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B1579" w14:textId="0CC2D8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REGULAMIN PRZEPROWADZ</w:t>
      </w:r>
      <w:r w:rsidR="003F1943" w:rsidRPr="00A40D6A">
        <w:rPr>
          <w:rFonts w:ascii="Arial" w:hAnsi="Arial" w:cs="Arial"/>
          <w:b/>
        </w:rPr>
        <w:t>E</w:t>
      </w:r>
      <w:r w:rsidRPr="00A40D6A">
        <w:rPr>
          <w:rFonts w:ascii="Arial" w:hAnsi="Arial" w:cs="Arial"/>
          <w:b/>
        </w:rPr>
        <w:t xml:space="preserve">NIA WSTĘPNYCH KONSULTACJI RYNKOWYCH </w:t>
      </w:r>
    </w:p>
    <w:p w14:paraId="32ABB26B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4EBA5B5D" w14:textId="535D25A0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5E4FDFE4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1</w:t>
      </w:r>
    </w:p>
    <w:p w14:paraId="394D1741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Zakres stosowania Regulaminu</w:t>
      </w:r>
    </w:p>
    <w:p w14:paraId="5D81E1E4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5AC3DA64" w14:textId="695C191B" w:rsidR="007B0B91" w:rsidRPr="00A40D6A" w:rsidRDefault="007B0B91" w:rsidP="00C553EB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Regulamin określa zasady prowadzenia przez Zamawiającego </w:t>
      </w:r>
      <w:r w:rsidR="00ED58D5" w:rsidRPr="00A40D6A">
        <w:rPr>
          <w:rFonts w:ascii="Arial" w:hAnsi="Arial" w:cs="Arial"/>
        </w:rPr>
        <w:t xml:space="preserve">– Górnośląsko-Zagłębiowską Metropolię </w:t>
      </w:r>
      <w:r w:rsidR="003857FE" w:rsidRPr="00A40D6A">
        <w:rPr>
          <w:rFonts w:ascii="Arial" w:hAnsi="Arial" w:cs="Arial"/>
        </w:rPr>
        <w:t xml:space="preserve">wstępnych konsultacji rynkowych </w:t>
      </w:r>
      <w:r w:rsidRPr="00A40D6A">
        <w:rPr>
          <w:rFonts w:ascii="Arial" w:hAnsi="Arial" w:cs="Arial"/>
        </w:rPr>
        <w:t xml:space="preserve">dla </w:t>
      </w:r>
      <w:r w:rsidR="00DC4DE7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>rzygotowani</w:t>
      </w:r>
      <w:r w:rsidR="00DC4DE7" w:rsidRPr="00A40D6A">
        <w:rPr>
          <w:rFonts w:ascii="Arial" w:hAnsi="Arial" w:cs="Arial"/>
        </w:rPr>
        <w:t>a</w:t>
      </w:r>
      <w:r w:rsidRPr="00A40D6A">
        <w:rPr>
          <w:rFonts w:ascii="Arial" w:hAnsi="Arial" w:cs="Arial"/>
        </w:rPr>
        <w:t xml:space="preserve"> postępowania o udzielenie zamówienia publicznego na</w:t>
      </w:r>
      <w:r w:rsidR="00DC4DE7" w:rsidRPr="00A40D6A">
        <w:rPr>
          <w:rFonts w:ascii="Arial" w:hAnsi="Arial" w:cs="Arial"/>
        </w:rPr>
        <w:t>:</w:t>
      </w:r>
      <w:r w:rsidRPr="00A40D6A">
        <w:rPr>
          <w:rFonts w:ascii="Arial" w:hAnsi="Arial" w:cs="Arial"/>
        </w:rPr>
        <w:t xml:space="preserve"> </w:t>
      </w:r>
      <w:r w:rsidR="00DC4DE7" w:rsidRPr="00A40D6A">
        <w:rPr>
          <w:rFonts w:ascii="Arial" w:hAnsi="Arial" w:cs="Arial"/>
        </w:rPr>
        <w:t>„Z</w:t>
      </w:r>
      <w:r w:rsidRPr="00A40D6A">
        <w:rPr>
          <w:rFonts w:ascii="Arial" w:hAnsi="Arial" w:cs="Arial"/>
        </w:rPr>
        <w:t xml:space="preserve">akup zintegrowanego programu </w:t>
      </w:r>
      <w:r w:rsidR="00CA4AE0" w:rsidRPr="00A40D6A">
        <w:rPr>
          <w:rFonts w:ascii="Arial" w:hAnsi="Arial" w:cs="Arial"/>
        </w:rPr>
        <w:t>do obsługi finansowo-księgowej</w:t>
      </w:r>
      <w:r w:rsidRPr="00A40D6A">
        <w:rPr>
          <w:rFonts w:ascii="Arial" w:hAnsi="Arial" w:cs="Arial"/>
        </w:rPr>
        <w:t xml:space="preserve"> dla </w:t>
      </w:r>
      <w:r w:rsidR="007D357D" w:rsidRPr="00A40D6A">
        <w:rPr>
          <w:rFonts w:ascii="Arial" w:hAnsi="Arial" w:cs="Arial"/>
        </w:rPr>
        <w:t xml:space="preserve">Górnośląsko-Zagłębiowskiej Metropolii, w tym dla: </w:t>
      </w:r>
      <w:r w:rsidRPr="00A40D6A">
        <w:rPr>
          <w:rFonts w:ascii="Arial" w:hAnsi="Arial" w:cs="Arial"/>
        </w:rPr>
        <w:t>Urzędu Metropolitalnego Górnośląsko-Zagłębiowskiej Metropolii w Katowicach oraz Zarządu Transportu Metropolitalnego”.</w:t>
      </w:r>
    </w:p>
    <w:p w14:paraId="269E241E" w14:textId="77777777" w:rsidR="007B0B91" w:rsidRPr="00A40D6A" w:rsidRDefault="007B0B91" w:rsidP="007B0B91">
      <w:pPr>
        <w:pStyle w:val="Akapitzlist"/>
        <w:spacing w:after="0" w:line="276" w:lineRule="auto"/>
        <w:jc w:val="both"/>
        <w:rPr>
          <w:rFonts w:ascii="Arial" w:hAnsi="Arial" w:cs="Arial"/>
          <w:b/>
        </w:rPr>
      </w:pPr>
    </w:p>
    <w:p w14:paraId="1BDC5B0F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2</w:t>
      </w:r>
    </w:p>
    <w:p w14:paraId="6F9DFEDA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Definicje</w:t>
      </w:r>
    </w:p>
    <w:p w14:paraId="1B46D813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07DC1384" w14:textId="77777777" w:rsidR="007B0B91" w:rsidRPr="00A40D6A" w:rsidRDefault="007B0B91" w:rsidP="004E2A01">
      <w:p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Ilekroć w niniejszym regulaminie jest mowa o:</w:t>
      </w:r>
    </w:p>
    <w:p w14:paraId="48F2E910" w14:textId="13A112B7" w:rsidR="00C553EB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Ustawie PZP – rozumie się przez to ustawę z dnia 11 września 2019 r. Prawo zamówień publicznych</w:t>
      </w:r>
      <w:r w:rsidR="004E2A01" w:rsidRPr="00A40D6A">
        <w:rPr>
          <w:rFonts w:ascii="Arial" w:hAnsi="Arial" w:cs="Arial"/>
        </w:rPr>
        <w:t>;</w:t>
      </w:r>
      <w:r w:rsidRPr="00A40D6A">
        <w:rPr>
          <w:rFonts w:ascii="Arial" w:hAnsi="Arial" w:cs="Arial"/>
        </w:rPr>
        <w:t xml:space="preserve"> </w:t>
      </w:r>
    </w:p>
    <w:p w14:paraId="262DACCC" w14:textId="5D7F50F6" w:rsidR="00C553EB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Wstępn</w:t>
      </w:r>
      <w:r w:rsidR="003857FE" w:rsidRPr="00A40D6A">
        <w:rPr>
          <w:rFonts w:ascii="Arial" w:hAnsi="Arial" w:cs="Arial"/>
        </w:rPr>
        <w:t>ych</w:t>
      </w:r>
      <w:r w:rsidRPr="00A40D6A">
        <w:rPr>
          <w:rFonts w:ascii="Arial" w:hAnsi="Arial" w:cs="Arial"/>
        </w:rPr>
        <w:t xml:space="preserve"> Konsultacj</w:t>
      </w:r>
      <w:r w:rsidR="003857FE" w:rsidRPr="00A40D6A">
        <w:rPr>
          <w:rFonts w:ascii="Arial" w:hAnsi="Arial" w:cs="Arial"/>
        </w:rPr>
        <w:t>ach</w:t>
      </w:r>
      <w:r w:rsidRPr="00A40D6A">
        <w:rPr>
          <w:rFonts w:ascii="Arial" w:hAnsi="Arial" w:cs="Arial"/>
        </w:rPr>
        <w:t xml:space="preserve"> Rynkow</w:t>
      </w:r>
      <w:r w:rsidR="003857FE" w:rsidRPr="00A40D6A">
        <w:rPr>
          <w:rFonts w:ascii="Arial" w:hAnsi="Arial" w:cs="Arial"/>
        </w:rPr>
        <w:t>ych lub Konsultacjach</w:t>
      </w:r>
      <w:r w:rsidRPr="00A40D6A">
        <w:rPr>
          <w:rFonts w:ascii="Arial" w:hAnsi="Arial" w:cs="Arial"/>
        </w:rPr>
        <w:t xml:space="preserve"> – rozumie się przez to wstępne konsultacje rynkowe unormowane przepisami art. 84 </w:t>
      </w:r>
      <w:r w:rsidR="003857FE" w:rsidRPr="00A40D6A">
        <w:rPr>
          <w:rFonts w:ascii="Arial" w:hAnsi="Arial" w:cs="Arial"/>
        </w:rPr>
        <w:t>U</w:t>
      </w:r>
      <w:r w:rsidRPr="00A40D6A">
        <w:rPr>
          <w:rFonts w:ascii="Arial" w:hAnsi="Arial" w:cs="Arial"/>
        </w:rPr>
        <w:t>stawy PZP;</w:t>
      </w:r>
    </w:p>
    <w:p w14:paraId="2380BB04" w14:textId="77777777" w:rsidR="00C553EB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Ogłoszeniu – rozumie się przez to ogłoszenie o Wstępnych Konsultacjach Rynkowych;</w:t>
      </w:r>
    </w:p>
    <w:p w14:paraId="3BEE11AC" w14:textId="7F222D35" w:rsidR="00C553EB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Postępowaniu o udzielenie zamówienia – rozumie się przez to planowane postępowanie o</w:t>
      </w:r>
      <w:r w:rsidR="00E342D5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udzielenie zamówienia publicznego na zadanie pn. „</w:t>
      </w:r>
      <w:r w:rsidR="00DC4DE7" w:rsidRPr="00A40D6A">
        <w:rPr>
          <w:rFonts w:ascii="Arial" w:hAnsi="Arial" w:cs="Arial"/>
        </w:rPr>
        <w:t>Z</w:t>
      </w:r>
      <w:r w:rsidRPr="00A40D6A">
        <w:rPr>
          <w:rFonts w:ascii="Arial" w:hAnsi="Arial" w:cs="Arial"/>
        </w:rPr>
        <w:t xml:space="preserve">akup zintegrowanego programu </w:t>
      </w:r>
      <w:r w:rsidR="00CA4AE0" w:rsidRPr="00A40D6A">
        <w:rPr>
          <w:rFonts w:ascii="Arial" w:hAnsi="Arial" w:cs="Arial"/>
        </w:rPr>
        <w:t>do obsługi finansowo-księgowej</w:t>
      </w:r>
      <w:r w:rsidRPr="00A40D6A">
        <w:rPr>
          <w:rFonts w:ascii="Arial" w:hAnsi="Arial" w:cs="Arial"/>
        </w:rPr>
        <w:t xml:space="preserve"> </w:t>
      </w:r>
      <w:r w:rsidR="007D357D" w:rsidRPr="00A40D6A">
        <w:rPr>
          <w:rFonts w:ascii="Arial" w:hAnsi="Arial" w:cs="Arial"/>
        </w:rPr>
        <w:t xml:space="preserve">dla Górnośląsko-Zagłębiowskiej Metropolii, w tym </w:t>
      </w:r>
      <w:r w:rsidRPr="00A40D6A">
        <w:rPr>
          <w:rFonts w:ascii="Arial" w:hAnsi="Arial" w:cs="Arial"/>
        </w:rPr>
        <w:t>dla</w:t>
      </w:r>
      <w:r w:rsidR="004E2A01" w:rsidRPr="00A40D6A">
        <w:rPr>
          <w:rFonts w:ascii="Arial" w:hAnsi="Arial" w:cs="Arial"/>
        </w:rPr>
        <w:t>:</w:t>
      </w:r>
      <w:r w:rsidRPr="00A40D6A">
        <w:rPr>
          <w:rFonts w:ascii="Arial" w:hAnsi="Arial" w:cs="Arial"/>
        </w:rPr>
        <w:t xml:space="preserve"> Urzędu Metropolitalnego Górnośląsko-Zagłębiowskiej Metropolii w Katowicach oraz Zarządu Transportu Metropolitalnego”;</w:t>
      </w:r>
    </w:p>
    <w:p w14:paraId="65190B7C" w14:textId="77777777" w:rsidR="00C553EB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Regulaminie – rozumie się przez to niniejszy regulamin przeprowadzania Wstępnych Konsultacji Rynkowych;</w:t>
      </w:r>
    </w:p>
    <w:p w14:paraId="64A2E4EB" w14:textId="33D3F2DE" w:rsidR="007B0B91" w:rsidRPr="00A40D6A" w:rsidRDefault="007B0B91" w:rsidP="00C553EB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Uczestniku – rozumie się przez to podmiot biorący udział we Wstępnych Konsultacjach Rynkowych prowadzonych przez Zamawiającego.</w:t>
      </w:r>
    </w:p>
    <w:p w14:paraId="5834EAE7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01249077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3</w:t>
      </w:r>
    </w:p>
    <w:p w14:paraId="72C6D1F6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Postanowienia ogólne</w:t>
      </w:r>
    </w:p>
    <w:p w14:paraId="5071B511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3DC86644" w14:textId="77777777" w:rsidR="00F72F1A" w:rsidRPr="00A40D6A" w:rsidRDefault="00F72F1A" w:rsidP="00CA4AE0">
      <w:pPr>
        <w:pStyle w:val="Akapitzlist"/>
        <w:numPr>
          <w:ilvl w:val="0"/>
          <w:numId w:val="18"/>
        </w:numPr>
        <w:ind w:left="428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Wstępne Konsultacje Rynkowe prowadzi się w sposób zapewniający zachowanie zasady przejrzystości, uczciwej konkurencji oraz równego traktowania potencjalnych wykonawców.</w:t>
      </w:r>
    </w:p>
    <w:p w14:paraId="29EDD84E" w14:textId="2CB3C615" w:rsidR="00C553EB" w:rsidRPr="00A40D6A" w:rsidRDefault="007B0B91" w:rsidP="00C553EB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Przeprowadzenie Wstępnych Konsultacji Rynkowych nie zobowiązuje Zamawiającego do wszczęcia </w:t>
      </w:r>
      <w:r w:rsidR="00CA4AE0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 xml:space="preserve">ostępowania o udzielenie zamówienia, którego dotyczyły te </w:t>
      </w:r>
      <w:r w:rsidR="003857FE" w:rsidRPr="00A40D6A">
        <w:rPr>
          <w:rFonts w:ascii="Arial" w:hAnsi="Arial" w:cs="Arial"/>
        </w:rPr>
        <w:t>K</w:t>
      </w:r>
      <w:r w:rsidRPr="00A40D6A">
        <w:rPr>
          <w:rFonts w:ascii="Arial" w:hAnsi="Arial" w:cs="Arial"/>
        </w:rPr>
        <w:t xml:space="preserve">onsultacje. </w:t>
      </w:r>
    </w:p>
    <w:p w14:paraId="0E579F6A" w14:textId="77777777" w:rsidR="00C553EB" w:rsidRPr="00A40D6A" w:rsidRDefault="007B0B91" w:rsidP="00C553EB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Wstępne Konsultacje Rynkowe prowadzone są w języku polskim. W przypadku informacji przekazywanych w innym języku, Uczestnik zapewni ich tłumaczenie na język polski. </w:t>
      </w:r>
    </w:p>
    <w:p w14:paraId="556F6CEA" w14:textId="136DFA16" w:rsidR="00C553EB" w:rsidRPr="00A40D6A" w:rsidRDefault="007B0B91" w:rsidP="00C553EB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Wstępne Konsultacje Rynkowe mają charakter jawny. Zamawiający nie ujawni w toku Konsultacji</w:t>
      </w:r>
      <w:r w:rsidR="003857FE" w:rsidRPr="00A40D6A">
        <w:rPr>
          <w:rFonts w:ascii="Arial" w:hAnsi="Arial" w:cs="Arial"/>
        </w:rPr>
        <w:t>,</w:t>
      </w:r>
      <w:r w:rsidRPr="00A40D6A">
        <w:rPr>
          <w:rFonts w:ascii="Arial" w:hAnsi="Arial" w:cs="Arial"/>
        </w:rPr>
        <w:t xml:space="preserve"> ani po ich zakończeniu</w:t>
      </w:r>
      <w:r w:rsidR="003857FE" w:rsidRPr="00A40D6A">
        <w:rPr>
          <w:rFonts w:ascii="Arial" w:hAnsi="Arial" w:cs="Arial"/>
        </w:rPr>
        <w:t>,</w:t>
      </w:r>
      <w:r w:rsidRPr="00A40D6A">
        <w:rPr>
          <w:rFonts w:ascii="Arial" w:hAnsi="Arial" w:cs="Arial"/>
        </w:rPr>
        <w:t xml:space="preserve"> informacji stanowiących tajemnicę przedsiębiorstwa w rozumieniu </w:t>
      </w:r>
      <w:r w:rsidR="003857FE" w:rsidRPr="00A40D6A">
        <w:rPr>
          <w:rFonts w:ascii="Arial" w:hAnsi="Arial" w:cs="Arial"/>
        </w:rPr>
        <w:t xml:space="preserve">art. 11 ust. 2 </w:t>
      </w:r>
      <w:r w:rsidRPr="00A40D6A">
        <w:rPr>
          <w:rFonts w:ascii="Arial" w:hAnsi="Arial" w:cs="Arial"/>
        </w:rPr>
        <w:t xml:space="preserve">ustawy </w:t>
      </w:r>
      <w:r w:rsidR="003857FE" w:rsidRPr="00A40D6A">
        <w:rPr>
          <w:rFonts w:ascii="Arial" w:hAnsi="Arial" w:cs="Arial"/>
        </w:rPr>
        <w:t xml:space="preserve">z dnia 16 kwietnia 1993 r. </w:t>
      </w:r>
      <w:r w:rsidRPr="00A40D6A">
        <w:rPr>
          <w:rFonts w:ascii="Arial" w:hAnsi="Arial" w:cs="Arial"/>
        </w:rPr>
        <w:t>o zwalczaniu nieuczciwej konkurencji</w:t>
      </w:r>
      <w:r w:rsidR="003857FE" w:rsidRPr="00A40D6A">
        <w:rPr>
          <w:rFonts w:ascii="Arial" w:hAnsi="Arial" w:cs="Arial"/>
        </w:rPr>
        <w:t xml:space="preserve"> (tj. Dz. U. z 2022, poz. 1233)</w:t>
      </w:r>
      <w:r w:rsidRPr="00A40D6A">
        <w:rPr>
          <w:rFonts w:ascii="Arial" w:hAnsi="Arial" w:cs="Arial"/>
        </w:rPr>
        <w:t>, jeżeli Uczestnik, nie później niż wraz z przekazaniem informacji Zamawiającemu, zastrzegł, że przekazywane informacje stanowią tajemnicę przedsiębiorstwa i nie mogą być udostępniane innym podmiotom.</w:t>
      </w:r>
    </w:p>
    <w:p w14:paraId="10B2FF26" w14:textId="5848B25D" w:rsidR="00C553EB" w:rsidRPr="00A40D6A" w:rsidRDefault="007B0B91" w:rsidP="00C553EB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lastRenderedPageBreak/>
        <w:t>Wybór wykonawcy zamówienia publicznego, którego dotyczą Konsultacje, zostanie dokonany w</w:t>
      </w:r>
      <w:r w:rsidR="00E342D5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 xml:space="preserve">trakcie odrębnego </w:t>
      </w:r>
      <w:r w:rsidR="00CA4AE0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 xml:space="preserve">ostępowania o udzielenie zamówienia prowadzonego na podstawie przepisów </w:t>
      </w:r>
      <w:r w:rsidR="003857FE" w:rsidRPr="00A40D6A">
        <w:rPr>
          <w:rFonts w:ascii="Arial" w:hAnsi="Arial" w:cs="Arial"/>
        </w:rPr>
        <w:t>U</w:t>
      </w:r>
      <w:r w:rsidRPr="00A40D6A">
        <w:rPr>
          <w:rFonts w:ascii="Arial" w:hAnsi="Arial" w:cs="Arial"/>
        </w:rPr>
        <w:t>stawy PZP.</w:t>
      </w:r>
    </w:p>
    <w:p w14:paraId="2CDD56BE" w14:textId="68A86146" w:rsidR="007B0B91" w:rsidRPr="00A40D6A" w:rsidRDefault="007B0B91" w:rsidP="00C553EB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Informacja o zastosowaniu Konsultacji </w:t>
      </w:r>
      <w:r w:rsidR="007B60F3" w:rsidRPr="00A40D6A">
        <w:rPr>
          <w:rFonts w:ascii="Arial" w:hAnsi="Arial" w:cs="Arial"/>
        </w:rPr>
        <w:t>będzie</w:t>
      </w:r>
      <w:r w:rsidRPr="00A40D6A">
        <w:rPr>
          <w:rFonts w:ascii="Arial" w:hAnsi="Arial" w:cs="Arial"/>
        </w:rPr>
        <w:t xml:space="preserve"> </w:t>
      </w:r>
      <w:r w:rsidR="00DC4DE7" w:rsidRPr="00A40D6A">
        <w:rPr>
          <w:rFonts w:ascii="Arial" w:hAnsi="Arial" w:cs="Arial"/>
        </w:rPr>
        <w:t>o</w:t>
      </w:r>
      <w:r w:rsidRPr="00A40D6A">
        <w:rPr>
          <w:rFonts w:ascii="Arial" w:hAnsi="Arial" w:cs="Arial"/>
        </w:rPr>
        <w:t>publikowana w ogłoszeniu o zamówieniu, którego dotyczyły Konsultacje.</w:t>
      </w:r>
    </w:p>
    <w:p w14:paraId="42558B9E" w14:textId="77777777" w:rsidR="007B0B91" w:rsidRPr="00A40D6A" w:rsidRDefault="007B0B91" w:rsidP="007B0B91">
      <w:pPr>
        <w:spacing w:after="0" w:line="276" w:lineRule="auto"/>
        <w:jc w:val="both"/>
        <w:rPr>
          <w:rFonts w:ascii="Arial" w:hAnsi="Arial" w:cs="Arial"/>
        </w:rPr>
      </w:pPr>
    </w:p>
    <w:p w14:paraId="66DA0902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4</w:t>
      </w:r>
    </w:p>
    <w:p w14:paraId="55987F0C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Cel i przedmiot Konsultacji</w:t>
      </w:r>
    </w:p>
    <w:p w14:paraId="564EC9B9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504B828D" w14:textId="3AC494EA" w:rsidR="00C553EB" w:rsidRPr="00A40D6A" w:rsidRDefault="007B0B91" w:rsidP="00C553EB">
      <w:pPr>
        <w:pStyle w:val="Akapitzlist"/>
        <w:numPr>
          <w:ilvl w:val="0"/>
          <w:numId w:val="19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Celem Wstępnych Konsultacji Rynkowych jest uzyskanie przez Zamawiającego informacji w</w:t>
      </w:r>
      <w:r w:rsidR="00CA4AE0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 xml:space="preserve">zakresie niezbędnym do przygotowania </w:t>
      </w:r>
      <w:r w:rsidR="00F72F1A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 xml:space="preserve">ostępowania </w:t>
      </w:r>
      <w:r w:rsidR="007B60F3" w:rsidRPr="00A40D6A">
        <w:rPr>
          <w:rFonts w:ascii="Arial" w:hAnsi="Arial" w:cs="Arial"/>
        </w:rPr>
        <w:t>o udzielenie zamówienia,</w:t>
      </w:r>
      <w:r w:rsidRPr="00A40D6A">
        <w:rPr>
          <w:rFonts w:ascii="Arial" w:hAnsi="Arial" w:cs="Arial"/>
        </w:rPr>
        <w:t xml:space="preserve"> poinformowanie wykonawców o swoich planach i wymaganiach dotyczących zamówienia</w:t>
      </w:r>
      <w:r w:rsidR="007B60F3" w:rsidRPr="00A40D6A">
        <w:rPr>
          <w:rFonts w:ascii="Arial" w:hAnsi="Arial" w:cs="Arial"/>
        </w:rPr>
        <w:t xml:space="preserve"> oraz poznanie możliwości potencjalnych wykonawców w tym zakresie</w:t>
      </w:r>
      <w:r w:rsidRPr="00A40D6A">
        <w:rPr>
          <w:rFonts w:ascii="Arial" w:hAnsi="Arial" w:cs="Arial"/>
        </w:rPr>
        <w:t>.</w:t>
      </w:r>
    </w:p>
    <w:p w14:paraId="64351226" w14:textId="563527FA" w:rsidR="007B0B91" w:rsidRPr="00A40D6A" w:rsidRDefault="007B0B91" w:rsidP="00C553EB">
      <w:pPr>
        <w:pStyle w:val="Akapitzlist"/>
        <w:numPr>
          <w:ilvl w:val="0"/>
          <w:numId w:val="19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Przedmiotem Konsultacji mogą być w szczególności:</w:t>
      </w:r>
    </w:p>
    <w:p w14:paraId="357DF94F" w14:textId="77777777" w:rsidR="00C553EB" w:rsidRPr="00A40D6A" w:rsidRDefault="007B0B91" w:rsidP="00C553EB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pozyskanie informacji o charakterze technicznym, organizacyjnym, ekonomicznym, prawnym w zakresie dotyczącym:</w:t>
      </w:r>
    </w:p>
    <w:p w14:paraId="55259F0C" w14:textId="77777777" w:rsidR="00C553EB" w:rsidRPr="00A40D6A" w:rsidRDefault="007B0B91" w:rsidP="00C553E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opisu przedmiotu planowanego zamówienia; </w:t>
      </w:r>
    </w:p>
    <w:p w14:paraId="69743D4C" w14:textId="77777777" w:rsidR="00C553EB" w:rsidRPr="00A40D6A" w:rsidRDefault="007B0B91" w:rsidP="00C553E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możliwości podziału zamówienia na części ze względu na specyfikę zamówienia;</w:t>
      </w:r>
    </w:p>
    <w:p w14:paraId="59107F7D" w14:textId="77777777" w:rsidR="00C553EB" w:rsidRPr="00A40D6A" w:rsidRDefault="007B0B91" w:rsidP="00C553E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oszacowania wartości zamówienia;</w:t>
      </w:r>
    </w:p>
    <w:p w14:paraId="673A1831" w14:textId="77777777" w:rsidR="00C553EB" w:rsidRPr="00A40D6A" w:rsidRDefault="007B0B91" w:rsidP="00C553E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warunków udziału w postępowaniu;</w:t>
      </w:r>
    </w:p>
    <w:p w14:paraId="63063304" w14:textId="295CC68F" w:rsidR="007B0B91" w:rsidRPr="00A40D6A" w:rsidRDefault="00C553EB" w:rsidP="00C553E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i</w:t>
      </w:r>
      <w:r w:rsidR="007B0B91" w:rsidRPr="00A40D6A">
        <w:rPr>
          <w:rFonts w:ascii="Arial" w:hAnsi="Arial" w:cs="Arial"/>
        </w:rPr>
        <w:t xml:space="preserve">stotnych postanowień umowy w sprawie zamówienia publicznego; </w:t>
      </w:r>
    </w:p>
    <w:p w14:paraId="7FDFF9EA" w14:textId="49C82E2F" w:rsidR="007B0B91" w:rsidRPr="00A40D6A" w:rsidRDefault="007B0B91" w:rsidP="00C553EB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</w:t>
      </w:r>
      <w:r w:rsidR="00F72F1A" w:rsidRPr="00A40D6A">
        <w:rPr>
          <w:rFonts w:ascii="Arial" w:hAnsi="Arial" w:cs="Arial"/>
        </w:rPr>
        <w:t>rzekazanie</w:t>
      </w:r>
      <w:r w:rsidRPr="00A40D6A">
        <w:rPr>
          <w:rFonts w:ascii="Arial" w:hAnsi="Arial" w:cs="Arial"/>
        </w:rPr>
        <w:t xml:space="preserve"> wymaga</w:t>
      </w:r>
      <w:r w:rsidR="00F72F1A" w:rsidRPr="00A40D6A">
        <w:rPr>
          <w:rFonts w:ascii="Arial" w:hAnsi="Arial" w:cs="Arial"/>
        </w:rPr>
        <w:t>ń</w:t>
      </w:r>
      <w:r w:rsidRPr="00A40D6A">
        <w:rPr>
          <w:rFonts w:ascii="Arial" w:hAnsi="Arial" w:cs="Arial"/>
        </w:rPr>
        <w:t xml:space="preserve"> Zamawiającego dotyczących planowanego </w:t>
      </w:r>
      <w:r w:rsidR="00F72F1A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>ostępowania</w:t>
      </w:r>
      <w:r w:rsidR="007B60F3" w:rsidRPr="00A40D6A">
        <w:rPr>
          <w:rFonts w:ascii="Arial" w:hAnsi="Arial" w:cs="Arial"/>
        </w:rPr>
        <w:t xml:space="preserve"> o udzielenie zamówienia</w:t>
      </w:r>
      <w:r w:rsidR="00CA4AE0" w:rsidRPr="00A40D6A">
        <w:rPr>
          <w:rFonts w:ascii="Arial" w:hAnsi="Arial" w:cs="Arial"/>
        </w:rPr>
        <w:t>.</w:t>
      </w:r>
    </w:p>
    <w:p w14:paraId="67E607F9" w14:textId="0645B262" w:rsidR="007B0B91" w:rsidRPr="00A40D6A" w:rsidRDefault="007B0B91" w:rsidP="007B0B91">
      <w:pPr>
        <w:spacing w:after="0" w:line="276" w:lineRule="auto"/>
        <w:jc w:val="both"/>
        <w:rPr>
          <w:rFonts w:ascii="Arial" w:hAnsi="Arial" w:cs="Arial"/>
        </w:rPr>
      </w:pPr>
    </w:p>
    <w:p w14:paraId="7ECCC21B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5</w:t>
      </w:r>
    </w:p>
    <w:p w14:paraId="103F802B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Wszczęcie Konsultacji</w:t>
      </w:r>
    </w:p>
    <w:p w14:paraId="6F24BCEC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4380F30B" w14:textId="7DF890F5" w:rsidR="00C553EB" w:rsidRPr="00A40D6A" w:rsidRDefault="007B0B91" w:rsidP="00C553EB">
      <w:pPr>
        <w:pStyle w:val="Akapitzlist"/>
        <w:numPr>
          <w:ilvl w:val="0"/>
          <w:numId w:val="20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Konsultacje zostają wszczęte z dniem zamieszczenia Ogłoszenia</w:t>
      </w:r>
      <w:r w:rsidR="009702BE" w:rsidRPr="00A40D6A">
        <w:rPr>
          <w:rFonts w:ascii="Arial" w:hAnsi="Arial" w:cs="Arial"/>
        </w:rPr>
        <w:t xml:space="preserve"> na stronie internetowej Zamawiającego</w:t>
      </w:r>
      <w:r w:rsidRPr="00A40D6A">
        <w:rPr>
          <w:rFonts w:ascii="Arial" w:hAnsi="Arial" w:cs="Arial"/>
        </w:rPr>
        <w:t>.</w:t>
      </w:r>
    </w:p>
    <w:p w14:paraId="464D4382" w14:textId="77777777" w:rsidR="00C553EB" w:rsidRPr="00A40D6A" w:rsidRDefault="007B0B91" w:rsidP="00C553EB">
      <w:pPr>
        <w:pStyle w:val="Akapitzlist"/>
        <w:numPr>
          <w:ilvl w:val="0"/>
          <w:numId w:val="20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Zamawiający może również, niezależnie od zamieszczenia Ogłoszenia na swojej stronie internetowej, poinformować wybrane przez siebie podmioty o zamiarze przeprowadzenia Konsultacji. W tym celu Zamawiający może w szczególności przesłać do wybranych podmiotów informację w formie pisemnej lub elektronicznej o zamiarze przeprowadzenia Konsultacji.</w:t>
      </w:r>
    </w:p>
    <w:p w14:paraId="443B37F5" w14:textId="3AD92056" w:rsidR="007B0B91" w:rsidRPr="00A40D6A" w:rsidRDefault="007B0B91" w:rsidP="00C553EB">
      <w:pPr>
        <w:pStyle w:val="Akapitzlist"/>
        <w:numPr>
          <w:ilvl w:val="0"/>
          <w:numId w:val="20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Nieprzystąpienie do Konsultacji nie ogranicza praw oraz nie działa na niekorzyść potencjalnych wykonawców w planowanym </w:t>
      </w:r>
      <w:r w:rsidR="00F72F1A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>ostępowaniu o udzielenie zamówienia.</w:t>
      </w:r>
    </w:p>
    <w:p w14:paraId="2EDE7FC8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28D8E3F7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6</w:t>
      </w:r>
    </w:p>
    <w:p w14:paraId="23AE3913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Organizacja Konsultacji</w:t>
      </w:r>
    </w:p>
    <w:p w14:paraId="6DD0462C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3689DA70" w14:textId="6EC69D74" w:rsidR="009702BE" w:rsidRPr="00A40D6A" w:rsidRDefault="009702BE" w:rsidP="00C553EB">
      <w:pPr>
        <w:pStyle w:val="Akapitzlist"/>
        <w:numPr>
          <w:ilvl w:val="0"/>
          <w:numId w:val="2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Warunkiem udziału we </w:t>
      </w:r>
      <w:r w:rsidR="001C1DF8" w:rsidRPr="00A40D6A">
        <w:rPr>
          <w:rFonts w:ascii="Arial" w:hAnsi="Arial" w:cs="Arial"/>
        </w:rPr>
        <w:t>W</w:t>
      </w:r>
      <w:r w:rsidRPr="00A40D6A">
        <w:rPr>
          <w:rFonts w:ascii="Arial" w:hAnsi="Arial" w:cs="Arial"/>
        </w:rPr>
        <w:t xml:space="preserve">stępnych </w:t>
      </w:r>
      <w:r w:rsidR="001C1DF8" w:rsidRPr="00A40D6A">
        <w:rPr>
          <w:rFonts w:ascii="Arial" w:hAnsi="Arial" w:cs="Arial"/>
        </w:rPr>
        <w:t>K</w:t>
      </w:r>
      <w:r w:rsidRPr="00A40D6A">
        <w:rPr>
          <w:rFonts w:ascii="Arial" w:hAnsi="Arial" w:cs="Arial"/>
        </w:rPr>
        <w:t xml:space="preserve">onsultacjach </w:t>
      </w:r>
      <w:r w:rsidR="001C1DF8" w:rsidRPr="00A40D6A">
        <w:rPr>
          <w:rFonts w:ascii="Arial" w:hAnsi="Arial" w:cs="Arial"/>
        </w:rPr>
        <w:t>R</w:t>
      </w:r>
      <w:r w:rsidRPr="00A40D6A">
        <w:rPr>
          <w:rFonts w:ascii="Arial" w:hAnsi="Arial" w:cs="Arial"/>
        </w:rPr>
        <w:t xml:space="preserve">ynkowych jest złożenie </w:t>
      </w:r>
      <w:r w:rsidR="00B91C59" w:rsidRPr="00A40D6A">
        <w:rPr>
          <w:rFonts w:ascii="Arial" w:hAnsi="Arial" w:cs="Arial"/>
        </w:rPr>
        <w:t xml:space="preserve">prawidłowego </w:t>
      </w:r>
      <w:r w:rsidRPr="00A40D6A">
        <w:rPr>
          <w:rFonts w:ascii="Arial" w:hAnsi="Arial" w:cs="Arial"/>
        </w:rPr>
        <w:t>zgłoszenia wraz z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dokumentem poświadczającym należyte umocowanie do reprezentacji Zgłaszającego, w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terminie określonym w Ogłoszeniu.</w:t>
      </w:r>
    </w:p>
    <w:p w14:paraId="30AE9B17" w14:textId="2941830E" w:rsidR="008A2BDB" w:rsidRPr="00A40D6A" w:rsidRDefault="007B0B91" w:rsidP="008A2BDB">
      <w:pPr>
        <w:pStyle w:val="Akapitzlist"/>
        <w:numPr>
          <w:ilvl w:val="0"/>
          <w:numId w:val="2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 przypadku, gdy w zgłoszeniu do udziału w Konsultacjach Uczestnik nie dołączył w określonym przez Zamawiającego terminie wymaganych dokumentów, Zamawiający ma prawo wezwać takiego Uczestnika do uzupełnienia dokumentacji.</w:t>
      </w:r>
    </w:p>
    <w:p w14:paraId="00952943" w14:textId="0B66A4CB" w:rsidR="008A2BDB" w:rsidRPr="00A40D6A" w:rsidRDefault="007B0B91" w:rsidP="008A2BDB">
      <w:pPr>
        <w:pStyle w:val="Akapitzlist"/>
        <w:numPr>
          <w:ilvl w:val="0"/>
          <w:numId w:val="2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lastRenderedPageBreak/>
        <w:t xml:space="preserve">Zamawiający </w:t>
      </w:r>
      <w:r w:rsidR="009702BE" w:rsidRPr="00A40D6A">
        <w:rPr>
          <w:rFonts w:ascii="Arial" w:hAnsi="Arial" w:cs="Arial"/>
        </w:rPr>
        <w:t>zastrzega sobie możliwość</w:t>
      </w:r>
      <w:r w:rsidRPr="00A40D6A">
        <w:rPr>
          <w:rFonts w:ascii="Arial" w:hAnsi="Arial" w:cs="Arial"/>
        </w:rPr>
        <w:t xml:space="preserve"> zapros</w:t>
      </w:r>
      <w:r w:rsidR="009702BE" w:rsidRPr="00A40D6A">
        <w:rPr>
          <w:rFonts w:ascii="Arial" w:hAnsi="Arial" w:cs="Arial"/>
        </w:rPr>
        <w:t>zenia</w:t>
      </w:r>
      <w:r w:rsidRPr="00A40D6A">
        <w:rPr>
          <w:rFonts w:ascii="Arial" w:hAnsi="Arial" w:cs="Arial"/>
        </w:rPr>
        <w:t xml:space="preserve"> do udziału w Konsultacjach podmioty, które złożą zgłoszenie do udziału w Konsultacjach po wyznaczonym terminie.</w:t>
      </w:r>
    </w:p>
    <w:p w14:paraId="3021D337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5BD00088" w14:textId="77777777" w:rsidR="008A2BDB" w:rsidRPr="00A40D6A" w:rsidRDefault="008A2BDB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1CB0A426" w14:textId="77777777" w:rsidR="007B0B91" w:rsidRPr="00A40D6A" w:rsidRDefault="007B0B91" w:rsidP="007B0B91">
      <w:pPr>
        <w:pStyle w:val="Akapitzlist"/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7</w:t>
      </w:r>
    </w:p>
    <w:p w14:paraId="3F95FE00" w14:textId="550A84A4" w:rsidR="007B0B91" w:rsidRPr="00A40D6A" w:rsidRDefault="009702BE" w:rsidP="007B0B91">
      <w:pPr>
        <w:pStyle w:val="Akapitzlist"/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Forma</w:t>
      </w:r>
      <w:r w:rsidR="007B0B91" w:rsidRPr="00A40D6A">
        <w:rPr>
          <w:rFonts w:ascii="Arial" w:hAnsi="Arial" w:cs="Arial"/>
          <w:b/>
        </w:rPr>
        <w:t xml:space="preserve"> prowadzenia Konsultacji</w:t>
      </w:r>
    </w:p>
    <w:p w14:paraId="783E28AD" w14:textId="77777777" w:rsidR="007B0B91" w:rsidRPr="00A40D6A" w:rsidRDefault="007B0B91" w:rsidP="007B0B91">
      <w:pPr>
        <w:pStyle w:val="Akapitzlist"/>
        <w:spacing w:after="0" w:line="276" w:lineRule="auto"/>
        <w:jc w:val="center"/>
        <w:rPr>
          <w:rFonts w:ascii="Arial" w:hAnsi="Arial" w:cs="Arial"/>
          <w:b/>
        </w:rPr>
      </w:pPr>
    </w:p>
    <w:p w14:paraId="0FA5CABB" w14:textId="0D5AA7BA" w:rsidR="007B0B91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Konsultacje </w:t>
      </w:r>
      <w:r w:rsidR="00B25C68" w:rsidRPr="00A40D6A">
        <w:rPr>
          <w:rFonts w:ascii="Arial" w:hAnsi="Arial" w:cs="Arial"/>
        </w:rPr>
        <w:t>będą prowadzone</w:t>
      </w:r>
      <w:r w:rsidRPr="00A40D6A">
        <w:rPr>
          <w:rFonts w:ascii="Arial" w:hAnsi="Arial" w:cs="Arial"/>
        </w:rPr>
        <w:t xml:space="preserve"> w szczególności </w:t>
      </w:r>
      <w:r w:rsidR="00B25C68" w:rsidRPr="00A40D6A">
        <w:rPr>
          <w:rFonts w:ascii="Arial" w:hAnsi="Arial" w:cs="Arial"/>
        </w:rPr>
        <w:t xml:space="preserve">w </w:t>
      </w:r>
      <w:r w:rsidRPr="00A40D6A">
        <w:rPr>
          <w:rFonts w:ascii="Arial" w:hAnsi="Arial" w:cs="Arial"/>
        </w:rPr>
        <w:t>form</w:t>
      </w:r>
      <w:r w:rsidR="00B25C68" w:rsidRPr="00A40D6A">
        <w:rPr>
          <w:rFonts w:ascii="Arial" w:hAnsi="Arial" w:cs="Arial"/>
        </w:rPr>
        <w:t>ie</w:t>
      </w:r>
      <w:r w:rsidRPr="00A40D6A">
        <w:rPr>
          <w:rFonts w:ascii="Arial" w:hAnsi="Arial" w:cs="Arial"/>
        </w:rPr>
        <w:t>:</w:t>
      </w:r>
    </w:p>
    <w:p w14:paraId="665F13C4" w14:textId="77777777" w:rsidR="007B0B91" w:rsidRPr="00A40D6A" w:rsidRDefault="007B0B91" w:rsidP="007B0B9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wymiany korespondencji w postaci pisemnej lub elektronicznej;</w:t>
      </w:r>
    </w:p>
    <w:p w14:paraId="7E066677" w14:textId="41558484" w:rsidR="007B0B91" w:rsidRPr="00A40D6A" w:rsidRDefault="00B25C68" w:rsidP="007B0B9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indywidualnych </w:t>
      </w:r>
      <w:r w:rsidR="007B0B91" w:rsidRPr="00A40D6A">
        <w:rPr>
          <w:rFonts w:ascii="Arial" w:hAnsi="Arial" w:cs="Arial"/>
        </w:rPr>
        <w:t>spotka</w:t>
      </w:r>
      <w:r w:rsidRPr="00A40D6A">
        <w:rPr>
          <w:rFonts w:ascii="Arial" w:hAnsi="Arial" w:cs="Arial"/>
        </w:rPr>
        <w:t>ń</w:t>
      </w:r>
      <w:r w:rsidR="007B0B91" w:rsidRPr="00A40D6A">
        <w:rPr>
          <w:rFonts w:ascii="Arial" w:hAnsi="Arial" w:cs="Arial"/>
        </w:rPr>
        <w:t xml:space="preserve"> </w:t>
      </w:r>
      <w:r w:rsidRPr="00A40D6A">
        <w:rPr>
          <w:rFonts w:ascii="Arial" w:hAnsi="Arial" w:cs="Arial"/>
        </w:rPr>
        <w:t>osobistych lub za pośrednictwem narzędzi telekomunikacyjnych (spotkania online)</w:t>
      </w:r>
      <w:r w:rsidR="007B0B91" w:rsidRPr="00A40D6A">
        <w:rPr>
          <w:rFonts w:ascii="Arial" w:hAnsi="Arial" w:cs="Arial"/>
        </w:rPr>
        <w:t>;</w:t>
      </w:r>
    </w:p>
    <w:p w14:paraId="5695D7F8" w14:textId="00CB900C" w:rsidR="007B0B91" w:rsidRPr="00A40D6A" w:rsidRDefault="00B25C68" w:rsidP="007B0B9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grupowych </w:t>
      </w:r>
      <w:r w:rsidR="007B0B91" w:rsidRPr="00A40D6A">
        <w:rPr>
          <w:rFonts w:ascii="Arial" w:hAnsi="Arial" w:cs="Arial"/>
        </w:rPr>
        <w:t>spotka</w:t>
      </w:r>
      <w:r w:rsidRPr="00A40D6A">
        <w:rPr>
          <w:rFonts w:ascii="Arial" w:hAnsi="Arial" w:cs="Arial"/>
        </w:rPr>
        <w:t>ń</w:t>
      </w:r>
      <w:r w:rsidR="007B0B91" w:rsidRPr="00A40D6A">
        <w:rPr>
          <w:rFonts w:ascii="Arial" w:hAnsi="Arial" w:cs="Arial"/>
        </w:rPr>
        <w:t xml:space="preserve"> </w:t>
      </w:r>
      <w:r w:rsidRPr="00A40D6A">
        <w:rPr>
          <w:rFonts w:ascii="Arial" w:hAnsi="Arial" w:cs="Arial"/>
        </w:rPr>
        <w:t>osobistych lub za pośrednictwem narzędzi telekomunikacyjnych (spotkania online)</w:t>
      </w:r>
      <w:r w:rsidR="00B91C59" w:rsidRPr="00A40D6A">
        <w:rPr>
          <w:rFonts w:ascii="Arial" w:hAnsi="Arial" w:cs="Arial"/>
        </w:rPr>
        <w:t>.</w:t>
      </w:r>
    </w:p>
    <w:p w14:paraId="4C127439" w14:textId="5657E148" w:rsidR="008A2BDB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Zamawiający może zadecydować o prowadzeniu Konsultacji z wykorzystaniem wybranych lub wszystkich ww. form komunikacji.</w:t>
      </w:r>
    </w:p>
    <w:p w14:paraId="263EF517" w14:textId="77777777" w:rsidR="00E77693" w:rsidRPr="00A40D6A" w:rsidRDefault="00B25C68" w:rsidP="00E77693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Zamawiający nie jest zobowiązany do prowadzenia Konsultacji w określonej formie z wszystkimi Uczestnikami oraz może decydować o różnych formach Konsultacji z różnymi Uczestnikami, z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poszanowaniem zasad przejrzystości, uczciwej konkurencji i równego traktowania Uczestników.</w:t>
      </w:r>
    </w:p>
    <w:p w14:paraId="608FCAB4" w14:textId="3D3FD968" w:rsidR="008A2BDB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Zamawiający zastrzega sobie prawo do nagrywania dźwięku lub obrazu podczas prowadzonych Konsultacji.</w:t>
      </w:r>
    </w:p>
    <w:p w14:paraId="124879EB" w14:textId="2521F0AC" w:rsidR="008A2BDB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 ramach prowadzonych Konsultacji dopuszcza się przekazywanie materiałów, informacji, treści związanych z przedmiotem Konsultacji przy użyciu środków komunikacji elektronicznej</w:t>
      </w:r>
      <w:r w:rsidR="00E77693" w:rsidRPr="00A40D6A">
        <w:rPr>
          <w:rFonts w:ascii="Arial" w:hAnsi="Arial" w:cs="Arial"/>
        </w:rPr>
        <w:t>.</w:t>
      </w:r>
    </w:p>
    <w:p w14:paraId="1378927B" w14:textId="77777777" w:rsidR="008A2BDB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Zamawiający może w każdej chwili zrezygnować z prowadzenia Konsultacji z wybranym Uczestnikiem, jeżeli uzna, że przekazywane przez niego informacje nie są przydatne do osiągnięcia celu Konsultacji.</w:t>
      </w:r>
    </w:p>
    <w:p w14:paraId="1F8D7C79" w14:textId="55843363" w:rsidR="008A2BDB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W trakcie Konsultacji Zamawiający może korzystać z doradztwa ekspertów, władzy publicznej lub wykonawców. Doradztwo to może być wykorzystane przy planowaniu, przygotowaniu lub przeprowadzeniu </w:t>
      </w:r>
      <w:r w:rsidR="00B91C59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 xml:space="preserve">ostępowania o udzielenie zamówienia pod warunkiem, że nie powoduje to zakłócenia konkurencji ani naruszenia zasad równego traktowania wykonawców i przejrzystości. </w:t>
      </w:r>
    </w:p>
    <w:p w14:paraId="75978627" w14:textId="0BD5AE54" w:rsidR="007B0B91" w:rsidRPr="00A40D6A" w:rsidRDefault="007B0B91" w:rsidP="008A2BDB">
      <w:pPr>
        <w:pStyle w:val="Akapitzlist"/>
        <w:numPr>
          <w:ilvl w:val="0"/>
          <w:numId w:val="22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Podmioty doradzające Zamawiającemu zobowiązane są do zachowania poufności na zasadach określonych w niniejszym Regulaminie.</w:t>
      </w:r>
    </w:p>
    <w:p w14:paraId="51028DCA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6A064F87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8</w:t>
      </w:r>
    </w:p>
    <w:p w14:paraId="0F25E362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 xml:space="preserve">Zakończenie Konsultacji </w:t>
      </w:r>
    </w:p>
    <w:p w14:paraId="3B90EB50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0D5714B9" w14:textId="77777777" w:rsidR="008A2BDB" w:rsidRPr="00A40D6A" w:rsidRDefault="007B0B91" w:rsidP="008A2BDB">
      <w:pPr>
        <w:pStyle w:val="Akapitzlist"/>
        <w:numPr>
          <w:ilvl w:val="0"/>
          <w:numId w:val="23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Konsultacje będą trwały do czasu, aż Zamawiający uzna, że osiągnięty został ich cel albo uzna, że dalsze prowadzenie Konsultacji</w:t>
      </w:r>
      <w:r w:rsidRPr="00A40D6A">
        <w:rPr>
          <w:rFonts w:ascii="Arial" w:hAnsi="Arial" w:cs="Arial"/>
          <w:color w:val="00B050"/>
        </w:rPr>
        <w:t xml:space="preserve"> </w:t>
      </w:r>
      <w:r w:rsidRPr="00A40D6A">
        <w:rPr>
          <w:rFonts w:ascii="Arial" w:hAnsi="Arial" w:cs="Arial"/>
        </w:rPr>
        <w:t>jest niecelowe. Zamawiający nie jest zobowiązany do podawania uzasadnienia swojej decyzji.</w:t>
      </w:r>
    </w:p>
    <w:p w14:paraId="293A4298" w14:textId="4BB4372E" w:rsidR="008A2BDB" w:rsidRPr="00A40D6A" w:rsidRDefault="007B0B91" w:rsidP="008A2BDB">
      <w:pPr>
        <w:pStyle w:val="Akapitzlist"/>
        <w:numPr>
          <w:ilvl w:val="0"/>
          <w:numId w:val="23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Jeżeli Zamawiający podejmie decyzję o wszczęciu </w:t>
      </w:r>
      <w:r w:rsidR="00404128" w:rsidRPr="00A40D6A">
        <w:rPr>
          <w:rFonts w:ascii="Arial" w:hAnsi="Arial" w:cs="Arial"/>
        </w:rPr>
        <w:t>p</w:t>
      </w:r>
      <w:r w:rsidRPr="00A40D6A">
        <w:rPr>
          <w:rFonts w:ascii="Arial" w:hAnsi="Arial" w:cs="Arial"/>
        </w:rPr>
        <w:t>ostępowania o udzielenie zamówienia, które zostało poprzedzone Konsultacjami, w dokumentacji postępowania zawrze informację o ich przeprowadzeniu. Jednocześnie Zamawiający podejmie niezbędne środki w celu zapewnienia, że udział Uczestników w planowanym Postępowaniu o udzielenie zamówienia nie zakłóci konkurencji.</w:t>
      </w:r>
    </w:p>
    <w:p w14:paraId="4F6D2CA0" w14:textId="157449A7" w:rsidR="007B0B91" w:rsidRPr="00A40D6A" w:rsidRDefault="007B0B91" w:rsidP="008A2BDB">
      <w:pPr>
        <w:pStyle w:val="Akapitzlist"/>
        <w:numPr>
          <w:ilvl w:val="0"/>
          <w:numId w:val="23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Zamawiający niezwłocznie poinformuje o zakończeniu Konsultacji umieszczając informację na swojej stronie internetowej, a w przypadku zakończenia Konsultacji po </w:t>
      </w:r>
      <w:r w:rsidRPr="00A40D6A">
        <w:rPr>
          <w:rFonts w:ascii="Arial" w:hAnsi="Arial" w:cs="Arial"/>
        </w:rPr>
        <w:lastRenderedPageBreak/>
        <w:t>zaproszeniu wybranych Uczestników do udziału w Konsultacjach, również poprzez przekazanie informacji Uczestnikom.</w:t>
      </w:r>
    </w:p>
    <w:p w14:paraId="2A55E3E6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3C14A601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9</w:t>
      </w:r>
    </w:p>
    <w:p w14:paraId="7F3137B8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Protokół z Konsultacji</w:t>
      </w:r>
    </w:p>
    <w:p w14:paraId="1E33995D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3C8F40A7" w14:textId="77777777" w:rsidR="007B0B91" w:rsidRPr="00A40D6A" w:rsidRDefault="007B0B91" w:rsidP="008A2BDB">
      <w:pPr>
        <w:pStyle w:val="Akapitzlist"/>
        <w:numPr>
          <w:ilvl w:val="0"/>
          <w:numId w:val="24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Z przeprowadzenia Konsultacji Zamawiający sporządza protokół, zawierający co najmniej:</w:t>
      </w:r>
    </w:p>
    <w:p w14:paraId="5EB02587" w14:textId="77777777" w:rsidR="007B0B91" w:rsidRPr="00A40D6A" w:rsidRDefault="007B0B91" w:rsidP="00E77693">
      <w:pPr>
        <w:pStyle w:val="Akapitzlist"/>
        <w:numPr>
          <w:ilvl w:val="0"/>
          <w:numId w:val="13"/>
        </w:numPr>
        <w:tabs>
          <w:tab w:val="left" w:pos="1134"/>
        </w:tabs>
        <w:spacing w:after="0" w:line="276" w:lineRule="auto"/>
        <w:ind w:left="851" w:firstLine="0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informację o przeprowadzeniu Konsultacji;</w:t>
      </w:r>
    </w:p>
    <w:p w14:paraId="269C843C" w14:textId="77777777" w:rsidR="007B0B91" w:rsidRPr="00A40D6A" w:rsidRDefault="007B0B91" w:rsidP="00E77693">
      <w:pPr>
        <w:pStyle w:val="Akapitzlist"/>
        <w:numPr>
          <w:ilvl w:val="0"/>
          <w:numId w:val="13"/>
        </w:numPr>
        <w:tabs>
          <w:tab w:val="left" w:pos="1134"/>
        </w:tabs>
        <w:spacing w:after="0" w:line="276" w:lineRule="auto"/>
        <w:ind w:left="851" w:firstLine="0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informację o podmiotach, które uczestniczyły w Konsultacjach;</w:t>
      </w:r>
    </w:p>
    <w:p w14:paraId="5D89C39E" w14:textId="6EDA83A0" w:rsidR="007B0B91" w:rsidRPr="00A40D6A" w:rsidRDefault="007B0B91" w:rsidP="00E77693">
      <w:pPr>
        <w:pStyle w:val="Akapitzlist"/>
        <w:numPr>
          <w:ilvl w:val="0"/>
          <w:numId w:val="13"/>
        </w:numPr>
        <w:tabs>
          <w:tab w:val="left" w:pos="1134"/>
        </w:tabs>
        <w:spacing w:after="0" w:line="276" w:lineRule="auto"/>
        <w:ind w:left="851" w:firstLine="0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informację o potencjalnym wpływie Konsultacji na planowanie, przygotowanie lub przeprowadzenie Postępowania</w:t>
      </w:r>
      <w:r w:rsidR="00E77693" w:rsidRPr="00A40D6A">
        <w:rPr>
          <w:rFonts w:ascii="Arial" w:hAnsi="Arial" w:cs="Arial"/>
        </w:rPr>
        <w:t xml:space="preserve"> o udzielenie zamówienia</w:t>
      </w:r>
      <w:r w:rsidRPr="00A40D6A">
        <w:rPr>
          <w:rFonts w:ascii="Arial" w:hAnsi="Arial" w:cs="Arial"/>
        </w:rPr>
        <w:t>.</w:t>
      </w:r>
    </w:p>
    <w:p w14:paraId="2BCD28D6" w14:textId="1BCF1016" w:rsidR="008A2BDB" w:rsidRPr="00A40D6A" w:rsidRDefault="007B0B91" w:rsidP="008A2BDB">
      <w:pPr>
        <w:pStyle w:val="Akapitzlist"/>
        <w:numPr>
          <w:ilvl w:val="0"/>
          <w:numId w:val="24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Protokół wraz z załącznikami jest jawny, z zastrzeżeniem informacji, o których mowa w § 3 ust.</w:t>
      </w:r>
      <w:r w:rsidR="008A2BDB" w:rsidRPr="00A40D6A">
        <w:rPr>
          <w:rFonts w:ascii="Arial" w:hAnsi="Arial" w:cs="Arial"/>
        </w:rPr>
        <w:t> </w:t>
      </w:r>
      <w:r w:rsidR="001C1DF8" w:rsidRPr="00A40D6A">
        <w:rPr>
          <w:rFonts w:ascii="Arial" w:hAnsi="Arial" w:cs="Arial"/>
        </w:rPr>
        <w:t>4</w:t>
      </w:r>
      <w:r w:rsidRPr="00A40D6A">
        <w:rPr>
          <w:rFonts w:ascii="Arial" w:hAnsi="Arial" w:cs="Arial"/>
        </w:rPr>
        <w:t xml:space="preserve"> Regulaminu.</w:t>
      </w:r>
    </w:p>
    <w:p w14:paraId="088B848F" w14:textId="0E8FEDD2" w:rsidR="007B0B91" w:rsidRPr="00A40D6A" w:rsidRDefault="007B0B91" w:rsidP="008A2BDB">
      <w:pPr>
        <w:pStyle w:val="Akapitzlist"/>
        <w:numPr>
          <w:ilvl w:val="0"/>
          <w:numId w:val="24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Korespondencja, protokoły, pisma, opracowania, opinie i inne dokumenty związane z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 xml:space="preserve">Konsultacjami pozostają w dyspozycji Zamawiającego i nie podlegają zwrotowi po zakończeniu Konsultacji. Zamawiający może zwrócić Uczestnikowi, na jego żądanie, próbki, sprzęt lub inne materiały przekazane w związku z Konsultacjami. </w:t>
      </w:r>
    </w:p>
    <w:p w14:paraId="6B690816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37681F4A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10</w:t>
      </w:r>
    </w:p>
    <w:p w14:paraId="308537EB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Koszty i środki odwoławcze</w:t>
      </w:r>
    </w:p>
    <w:p w14:paraId="01BF0AA4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5AC732D3" w14:textId="0BCB8DCD" w:rsidR="008A2BDB" w:rsidRPr="00A40D6A" w:rsidRDefault="007B0B91" w:rsidP="008A2BDB">
      <w:pPr>
        <w:pStyle w:val="Akapitzlist"/>
        <w:numPr>
          <w:ilvl w:val="0"/>
          <w:numId w:val="25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Każdy uczestnik Konsultacji samodzielnie ponosi wszelkie koszty powstałe w związku z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 xml:space="preserve">przygotowaniem do udziału i swoim udziałem w Konsultacjach. </w:t>
      </w:r>
    </w:p>
    <w:p w14:paraId="1323DDE9" w14:textId="19451835" w:rsidR="008A2BDB" w:rsidRPr="00A40D6A" w:rsidRDefault="007B0B91" w:rsidP="008A2BDB">
      <w:pPr>
        <w:pStyle w:val="Akapitzlist"/>
        <w:numPr>
          <w:ilvl w:val="0"/>
          <w:numId w:val="25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Uczestnikom Konsultacji nie przysługują żadne roszczenia w zakresie </w:t>
      </w:r>
      <w:r w:rsidR="00C12C1E" w:rsidRPr="00A40D6A">
        <w:rPr>
          <w:rFonts w:ascii="Arial" w:hAnsi="Arial" w:cs="Arial"/>
        </w:rPr>
        <w:t>W</w:t>
      </w:r>
      <w:r w:rsidRPr="00A40D6A">
        <w:rPr>
          <w:rFonts w:ascii="Arial" w:hAnsi="Arial" w:cs="Arial"/>
        </w:rPr>
        <w:t xml:space="preserve">stępnych </w:t>
      </w:r>
      <w:r w:rsidR="00C12C1E" w:rsidRPr="00A40D6A">
        <w:rPr>
          <w:rFonts w:ascii="Arial" w:hAnsi="Arial" w:cs="Arial"/>
        </w:rPr>
        <w:t>K</w:t>
      </w:r>
      <w:r w:rsidRPr="00A40D6A">
        <w:rPr>
          <w:rFonts w:ascii="Arial" w:hAnsi="Arial" w:cs="Arial"/>
        </w:rPr>
        <w:t xml:space="preserve">onsultacji </w:t>
      </w:r>
      <w:r w:rsidR="00C12C1E" w:rsidRPr="00A40D6A">
        <w:rPr>
          <w:rFonts w:ascii="Arial" w:hAnsi="Arial" w:cs="Arial"/>
        </w:rPr>
        <w:t>R</w:t>
      </w:r>
      <w:r w:rsidRPr="00A40D6A">
        <w:rPr>
          <w:rFonts w:ascii="Arial" w:hAnsi="Arial" w:cs="Arial"/>
        </w:rPr>
        <w:t xml:space="preserve">ynkowych w stosunku do Zamawiającego, w tym w szczególności z tytułu zwrotu kosztów przygotowania do udziału i udziału w Konsultacjach. </w:t>
      </w:r>
    </w:p>
    <w:p w14:paraId="73B22B66" w14:textId="0ABE5C6F" w:rsidR="007B0B91" w:rsidRPr="00A40D6A" w:rsidRDefault="007B0B91" w:rsidP="008A2BDB">
      <w:pPr>
        <w:pStyle w:val="Akapitzlist"/>
        <w:numPr>
          <w:ilvl w:val="0"/>
          <w:numId w:val="25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 xml:space="preserve">Uczestnikom Konsultacji i innym podmiotom w zakresie prowadzonych Konsultacji nie przysługują środki ochrony prawnej określone w </w:t>
      </w:r>
      <w:r w:rsidR="00C12C1E" w:rsidRPr="00A40D6A">
        <w:rPr>
          <w:rFonts w:ascii="Arial" w:hAnsi="Arial" w:cs="Arial"/>
        </w:rPr>
        <w:t>U</w:t>
      </w:r>
      <w:r w:rsidRPr="00A40D6A">
        <w:rPr>
          <w:rFonts w:ascii="Arial" w:hAnsi="Arial" w:cs="Arial"/>
        </w:rPr>
        <w:t>stawie PZP.</w:t>
      </w:r>
    </w:p>
    <w:p w14:paraId="1537CE56" w14:textId="77777777" w:rsidR="007B0B91" w:rsidRPr="00A40D6A" w:rsidRDefault="007B0B91" w:rsidP="007B0B91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</w:p>
    <w:p w14:paraId="18F36A79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>§ 11</w:t>
      </w:r>
    </w:p>
    <w:p w14:paraId="4D486465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  <w:r w:rsidRPr="00A40D6A">
        <w:rPr>
          <w:rFonts w:ascii="Arial" w:hAnsi="Arial" w:cs="Arial"/>
          <w:b/>
        </w:rPr>
        <w:t xml:space="preserve">Dane osobowe </w:t>
      </w:r>
    </w:p>
    <w:p w14:paraId="6D40589F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5894B51C" w14:textId="72AA85E9" w:rsidR="007B0B91" w:rsidRPr="00A40D6A" w:rsidRDefault="007B0B91" w:rsidP="007B0B91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A40D6A">
        <w:rPr>
          <w:rFonts w:ascii="Arial" w:hAnsi="Arial" w:cs="Arial"/>
        </w:rPr>
        <w:t>W przypadku, gdy Zamawiający pozyska dane osobowe w związku z prowadzeniem Konsultacji, zobowiązany jest do przestrzegania przepisów dotyczących ochrony danych osobowych, w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szczególności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przepisów ustawy dnia 10 maja 2018 r. o</w:t>
      </w:r>
      <w:r w:rsidR="00E77693" w:rsidRPr="00A40D6A">
        <w:rPr>
          <w:rFonts w:ascii="Arial" w:hAnsi="Arial" w:cs="Arial"/>
        </w:rPr>
        <w:t> </w:t>
      </w:r>
      <w:r w:rsidRPr="00A40D6A">
        <w:rPr>
          <w:rFonts w:ascii="Arial" w:hAnsi="Arial" w:cs="Arial"/>
        </w:rPr>
        <w:t>ochronie danych osobowych.</w:t>
      </w:r>
    </w:p>
    <w:p w14:paraId="5BF4DBFF" w14:textId="77777777" w:rsidR="007B0B91" w:rsidRPr="00A40D6A" w:rsidRDefault="007B0B91" w:rsidP="007B0B91">
      <w:pPr>
        <w:spacing w:after="0" w:line="276" w:lineRule="auto"/>
        <w:jc w:val="center"/>
        <w:rPr>
          <w:rFonts w:ascii="Arial" w:hAnsi="Arial" w:cs="Arial"/>
          <w:b/>
        </w:rPr>
      </w:pPr>
    </w:p>
    <w:p w14:paraId="62B0BD7F" w14:textId="77777777" w:rsidR="00D05C16" w:rsidRPr="00A40D6A" w:rsidRDefault="00D05C16">
      <w:pPr>
        <w:rPr>
          <w:rFonts w:ascii="Arial" w:hAnsi="Arial" w:cs="Arial"/>
        </w:rPr>
      </w:pPr>
    </w:p>
    <w:sectPr w:rsidR="00D05C16" w:rsidRPr="00A4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25005" w14:textId="77777777" w:rsidR="009C4A6B" w:rsidRDefault="009C4A6B" w:rsidP="007B0B91">
      <w:pPr>
        <w:spacing w:after="0" w:line="240" w:lineRule="auto"/>
      </w:pPr>
      <w:r>
        <w:separator/>
      </w:r>
    </w:p>
  </w:endnote>
  <w:endnote w:type="continuationSeparator" w:id="0">
    <w:p w14:paraId="575BCF5C" w14:textId="77777777" w:rsidR="009C4A6B" w:rsidRDefault="009C4A6B" w:rsidP="007B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67A61" w14:textId="77777777" w:rsidR="009C4A6B" w:rsidRDefault="009C4A6B" w:rsidP="007B0B91">
      <w:pPr>
        <w:spacing w:after="0" w:line="240" w:lineRule="auto"/>
      </w:pPr>
      <w:r>
        <w:separator/>
      </w:r>
    </w:p>
  </w:footnote>
  <w:footnote w:type="continuationSeparator" w:id="0">
    <w:p w14:paraId="7927CAF3" w14:textId="77777777" w:rsidR="009C4A6B" w:rsidRDefault="009C4A6B" w:rsidP="007B0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22"/>
    <w:multiLevelType w:val="hybridMultilevel"/>
    <w:tmpl w:val="4B7E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2BA7"/>
    <w:multiLevelType w:val="hybridMultilevel"/>
    <w:tmpl w:val="A63A6986"/>
    <w:lvl w:ilvl="0" w:tplc="04150017">
      <w:start w:val="1"/>
      <w:numFmt w:val="lowerLetter"/>
      <w:lvlText w:val="%1)"/>
      <w:lvlJc w:val="left"/>
      <w:pPr>
        <w:ind w:left="1475" w:hanging="360"/>
      </w:pPr>
    </w:lvl>
    <w:lvl w:ilvl="1" w:tplc="04150019" w:tentative="1">
      <w:start w:val="1"/>
      <w:numFmt w:val="lowerLetter"/>
      <w:lvlText w:val="%2."/>
      <w:lvlJc w:val="left"/>
      <w:pPr>
        <w:ind w:left="2195" w:hanging="360"/>
      </w:p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 w:tentative="1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2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5126C"/>
    <w:multiLevelType w:val="hybridMultilevel"/>
    <w:tmpl w:val="26422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C8F347F"/>
    <w:multiLevelType w:val="hybridMultilevel"/>
    <w:tmpl w:val="32762F7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B3352"/>
    <w:multiLevelType w:val="hybridMultilevel"/>
    <w:tmpl w:val="9A543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D2062"/>
    <w:multiLevelType w:val="hybridMultilevel"/>
    <w:tmpl w:val="32762F7E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1D12235"/>
    <w:multiLevelType w:val="hybridMultilevel"/>
    <w:tmpl w:val="9A543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020B8"/>
    <w:multiLevelType w:val="hybridMultilevel"/>
    <w:tmpl w:val="4AD2D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E07CE"/>
    <w:multiLevelType w:val="hybridMultilevel"/>
    <w:tmpl w:val="264224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551031"/>
    <w:multiLevelType w:val="hybridMultilevel"/>
    <w:tmpl w:val="9A543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A43BB"/>
    <w:multiLevelType w:val="hybridMultilevel"/>
    <w:tmpl w:val="9A543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617B23"/>
    <w:multiLevelType w:val="hybridMultilevel"/>
    <w:tmpl w:val="882A22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214196545">
    <w:abstractNumId w:val="3"/>
  </w:num>
  <w:num w:numId="2" w16cid:durableId="1238201019">
    <w:abstractNumId w:val="14"/>
  </w:num>
  <w:num w:numId="3" w16cid:durableId="151139743">
    <w:abstractNumId w:val="17"/>
  </w:num>
  <w:num w:numId="4" w16cid:durableId="900603266">
    <w:abstractNumId w:val="9"/>
  </w:num>
  <w:num w:numId="5" w16cid:durableId="928389450">
    <w:abstractNumId w:val="22"/>
  </w:num>
  <w:num w:numId="6" w16cid:durableId="2124223773">
    <w:abstractNumId w:val="8"/>
  </w:num>
  <w:num w:numId="7" w16cid:durableId="512960777">
    <w:abstractNumId w:val="16"/>
  </w:num>
  <w:num w:numId="8" w16cid:durableId="1475247494">
    <w:abstractNumId w:val="18"/>
  </w:num>
  <w:num w:numId="9" w16cid:durableId="701243321">
    <w:abstractNumId w:val="2"/>
  </w:num>
  <w:num w:numId="10" w16cid:durableId="1144196331">
    <w:abstractNumId w:val="24"/>
  </w:num>
  <w:num w:numId="11" w16cid:durableId="241717813">
    <w:abstractNumId w:val="5"/>
  </w:num>
  <w:num w:numId="12" w16cid:durableId="306670501">
    <w:abstractNumId w:val="7"/>
  </w:num>
  <w:num w:numId="13" w16cid:durableId="2085834540">
    <w:abstractNumId w:val="19"/>
  </w:num>
  <w:num w:numId="14" w16cid:durableId="1089230761">
    <w:abstractNumId w:val="13"/>
  </w:num>
  <w:num w:numId="15" w16cid:durableId="1317996170">
    <w:abstractNumId w:val="1"/>
  </w:num>
  <w:num w:numId="16" w16cid:durableId="227347410">
    <w:abstractNumId w:val="6"/>
  </w:num>
  <w:num w:numId="17" w16cid:durableId="2032299475">
    <w:abstractNumId w:val="11"/>
  </w:num>
  <w:num w:numId="18" w16cid:durableId="1930963890">
    <w:abstractNumId w:val="0"/>
  </w:num>
  <w:num w:numId="19" w16cid:durableId="2778893">
    <w:abstractNumId w:val="4"/>
  </w:num>
  <w:num w:numId="20" w16cid:durableId="2091348210">
    <w:abstractNumId w:val="10"/>
  </w:num>
  <w:num w:numId="21" w16cid:durableId="807547489">
    <w:abstractNumId w:val="21"/>
  </w:num>
  <w:num w:numId="22" w16cid:durableId="1689140564">
    <w:abstractNumId w:val="20"/>
  </w:num>
  <w:num w:numId="23" w16cid:durableId="383791677">
    <w:abstractNumId w:val="12"/>
  </w:num>
  <w:num w:numId="24" w16cid:durableId="861432799">
    <w:abstractNumId w:val="23"/>
  </w:num>
  <w:num w:numId="25" w16cid:durableId="7174325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91"/>
    <w:rsid w:val="0014256A"/>
    <w:rsid w:val="00151B6C"/>
    <w:rsid w:val="00177763"/>
    <w:rsid w:val="001C1DF8"/>
    <w:rsid w:val="002C49AC"/>
    <w:rsid w:val="002F3F93"/>
    <w:rsid w:val="00325218"/>
    <w:rsid w:val="003857FE"/>
    <w:rsid w:val="003F1943"/>
    <w:rsid w:val="00404128"/>
    <w:rsid w:val="004E2A01"/>
    <w:rsid w:val="00523B90"/>
    <w:rsid w:val="00556571"/>
    <w:rsid w:val="005A247F"/>
    <w:rsid w:val="005F7622"/>
    <w:rsid w:val="00687B7A"/>
    <w:rsid w:val="00762B08"/>
    <w:rsid w:val="007B0B91"/>
    <w:rsid w:val="007B60F3"/>
    <w:rsid w:val="007C252D"/>
    <w:rsid w:val="007D357D"/>
    <w:rsid w:val="007E2110"/>
    <w:rsid w:val="00810EEC"/>
    <w:rsid w:val="008A2BDB"/>
    <w:rsid w:val="00952458"/>
    <w:rsid w:val="009702BE"/>
    <w:rsid w:val="009C4A6B"/>
    <w:rsid w:val="00A11330"/>
    <w:rsid w:val="00A20C3B"/>
    <w:rsid w:val="00A40D6A"/>
    <w:rsid w:val="00A8075A"/>
    <w:rsid w:val="00B04D3F"/>
    <w:rsid w:val="00B25C68"/>
    <w:rsid w:val="00B91C59"/>
    <w:rsid w:val="00C12C1E"/>
    <w:rsid w:val="00C503AE"/>
    <w:rsid w:val="00C553EB"/>
    <w:rsid w:val="00CA4AE0"/>
    <w:rsid w:val="00D05C16"/>
    <w:rsid w:val="00DB1146"/>
    <w:rsid w:val="00DC4DE7"/>
    <w:rsid w:val="00DF5BB0"/>
    <w:rsid w:val="00E342D5"/>
    <w:rsid w:val="00E77693"/>
    <w:rsid w:val="00ED58D5"/>
    <w:rsid w:val="00F7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9B58"/>
  <w15:chartTrackingRefBased/>
  <w15:docId w15:val="{2E1CCA98-7C5D-4DCC-BF21-7DA17586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B9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0B9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0B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0B91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7B0B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B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B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B9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B91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E2A0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Szołtysik</dc:creator>
  <cp:keywords/>
  <dc:description/>
  <cp:lastModifiedBy>Adrian Kowol</cp:lastModifiedBy>
  <cp:revision>4</cp:revision>
  <dcterms:created xsi:type="dcterms:W3CDTF">2024-08-28T10:18:00Z</dcterms:created>
  <dcterms:modified xsi:type="dcterms:W3CDTF">2024-09-04T08:45:00Z</dcterms:modified>
</cp:coreProperties>
</file>