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7AC28" w14:textId="77777777" w:rsidR="00AC7516" w:rsidRDefault="00AC7516" w:rsidP="00AC7516">
      <w:pPr>
        <w:pStyle w:val="Tytu"/>
      </w:pPr>
    </w:p>
    <w:p w14:paraId="09141E93" w14:textId="77777777" w:rsidR="00AC7516" w:rsidRDefault="00AC7516" w:rsidP="00AC7516">
      <w:pPr>
        <w:pStyle w:val="Tytu"/>
      </w:pPr>
    </w:p>
    <w:p w14:paraId="63E5AF0A" w14:textId="77777777" w:rsidR="00AC7516" w:rsidRDefault="00AC7516" w:rsidP="00AC7516">
      <w:pPr>
        <w:pStyle w:val="Tytu"/>
      </w:pPr>
    </w:p>
    <w:p w14:paraId="7D78F0F7" w14:textId="77777777" w:rsidR="00AC7516" w:rsidRDefault="00AC7516" w:rsidP="00AC7516">
      <w:pPr>
        <w:pStyle w:val="Tytu"/>
      </w:pPr>
    </w:p>
    <w:p w14:paraId="23C127DF" w14:textId="77777777" w:rsidR="00AC7516" w:rsidRDefault="00AC7516" w:rsidP="00AC7516">
      <w:pPr>
        <w:pStyle w:val="Tytu"/>
      </w:pPr>
    </w:p>
    <w:p w14:paraId="44235E78" w14:textId="72486B59" w:rsidR="00BD1C32" w:rsidRPr="0015025E" w:rsidRDefault="00CE215B" w:rsidP="00E975FD">
      <w:pPr>
        <w:pStyle w:val="Tytu"/>
        <w:jc w:val="center"/>
      </w:pPr>
      <w:r w:rsidRPr="0015025E">
        <w:t xml:space="preserve">Opis Przedmiotu Zamówienia </w:t>
      </w:r>
      <w:r w:rsidR="00B776BC">
        <w:br/>
      </w:r>
      <w:r w:rsidRPr="0015025E">
        <w:t xml:space="preserve">dla realizacji zadania </w:t>
      </w:r>
      <w:r w:rsidR="000C6612">
        <w:t xml:space="preserve">pn. </w:t>
      </w:r>
      <w:r w:rsidR="00B776BC">
        <w:br/>
      </w:r>
      <w:r w:rsidRPr="0015025E">
        <w:t>„</w:t>
      </w:r>
      <w:r w:rsidR="000C6612">
        <w:t xml:space="preserve">Wstępne </w:t>
      </w:r>
      <w:r w:rsidRPr="0015025E">
        <w:t xml:space="preserve">Studium Wykonalności Kolei Metropolitalnej </w:t>
      </w:r>
      <w:r w:rsidR="00B776BC">
        <w:br/>
      </w:r>
      <w:r w:rsidRPr="0015025E">
        <w:t>na terenie</w:t>
      </w:r>
      <w:r w:rsidR="003359CD" w:rsidRPr="0015025E">
        <w:t xml:space="preserve"> </w:t>
      </w:r>
      <w:r w:rsidR="00B776BC">
        <w:br/>
      </w:r>
      <w:r w:rsidR="003359CD" w:rsidRPr="0015025E">
        <w:t>Górnośląsko-Zagłębiowskiej Metropolii</w:t>
      </w:r>
      <w:r w:rsidR="00885D1E" w:rsidRPr="0015025E">
        <w:t>”</w:t>
      </w:r>
    </w:p>
    <w:p w14:paraId="1BEBEDE0" w14:textId="77777777" w:rsidR="00AC7516" w:rsidRPr="0015025E" w:rsidRDefault="00AC7516"/>
    <w:p w14:paraId="45115A67" w14:textId="77777777" w:rsidR="00AC7516" w:rsidRPr="0015025E" w:rsidRDefault="00AC7516"/>
    <w:p w14:paraId="45C60BD1" w14:textId="35E69223" w:rsidR="00AC7516" w:rsidRPr="0015025E" w:rsidRDefault="001F3192" w:rsidP="001F3192">
      <w:pPr>
        <w:tabs>
          <w:tab w:val="left" w:pos="6510"/>
        </w:tabs>
      </w:pPr>
      <w:r>
        <w:tab/>
      </w:r>
    </w:p>
    <w:p w14:paraId="59C02811" w14:textId="77777777" w:rsidR="00AC7516" w:rsidRPr="0015025E" w:rsidRDefault="00AC7516"/>
    <w:p w14:paraId="3BCDF788" w14:textId="77777777" w:rsidR="00AC7516" w:rsidRPr="0015025E" w:rsidRDefault="00AC7516">
      <w:r w:rsidRPr="0015025E">
        <w:br w:type="page"/>
      </w:r>
    </w:p>
    <w:p w14:paraId="679DF0B3" w14:textId="77777777" w:rsidR="00AC7516" w:rsidRPr="0015025E" w:rsidRDefault="00AC7516">
      <w:pPr>
        <w:rPr>
          <w:rStyle w:val="Wyrnieniedelikatne"/>
        </w:rPr>
      </w:pPr>
      <w:r w:rsidRPr="0015025E">
        <w:rPr>
          <w:rStyle w:val="Wyrnieniedelikatne"/>
        </w:rPr>
        <w:lastRenderedPageBreak/>
        <w:t>Metryka dokumentu</w:t>
      </w:r>
    </w:p>
    <w:tbl>
      <w:tblPr>
        <w:tblStyle w:val="Tabela-Siatka"/>
        <w:tblW w:w="0" w:type="auto"/>
        <w:tblLook w:val="04A0" w:firstRow="1" w:lastRow="0" w:firstColumn="1" w:lastColumn="0" w:noHBand="0" w:noVBand="1"/>
      </w:tblPr>
      <w:tblGrid>
        <w:gridCol w:w="2122"/>
        <w:gridCol w:w="6940"/>
      </w:tblGrid>
      <w:tr w:rsidR="00AC7516" w:rsidRPr="0015025E" w14:paraId="3A8213D4" w14:textId="77777777" w:rsidTr="00C7188A">
        <w:tc>
          <w:tcPr>
            <w:tcW w:w="2122" w:type="dxa"/>
          </w:tcPr>
          <w:p w14:paraId="3127EA21" w14:textId="77777777" w:rsidR="00AC7516" w:rsidRPr="0015025E" w:rsidRDefault="00AC7516" w:rsidP="00AC7516">
            <w:pPr>
              <w:rPr>
                <w:b/>
                <w:bCs/>
              </w:rPr>
            </w:pPr>
            <w:r w:rsidRPr="0015025E">
              <w:rPr>
                <w:b/>
                <w:bCs/>
              </w:rPr>
              <w:t>Tytuł</w:t>
            </w:r>
          </w:p>
        </w:tc>
        <w:tc>
          <w:tcPr>
            <w:tcW w:w="6940" w:type="dxa"/>
          </w:tcPr>
          <w:p w14:paraId="634DCB6E" w14:textId="77777777" w:rsidR="00AC7516" w:rsidRPr="0015025E" w:rsidRDefault="00885D1E">
            <w:r w:rsidRPr="0015025E">
              <w:t>Opis Przedmiotu Zamówienia dla realizacji zadania „</w:t>
            </w:r>
            <w:r w:rsidR="004F0257">
              <w:t>Wstępne </w:t>
            </w:r>
            <w:r w:rsidRPr="0015025E">
              <w:t>Studium Wykonalności Kolei Metropolitalnej na terenie Górnośląsko-Zagłębiowskiej Metropolii”</w:t>
            </w:r>
          </w:p>
        </w:tc>
      </w:tr>
      <w:tr w:rsidR="00AC7516" w:rsidRPr="0015025E" w14:paraId="310EB8F8" w14:textId="77777777" w:rsidTr="00C7188A">
        <w:tc>
          <w:tcPr>
            <w:tcW w:w="2122" w:type="dxa"/>
          </w:tcPr>
          <w:p w14:paraId="2B3F6FD4" w14:textId="77777777" w:rsidR="00AC7516" w:rsidRPr="0015025E" w:rsidRDefault="00AC7516">
            <w:pPr>
              <w:rPr>
                <w:b/>
                <w:bCs/>
              </w:rPr>
            </w:pPr>
            <w:r w:rsidRPr="0015025E">
              <w:rPr>
                <w:b/>
                <w:bCs/>
              </w:rPr>
              <w:t>Data</w:t>
            </w:r>
          </w:p>
        </w:tc>
        <w:tc>
          <w:tcPr>
            <w:tcW w:w="6940" w:type="dxa"/>
          </w:tcPr>
          <w:p w14:paraId="3BB1DA41" w14:textId="21F9C6F4" w:rsidR="00AC7516" w:rsidRPr="0015025E" w:rsidRDefault="00B776BC">
            <w:r>
              <w:t>2020-0</w:t>
            </w:r>
            <w:r w:rsidR="00300CCA">
              <w:t>2</w:t>
            </w:r>
            <w:r>
              <w:t>-</w:t>
            </w:r>
            <w:r w:rsidR="009100E6">
              <w:t>1</w:t>
            </w:r>
            <w:r w:rsidR="00E9358E">
              <w:t>3</w:t>
            </w:r>
            <w:bookmarkStart w:id="0" w:name="_GoBack"/>
            <w:bookmarkEnd w:id="0"/>
          </w:p>
        </w:tc>
      </w:tr>
      <w:tr w:rsidR="00AC7516" w:rsidRPr="0015025E" w14:paraId="7DE0DE41" w14:textId="77777777" w:rsidTr="00C7188A">
        <w:tc>
          <w:tcPr>
            <w:tcW w:w="2122" w:type="dxa"/>
          </w:tcPr>
          <w:p w14:paraId="1CDAD544" w14:textId="77777777" w:rsidR="00AC7516" w:rsidRPr="0015025E" w:rsidRDefault="00AC7516">
            <w:pPr>
              <w:rPr>
                <w:b/>
                <w:bCs/>
              </w:rPr>
            </w:pPr>
            <w:r w:rsidRPr="0015025E">
              <w:rPr>
                <w:b/>
                <w:bCs/>
              </w:rPr>
              <w:t>Status wersji</w:t>
            </w:r>
          </w:p>
        </w:tc>
        <w:tc>
          <w:tcPr>
            <w:tcW w:w="6940" w:type="dxa"/>
          </w:tcPr>
          <w:p w14:paraId="12345D02" w14:textId="5F639EFA" w:rsidR="00AC7516" w:rsidRPr="0015025E" w:rsidRDefault="00641549">
            <w:r>
              <w:t>wersja ostateczna</w:t>
            </w:r>
          </w:p>
        </w:tc>
      </w:tr>
    </w:tbl>
    <w:p w14:paraId="36BB5D39" w14:textId="77777777" w:rsidR="00AC7516" w:rsidRPr="0015025E" w:rsidRDefault="00AC7516"/>
    <w:p w14:paraId="4CF4260E" w14:textId="77777777" w:rsidR="00996E87" w:rsidRPr="0015025E" w:rsidRDefault="00996E87">
      <w:pPr>
        <w:rPr>
          <w:rFonts w:asciiTheme="majorHAnsi" w:eastAsiaTheme="majorEastAsia" w:hAnsiTheme="majorHAnsi" w:cstheme="majorBidi"/>
          <w:color w:val="2F5496" w:themeColor="accent1" w:themeShade="BF"/>
          <w:sz w:val="32"/>
          <w:szCs w:val="32"/>
        </w:rPr>
      </w:pPr>
      <w:r w:rsidRPr="0015025E">
        <w:br w:type="page"/>
      </w:r>
    </w:p>
    <w:sdt>
      <w:sdtPr>
        <w:rPr>
          <w:rFonts w:eastAsiaTheme="minorHAnsi" w:cstheme="minorBidi"/>
          <w:b w:val="0"/>
          <w:sz w:val="22"/>
          <w:szCs w:val="22"/>
          <w:lang w:eastAsia="en-US"/>
        </w:rPr>
        <w:id w:val="47420048"/>
        <w:docPartObj>
          <w:docPartGallery w:val="Table of Contents"/>
          <w:docPartUnique/>
        </w:docPartObj>
      </w:sdtPr>
      <w:sdtEndPr>
        <w:rPr>
          <w:bCs/>
        </w:rPr>
      </w:sdtEndPr>
      <w:sdtContent>
        <w:p w14:paraId="4D64B277" w14:textId="77777777" w:rsidR="0095489D" w:rsidRPr="0015025E" w:rsidRDefault="0095489D">
          <w:pPr>
            <w:pStyle w:val="Nagwekspisutreci"/>
          </w:pPr>
          <w:r w:rsidRPr="0015025E">
            <w:t>Spis treści</w:t>
          </w:r>
        </w:p>
        <w:p w14:paraId="08987EA2" w14:textId="05F5AC47" w:rsidR="001B203D" w:rsidRDefault="0064616F">
          <w:pPr>
            <w:pStyle w:val="Spistreci1"/>
            <w:tabs>
              <w:tab w:val="left" w:pos="440"/>
              <w:tab w:val="right" w:leader="dot" w:pos="9062"/>
            </w:tabs>
            <w:rPr>
              <w:rFonts w:asciiTheme="minorHAnsi" w:eastAsiaTheme="minorEastAsia" w:hAnsiTheme="minorHAnsi"/>
              <w:noProof/>
              <w:lang w:eastAsia="pl-PL"/>
            </w:rPr>
          </w:pPr>
          <w:r w:rsidRPr="0015025E">
            <w:fldChar w:fldCharType="begin"/>
          </w:r>
          <w:r w:rsidR="0095489D" w:rsidRPr="0015025E">
            <w:instrText xml:space="preserve"> TOC \o "1-3" \h \z \u </w:instrText>
          </w:r>
          <w:r w:rsidRPr="0015025E">
            <w:fldChar w:fldCharType="separate"/>
          </w:r>
          <w:hyperlink w:anchor="_Toc32483797" w:history="1">
            <w:r w:rsidR="001B203D" w:rsidRPr="00916644">
              <w:rPr>
                <w:rStyle w:val="Hipercze"/>
                <w:noProof/>
              </w:rPr>
              <w:t>1.</w:t>
            </w:r>
            <w:r w:rsidR="001B203D">
              <w:rPr>
                <w:rFonts w:asciiTheme="minorHAnsi" w:eastAsiaTheme="minorEastAsia" w:hAnsiTheme="minorHAnsi"/>
                <w:noProof/>
                <w:lang w:eastAsia="pl-PL"/>
              </w:rPr>
              <w:tab/>
            </w:r>
            <w:r w:rsidR="001B203D" w:rsidRPr="00916644">
              <w:rPr>
                <w:rStyle w:val="Hipercze"/>
                <w:noProof/>
              </w:rPr>
              <w:t>Słownik pojęć</w:t>
            </w:r>
            <w:r w:rsidR="001B203D">
              <w:rPr>
                <w:noProof/>
                <w:webHidden/>
              </w:rPr>
              <w:tab/>
            </w:r>
            <w:r w:rsidR="001B203D">
              <w:rPr>
                <w:noProof/>
                <w:webHidden/>
              </w:rPr>
              <w:fldChar w:fldCharType="begin"/>
            </w:r>
            <w:r w:rsidR="001B203D">
              <w:rPr>
                <w:noProof/>
                <w:webHidden/>
              </w:rPr>
              <w:instrText xml:space="preserve"> PAGEREF _Toc32483797 \h </w:instrText>
            </w:r>
            <w:r w:rsidR="001B203D">
              <w:rPr>
                <w:noProof/>
                <w:webHidden/>
              </w:rPr>
            </w:r>
            <w:r w:rsidR="001B203D">
              <w:rPr>
                <w:noProof/>
                <w:webHidden/>
              </w:rPr>
              <w:fldChar w:fldCharType="separate"/>
            </w:r>
            <w:r w:rsidR="00BF445A">
              <w:rPr>
                <w:noProof/>
                <w:webHidden/>
              </w:rPr>
              <w:t>5</w:t>
            </w:r>
            <w:r w:rsidR="001B203D">
              <w:rPr>
                <w:noProof/>
                <w:webHidden/>
              </w:rPr>
              <w:fldChar w:fldCharType="end"/>
            </w:r>
          </w:hyperlink>
        </w:p>
        <w:p w14:paraId="5D3EB66F" w14:textId="4920CC67" w:rsidR="001B203D" w:rsidRDefault="003C577E">
          <w:pPr>
            <w:pStyle w:val="Spistreci1"/>
            <w:tabs>
              <w:tab w:val="left" w:pos="440"/>
              <w:tab w:val="right" w:leader="dot" w:pos="9062"/>
            </w:tabs>
            <w:rPr>
              <w:rFonts w:asciiTheme="minorHAnsi" w:eastAsiaTheme="minorEastAsia" w:hAnsiTheme="minorHAnsi"/>
              <w:noProof/>
              <w:lang w:eastAsia="pl-PL"/>
            </w:rPr>
          </w:pPr>
          <w:hyperlink w:anchor="_Toc32483798" w:history="1">
            <w:r w:rsidR="001B203D" w:rsidRPr="00916644">
              <w:rPr>
                <w:rStyle w:val="Hipercze"/>
                <w:noProof/>
              </w:rPr>
              <w:t>2.</w:t>
            </w:r>
            <w:r w:rsidR="001B203D">
              <w:rPr>
                <w:rFonts w:asciiTheme="minorHAnsi" w:eastAsiaTheme="minorEastAsia" w:hAnsiTheme="minorHAnsi"/>
                <w:noProof/>
                <w:lang w:eastAsia="pl-PL"/>
              </w:rPr>
              <w:tab/>
            </w:r>
            <w:r w:rsidR="001B203D" w:rsidRPr="00916644">
              <w:rPr>
                <w:rStyle w:val="Hipercze"/>
                <w:noProof/>
              </w:rPr>
              <w:t>Informacje ogólne</w:t>
            </w:r>
            <w:r w:rsidR="001B203D">
              <w:rPr>
                <w:noProof/>
                <w:webHidden/>
              </w:rPr>
              <w:tab/>
            </w:r>
            <w:r w:rsidR="001B203D">
              <w:rPr>
                <w:noProof/>
                <w:webHidden/>
              </w:rPr>
              <w:fldChar w:fldCharType="begin"/>
            </w:r>
            <w:r w:rsidR="001B203D">
              <w:rPr>
                <w:noProof/>
                <w:webHidden/>
              </w:rPr>
              <w:instrText xml:space="preserve"> PAGEREF _Toc32483798 \h </w:instrText>
            </w:r>
            <w:r w:rsidR="001B203D">
              <w:rPr>
                <w:noProof/>
                <w:webHidden/>
              </w:rPr>
            </w:r>
            <w:r w:rsidR="001B203D">
              <w:rPr>
                <w:noProof/>
                <w:webHidden/>
              </w:rPr>
              <w:fldChar w:fldCharType="separate"/>
            </w:r>
            <w:r w:rsidR="00BF445A">
              <w:rPr>
                <w:noProof/>
                <w:webHidden/>
              </w:rPr>
              <w:t>9</w:t>
            </w:r>
            <w:r w:rsidR="001B203D">
              <w:rPr>
                <w:noProof/>
                <w:webHidden/>
              </w:rPr>
              <w:fldChar w:fldCharType="end"/>
            </w:r>
          </w:hyperlink>
        </w:p>
        <w:p w14:paraId="49E9B942" w14:textId="7E4FD278" w:rsidR="001B203D" w:rsidRDefault="003C577E">
          <w:pPr>
            <w:pStyle w:val="Spistreci2"/>
            <w:rPr>
              <w:rFonts w:asciiTheme="minorHAnsi" w:eastAsiaTheme="minorEastAsia" w:hAnsiTheme="minorHAnsi"/>
              <w:noProof/>
              <w:lang w:eastAsia="pl-PL"/>
            </w:rPr>
          </w:pPr>
          <w:hyperlink w:anchor="_Toc32483799" w:history="1">
            <w:r w:rsidR="001B203D" w:rsidRPr="00916644">
              <w:rPr>
                <w:rStyle w:val="Hipercze"/>
                <w:noProof/>
              </w:rPr>
              <w:t>2.1.</w:t>
            </w:r>
            <w:r w:rsidR="001B203D">
              <w:rPr>
                <w:rFonts w:asciiTheme="minorHAnsi" w:eastAsiaTheme="minorEastAsia" w:hAnsiTheme="minorHAnsi"/>
                <w:noProof/>
                <w:lang w:eastAsia="pl-PL"/>
              </w:rPr>
              <w:tab/>
            </w:r>
            <w:r w:rsidR="001B203D" w:rsidRPr="00916644">
              <w:rPr>
                <w:rStyle w:val="Hipercze"/>
                <w:noProof/>
              </w:rPr>
              <w:t>Zamawiający</w:t>
            </w:r>
            <w:r w:rsidR="001B203D">
              <w:rPr>
                <w:noProof/>
                <w:webHidden/>
              </w:rPr>
              <w:tab/>
            </w:r>
            <w:r w:rsidR="001B203D">
              <w:rPr>
                <w:noProof/>
                <w:webHidden/>
              </w:rPr>
              <w:fldChar w:fldCharType="begin"/>
            </w:r>
            <w:r w:rsidR="001B203D">
              <w:rPr>
                <w:noProof/>
                <w:webHidden/>
              </w:rPr>
              <w:instrText xml:space="preserve"> PAGEREF _Toc32483799 \h </w:instrText>
            </w:r>
            <w:r w:rsidR="001B203D">
              <w:rPr>
                <w:noProof/>
                <w:webHidden/>
              </w:rPr>
            </w:r>
            <w:r w:rsidR="001B203D">
              <w:rPr>
                <w:noProof/>
                <w:webHidden/>
              </w:rPr>
              <w:fldChar w:fldCharType="separate"/>
            </w:r>
            <w:r w:rsidR="00BF445A">
              <w:rPr>
                <w:noProof/>
                <w:webHidden/>
              </w:rPr>
              <w:t>9</w:t>
            </w:r>
            <w:r w:rsidR="001B203D">
              <w:rPr>
                <w:noProof/>
                <w:webHidden/>
              </w:rPr>
              <w:fldChar w:fldCharType="end"/>
            </w:r>
          </w:hyperlink>
        </w:p>
        <w:p w14:paraId="2674F943" w14:textId="58B7A598" w:rsidR="001B203D" w:rsidRDefault="003C577E">
          <w:pPr>
            <w:pStyle w:val="Spistreci2"/>
            <w:rPr>
              <w:rFonts w:asciiTheme="minorHAnsi" w:eastAsiaTheme="minorEastAsia" w:hAnsiTheme="minorHAnsi"/>
              <w:noProof/>
              <w:lang w:eastAsia="pl-PL"/>
            </w:rPr>
          </w:pPr>
          <w:hyperlink w:anchor="_Toc32483800" w:history="1">
            <w:r w:rsidR="001B203D" w:rsidRPr="00916644">
              <w:rPr>
                <w:rStyle w:val="Hipercze"/>
                <w:noProof/>
              </w:rPr>
              <w:t>2.2.</w:t>
            </w:r>
            <w:r w:rsidR="001B203D">
              <w:rPr>
                <w:rFonts w:asciiTheme="minorHAnsi" w:eastAsiaTheme="minorEastAsia" w:hAnsiTheme="minorHAnsi"/>
                <w:noProof/>
                <w:lang w:eastAsia="pl-PL"/>
              </w:rPr>
              <w:tab/>
            </w:r>
            <w:r w:rsidR="001B203D" w:rsidRPr="00916644">
              <w:rPr>
                <w:rStyle w:val="Hipercze"/>
                <w:noProof/>
              </w:rPr>
              <w:t>Geneza Projektu</w:t>
            </w:r>
            <w:r w:rsidR="001B203D">
              <w:rPr>
                <w:noProof/>
                <w:webHidden/>
              </w:rPr>
              <w:tab/>
            </w:r>
            <w:r w:rsidR="001B203D">
              <w:rPr>
                <w:noProof/>
                <w:webHidden/>
              </w:rPr>
              <w:fldChar w:fldCharType="begin"/>
            </w:r>
            <w:r w:rsidR="001B203D">
              <w:rPr>
                <w:noProof/>
                <w:webHidden/>
              </w:rPr>
              <w:instrText xml:space="preserve"> PAGEREF _Toc32483800 \h </w:instrText>
            </w:r>
            <w:r w:rsidR="001B203D">
              <w:rPr>
                <w:noProof/>
                <w:webHidden/>
              </w:rPr>
            </w:r>
            <w:r w:rsidR="001B203D">
              <w:rPr>
                <w:noProof/>
                <w:webHidden/>
              </w:rPr>
              <w:fldChar w:fldCharType="separate"/>
            </w:r>
            <w:r w:rsidR="00BF445A">
              <w:rPr>
                <w:noProof/>
                <w:webHidden/>
              </w:rPr>
              <w:t>9</w:t>
            </w:r>
            <w:r w:rsidR="001B203D">
              <w:rPr>
                <w:noProof/>
                <w:webHidden/>
              </w:rPr>
              <w:fldChar w:fldCharType="end"/>
            </w:r>
          </w:hyperlink>
        </w:p>
        <w:p w14:paraId="708B4279" w14:textId="1BBF5A67" w:rsidR="001B203D" w:rsidRDefault="003C577E">
          <w:pPr>
            <w:pStyle w:val="Spistreci2"/>
            <w:rPr>
              <w:rFonts w:asciiTheme="minorHAnsi" w:eastAsiaTheme="minorEastAsia" w:hAnsiTheme="minorHAnsi"/>
              <w:noProof/>
              <w:lang w:eastAsia="pl-PL"/>
            </w:rPr>
          </w:pPr>
          <w:hyperlink w:anchor="_Toc32483801" w:history="1">
            <w:r w:rsidR="001B203D" w:rsidRPr="00916644">
              <w:rPr>
                <w:rStyle w:val="Hipercze"/>
                <w:noProof/>
              </w:rPr>
              <w:t>2.3.</w:t>
            </w:r>
            <w:r w:rsidR="001B203D">
              <w:rPr>
                <w:rFonts w:asciiTheme="minorHAnsi" w:eastAsiaTheme="minorEastAsia" w:hAnsiTheme="minorHAnsi"/>
                <w:noProof/>
                <w:lang w:eastAsia="pl-PL"/>
              </w:rPr>
              <w:tab/>
            </w:r>
            <w:r w:rsidR="001B203D" w:rsidRPr="00916644">
              <w:rPr>
                <w:rStyle w:val="Hipercze"/>
                <w:noProof/>
              </w:rPr>
              <w:t>Kolej Metropolitalna – wprowadzenie</w:t>
            </w:r>
            <w:r w:rsidR="001B203D">
              <w:rPr>
                <w:noProof/>
                <w:webHidden/>
              </w:rPr>
              <w:tab/>
            </w:r>
            <w:r w:rsidR="001B203D">
              <w:rPr>
                <w:noProof/>
                <w:webHidden/>
              </w:rPr>
              <w:fldChar w:fldCharType="begin"/>
            </w:r>
            <w:r w:rsidR="001B203D">
              <w:rPr>
                <w:noProof/>
                <w:webHidden/>
              </w:rPr>
              <w:instrText xml:space="preserve"> PAGEREF _Toc32483801 \h </w:instrText>
            </w:r>
            <w:r w:rsidR="001B203D">
              <w:rPr>
                <w:noProof/>
                <w:webHidden/>
              </w:rPr>
            </w:r>
            <w:r w:rsidR="001B203D">
              <w:rPr>
                <w:noProof/>
                <w:webHidden/>
              </w:rPr>
              <w:fldChar w:fldCharType="separate"/>
            </w:r>
            <w:r w:rsidR="00BF445A">
              <w:rPr>
                <w:noProof/>
                <w:webHidden/>
              </w:rPr>
              <w:t>10</w:t>
            </w:r>
            <w:r w:rsidR="001B203D">
              <w:rPr>
                <w:noProof/>
                <w:webHidden/>
              </w:rPr>
              <w:fldChar w:fldCharType="end"/>
            </w:r>
          </w:hyperlink>
        </w:p>
        <w:p w14:paraId="29821292" w14:textId="5ACC1131" w:rsidR="001B203D" w:rsidRDefault="003C577E">
          <w:pPr>
            <w:pStyle w:val="Spistreci2"/>
            <w:rPr>
              <w:rFonts w:asciiTheme="minorHAnsi" w:eastAsiaTheme="minorEastAsia" w:hAnsiTheme="minorHAnsi"/>
              <w:noProof/>
              <w:lang w:eastAsia="pl-PL"/>
            </w:rPr>
          </w:pPr>
          <w:hyperlink w:anchor="_Toc32483802" w:history="1">
            <w:r w:rsidR="001B203D" w:rsidRPr="00916644">
              <w:rPr>
                <w:rStyle w:val="Hipercze"/>
                <w:noProof/>
              </w:rPr>
              <w:t>2.4.</w:t>
            </w:r>
            <w:r w:rsidR="001B203D">
              <w:rPr>
                <w:rFonts w:asciiTheme="minorHAnsi" w:eastAsiaTheme="minorEastAsia" w:hAnsiTheme="minorHAnsi"/>
                <w:noProof/>
                <w:lang w:eastAsia="pl-PL"/>
              </w:rPr>
              <w:tab/>
            </w:r>
            <w:r w:rsidR="001B203D" w:rsidRPr="00916644">
              <w:rPr>
                <w:rStyle w:val="Hipercze"/>
                <w:noProof/>
              </w:rPr>
              <w:t>Istotne uwarunkowania Projektu</w:t>
            </w:r>
            <w:r w:rsidR="001B203D">
              <w:rPr>
                <w:noProof/>
                <w:webHidden/>
              </w:rPr>
              <w:tab/>
            </w:r>
            <w:r w:rsidR="001B203D">
              <w:rPr>
                <w:noProof/>
                <w:webHidden/>
              </w:rPr>
              <w:fldChar w:fldCharType="begin"/>
            </w:r>
            <w:r w:rsidR="001B203D">
              <w:rPr>
                <w:noProof/>
                <w:webHidden/>
              </w:rPr>
              <w:instrText xml:space="preserve"> PAGEREF _Toc32483802 \h </w:instrText>
            </w:r>
            <w:r w:rsidR="001B203D">
              <w:rPr>
                <w:noProof/>
                <w:webHidden/>
              </w:rPr>
            </w:r>
            <w:r w:rsidR="001B203D">
              <w:rPr>
                <w:noProof/>
                <w:webHidden/>
              </w:rPr>
              <w:fldChar w:fldCharType="separate"/>
            </w:r>
            <w:r w:rsidR="00BF445A">
              <w:rPr>
                <w:noProof/>
                <w:webHidden/>
              </w:rPr>
              <w:t>11</w:t>
            </w:r>
            <w:r w:rsidR="001B203D">
              <w:rPr>
                <w:noProof/>
                <w:webHidden/>
              </w:rPr>
              <w:fldChar w:fldCharType="end"/>
            </w:r>
          </w:hyperlink>
        </w:p>
        <w:p w14:paraId="7E0F3331" w14:textId="14E05039" w:rsidR="001B203D" w:rsidRDefault="003C577E">
          <w:pPr>
            <w:pStyle w:val="Spistreci2"/>
            <w:rPr>
              <w:rFonts w:asciiTheme="minorHAnsi" w:eastAsiaTheme="minorEastAsia" w:hAnsiTheme="minorHAnsi"/>
              <w:noProof/>
              <w:lang w:eastAsia="pl-PL"/>
            </w:rPr>
          </w:pPr>
          <w:hyperlink w:anchor="_Toc32483803" w:history="1">
            <w:r w:rsidR="001B203D" w:rsidRPr="00916644">
              <w:rPr>
                <w:rStyle w:val="Hipercze"/>
                <w:noProof/>
              </w:rPr>
              <w:t>2.5.</w:t>
            </w:r>
            <w:r w:rsidR="001B203D">
              <w:rPr>
                <w:rFonts w:asciiTheme="minorHAnsi" w:eastAsiaTheme="minorEastAsia" w:hAnsiTheme="minorHAnsi"/>
                <w:noProof/>
                <w:lang w:eastAsia="pl-PL"/>
              </w:rPr>
              <w:tab/>
            </w:r>
            <w:r w:rsidR="001B203D" w:rsidRPr="00916644">
              <w:rPr>
                <w:rStyle w:val="Hipercze"/>
                <w:noProof/>
              </w:rPr>
              <w:t>Dotychczas prowadzone prace analityczne i projektowe w zakresie transportu na terenie GZM</w:t>
            </w:r>
            <w:r w:rsidR="001B203D">
              <w:rPr>
                <w:noProof/>
                <w:webHidden/>
              </w:rPr>
              <w:tab/>
            </w:r>
            <w:r w:rsidR="001B203D">
              <w:rPr>
                <w:noProof/>
                <w:webHidden/>
              </w:rPr>
              <w:fldChar w:fldCharType="begin"/>
            </w:r>
            <w:r w:rsidR="001B203D">
              <w:rPr>
                <w:noProof/>
                <w:webHidden/>
              </w:rPr>
              <w:instrText xml:space="preserve"> PAGEREF _Toc32483803 \h </w:instrText>
            </w:r>
            <w:r w:rsidR="001B203D">
              <w:rPr>
                <w:noProof/>
                <w:webHidden/>
              </w:rPr>
            </w:r>
            <w:r w:rsidR="001B203D">
              <w:rPr>
                <w:noProof/>
                <w:webHidden/>
              </w:rPr>
              <w:fldChar w:fldCharType="separate"/>
            </w:r>
            <w:r w:rsidR="00BF445A">
              <w:rPr>
                <w:noProof/>
                <w:webHidden/>
              </w:rPr>
              <w:t>13</w:t>
            </w:r>
            <w:r w:rsidR="001B203D">
              <w:rPr>
                <w:noProof/>
                <w:webHidden/>
              </w:rPr>
              <w:fldChar w:fldCharType="end"/>
            </w:r>
          </w:hyperlink>
        </w:p>
        <w:p w14:paraId="282BDBEF" w14:textId="4B44AF2E" w:rsidR="001B203D" w:rsidRDefault="003C577E">
          <w:pPr>
            <w:pStyle w:val="Spistreci1"/>
            <w:tabs>
              <w:tab w:val="left" w:pos="440"/>
              <w:tab w:val="right" w:leader="dot" w:pos="9062"/>
            </w:tabs>
            <w:rPr>
              <w:rFonts w:asciiTheme="minorHAnsi" w:eastAsiaTheme="minorEastAsia" w:hAnsiTheme="minorHAnsi"/>
              <w:noProof/>
              <w:lang w:eastAsia="pl-PL"/>
            </w:rPr>
          </w:pPr>
          <w:hyperlink w:anchor="_Toc32483804" w:history="1">
            <w:r w:rsidR="001B203D" w:rsidRPr="00916644">
              <w:rPr>
                <w:rStyle w:val="Hipercze"/>
                <w:noProof/>
              </w:rPr>
              <w:t>3.</w:t>
            </w:r>
            <w:r w:rsidR="001B203D">
              <w:rPr>
                <w:rFonts w:asciiTheme="minorHAnsi" w:eastAsiaTheme="minorEastAsia" w:hAnsiTheme="minorHAnsi"/>
                <w:noProof/>
                <w:lang w:eastAsia="pl-PL"/>
              </w:rPr>
              <w:tab/>
            </w:r>
            <w:r w:rsidR="001B203D" w:rsidRPr="00916644">
              <w:rPr>
                <w:rStyle w:val="Hipercze"/>
                <w:noProof/>
              </w:rPr>
              <w:t>Cel, przebieg prac oraz produkty Projektu</w:t>
            </w:r>
            <w:r w:rsidR="001B203D">
              <w:rPr>
                <w:noProof/>
                <w:webHidden/>
              </w:rPr>
              <w:tab/>
            </w:r>
            <w:r w:rsidR="001B203D">
              <w:rPr>
                <w:noProof/>
                <w:webHidden/>
              </w:rPr>
              <w:fldChar w:fldCharType="begin"/>
            </w:r>
            <w:r w:rsidR="001B203D">
              <w:rPr>
                <w:noProof/>
                <w:webHidden/>
              </w:rPr>
              <w:instrText xml:space="preserve"> PAGEREF _Toc32483804 \h </w:instrText>
            </w:r>
            <w:r w:rsidR="001B203D">
              <w:rPr>
                <w:noProof/>
                <w:webHidden/>
              </w:rPr>
            </w:r>
            <w:r w:rsidR="001B203D">
              <w:rPr>
                <w:noProof/>
                <w:webHidden/>
              </w:rPr>
              <w:fldChar w:fldCharType="separate"/>
            </w:r>
            <w:r w:rsidR="00BF445A">
              <w:rPr>
                <w:noProof/>
                <w:webHidden/>
              </w:rPr>
              <w:t>16</w:t>
            </w:r>
            <w:r w:rsidR="001B203D">
              <w:rPr>
                <w:noProof/>
                <w:webHidden/>
              </w:rPr>
              <w:fldChar w:fldCharType="end"/>
            </w:r>
          </w:hyperlink>
        </w:p>
        <w:p w14:paraId="35A1207D" w14:textId="41378226" w:rsidR="001B203D" w:rsidRDefault="003C577E">
          <w:pPr>
            <w:pStyle w:val="Spistreci2"/>
            <w:rPr>
              <w:rFonts w:asciiTheme="minorHAnsi" w:eastAsiaTheme="minorEastAsia" w:hAnsiTheme="minorHAnsi"/>
              <w:noProof/>
              <w:lang w:eastAsia="pl-PL"/>
            </w:rPr>
          </w:pPr>
          <w:hyperlink w:anchor="_Toc32483805" w:history="1">
            <w:r w:rsidR="001B203D" w:rsidRPr="00916644">
              <w:rPr>
                <w:rStyle w:val="Hipercze"/>
                <w:noProof/>
              </w:rPr>
              <w:t>3.1.</w:t>
            </w:r>
            <w:r w:rsidR="001B203D">
              <w:rPr>
                <w:rFonts w:asciiTheme="minorHAnsi" w:eastAsiaTheme="minorEastAsia" w:hAnsiTheme="minorHAnsi"/>
                <w:noProof/>
                <w:lang w:eastAsia="pl-PL"/>
              </w:rPr>
              <w:tab/>
            </w:r>
            <w:r w:rsidR="001B203D" w:rsidRPr="00916644">
              <w:rPr>
                <w:rStyle w:val="Hipercze"/>
                <w:noProof/>
              </w:rPr>
              <w:t>Informacje ogólne</w:t>
            </w:r>
            <w:r w:rsidR="001B203D">
              <w:rPr>
                <w:noProof/>
                <w:webHidden/>
              </w:rPr>
              <w:tab/>
            </w:r>
            <w:r w:rsidR="001B203D">
              <w:rPr>
                <w:noProof/>
                <w:webHidden/>
              </w:rPr>
              <w:fldChar w:fldCharType="begin"/>
            </w:r>
            <w:r w:rsidR="001B203D">
              <w:rPr>
                <w:noProof/>
                <w:webHidden/>
              </w:rPr>
              <w:instrText xml:space="preserve"> PAGEREF _Toc32483805 \h </w:instrText>
            </w:r>
            <w:r w:rsidR="001B203D">
              <w:rPr>
                <w:noProof/>
                <w:webHidden/>
              </w:rPr>
            </w:r>
            <w:r w:rsidR="001B203D">
              <w:rPr>
                <w:noProof/>
                <w:webHidden/>
              </w:rPr>
              <w:fldChar w:fldCharType="separate"/>
            </w:r>
            <w:r w:rsidR="00BF445A">
              <w:rPr>
                <w:noProof/>
                <w:webHidden/>
              </w:rPr>
              <w:t>16</w:t>
            </w:r>
            <w:r w:rsidR="001B203D">
              <w:rPr>
                <w:noProof/>
                <w:webHidden/>
              </w:rPr>
              <w:fldChar w:fldCharType="end"/>
            </w:r>
          </w:hyperlink>
        </w:p>
        <w:p w14:paraId="01682BE3" w14:textId="60B109FD" w:rsidR="001B203D" w:rsidRDefault="003C577E">
          <w:pPr>
            <w:pStyle w:val="Spistreci2"/>
            <w:rPr>
              <w:rFonts w:asciiTheme="minorHAnsi" w:eastAsiaTheme="minorEastAsia" w:hAnsiTheme="minorHAnsi"/>
              <w:noProof/>
              <w:lang w:eastAsia="pl-PL"/>
            </w:rPr>
          </w:pPr>
          <w:hyperlink w:anchor="_Toc32483806" w:history="1">
            <w:r w:rsidR="001B203D" w:rsidRPr="00916644">
              <w:rPr>
                <w:rStyle w:val="Hipercze"/>
                <w:noProof/>
              </w:rPr>
              <w:t>3.2.</w:t>
            </w:r>
            <w:r w:rsidR="001B203D">
              <w:rPr>
                <w:rFonts w:asciiTheme="minorHAnsi" w:eastAsiaTheme="minorEastAsia" w:hAnsiTheme="minorHAnsi"/>
                <w:noProof/>
                <w:lang w:eastAsia="pl-PL"/>
              </w:rPr>
              <w:tab/>
            </w:r>
            <w:r w:rsidR="001B203D" w:rsidRPr="00916644">
              <w:rPr>
                <w:rStyle w:val="Hipercze"/>
                <w:noProof/>
              </w:rPr>
              <w:t>Cel realizacji Projektu</w:t>
            </w:r>
            <w:r w:rsidR="001B203D">
              <w:rPr>
                <w:noProof/>
                <w:webHidden/>
              </w:rPr>
              <w:tab/>
            </w:r>
            <w:r w:rsidR="001B203D">
              <w:rPr>
                <w:noProof/>
                <w:webHidden/>
              </w:rPr>
              <w:fldChar w:fldCharType="begin"/>
            </w:r>
            <w:r w:rsidR="001B203D">
              <w:rPr>
                <w:noProof/>
                <w:webHidden/>
              </w:rPr>
              <w:instrText xml:space="preserve"> PAGEREF _Toc32483806 \h </w:instrText>
            </w:r>
            <w:r w:rsidR="001B203D">
              <w:rPr>
                <w:noProof/>
                <w:webHidden/>
              </w:rPr>
            </w:r>
            <w:r w:rsidR="001B203D">
              <w:rPr>
                <w:noProof/>
                <w:webHidden/>
              </w:rPr>
              <w:fldChar w:fldCharType="separate"/>
            </w:r>
            <w:r w:rsidR="00BF445A">
              <w:rPr>
                <w:noProof/>
                <w:webHidden/>
              </w:rPr>
              <w:t>16</w:t>
            </w:r>
            <w:r w:rsidR="001B203D">
              <w:rPr>
                <w:noProof/>
                <w:webHidden/>
              </w:rPr>
              <w:fldChar w:fldCharType="end"/>
            </w:r>
          </w:hyperlink>
        </w:p>
        <w:p w14:paraId="14685A17" w14:textId="5E2E1D05" w:rsidR="001B203D" w:rsidRDefault="003C577E">
          <w:pPr>
            <w:pStyle w:val="Spistreci2"/>
            <w:rPr>
              <w:rFonts w:asciiTheme="minorHAnsi" w:eastAsiaTheme="minorEastAsia" w:hAnsiTheme="minorHAnsi"/>
              <w:noProof/>
              <w:lang w:eastAsia="pl-PL"/>
            </w:rPr>
          </w:pPr>
          <w:hyperlink w:anchor="_Toc32483807" w:history="1">
            <w:r w:rsidR="001B203D" w:rsidRPr="00916644">
              <w:rPr>
                <w:rStyle w:val="Hipercze"/>
                <w:noProof/>
              </w:rPr>
              <w:t>3.3.</w:t>
            </w:r>
            <w:r w:rsidR="001B203D">
              <w:rPr>
                <w:rFonts w:asciiTheme="minorHAnsi" w:eastAsiaTheme="minorEastAsia" w:hAnsiTheme="minorHAnsi"/>
                <w:noProof/>
                <w:lang w:eastAsia="pl-PL"/>
              </w:rPr>
              <w:tab/>
            </w:r>
            <w:r w:rsidR="001B203D" w:rsidRPr="00916644">
              <w:rPr>
                <w:rStyle w:val="Hipercze"/>
                <w:noProof/>
              </w:rPr>
              <w:t>Przebieg pracy w Projekcie</w:t>
            </w:r>
            <w:r w:rsidR="001B203D">
              <w:rPr>
                <w:noProof/>
                <w:webHidden/>
              </w:rPr>
              <w:tab/>
            </w:r>
            <w:r w:rsidR="001B203D">
              <w:rPr>
                <w:noProof/>
                <w:webHidden/>
              </w:rPr>
              <w:fldChar w:fldCharType="begin"/>
            </w:r>
            <w:r w:rsidR="001B203D">
              <w:rPr>
                <w:noProof/>
                <w:webHidden/>
              </w:rPr>
              <w:instrText xml:space="preserve"> PAGEREF _Toc32483807 \h </w:instrText>
            </w:r>
            <w:r w:rsidR="001B203D">
              <w:rPr>
                <w:noProof/>
                <w:webHidden/>
              </w:rPr>
            </w:r>
            <w:r w:rsidR="001B203D">
              <w:rPr>
                <w:noProof/>
                <w:webHidden/>
              </w:rPr>
              <w:fldChar w:fldCharType="separate"/>
            </w:r>
            <w:r w:rsidR="00BF445A">
              <w:rPr>
                <w:noProof/>
                <w:webHidden/>
              </w:rPr>
              <w:t>17</w:t>
            </w:r>
            <w:r w:rsidR="001B203D">
              <w:rPr>
                <w:noProof/>
                <w:webHidden/>
              </w:rPr>
              <w:fldChar w:fldCharType="end"/>
            </w:r>
          </w:hyperlink>
        </w:p>
        <w:p w14:paraId="0254E7CC" w14:textId="16CBD44B" w:rsidR="001B203D" w:rsidRDefault="003C577E">
          <w:pPr>
            <w:pStyle w:val="Spistreci2"/>
            <w:rPr>
              <w:rFonts w:asciiTheme="minorHAnsi" w:eastAsiaTheme="minorEastAsia" w:hAnsiTheme="minorHAnsi"/>
              <w:noProof/>
              <w:lang w:eastAsia="pl-PL"/>
            </w:rPr>
          </w:pPr>
          <w:hyperlink w:anchor="_Toc32483808" w:history="1">
            <w:r w:rsidR="001B203D" w:rsidRPr="00916644">
              <w:rPr>
                <w:rStyle w:val="Hipercze"/>
                <w:noProof/>
              </w:rPr>
              <w:t>3.4.</w:t>
            </w:r>
            <w:r w:rsidR="001B203D">
              <w:rPr>
                <w:rFonts w:asciiTheme="minorHAnsi" w:eastAsiaTheme="minorEastAsia" w:hAnsiTheme="minorHAnsi"/>
                <w:noProof/>
                <w:lang w:eastAsia="pl-PL"/>
              </w:rPr>
              <w:tab/>
            </w:r>
            <w:r w:rsidR="001B203D" w:rsidRPr="00916644">
              <w:rPr>
                <w:rStyle w:val="Hipercze"/>
                <w:noProof/>
              </w:rPr>
              <w:t>Produkty otrzymane w ramach realizacji Projektu</w:t>
            </w:r>
            <w:r w:rsidR="001B203D">
              <w:rPr>
                <w:noProof/>
                <w:webHidden/>
              </w:rPr>
              <w:tab/>
            </w:r>
            <w:r w:rsidR="001B203D">
              <w:rPr>
                <w:noProof/>
                <w:webHidden/>
              </w:rPr>
              <w:fldChar w:fldCharType="begin"/>
            </w:r>
            <w:r w:rsidR="001B203D">
              <w:rPr>
                <w:noProof/>
                <w:webHidden/>
              </w:rPr>
              <w:instrText xml:space="preserve"> PAGEREF _Toc32483808 \h </w:instrText>
            </w:r>
            <w:r w:rsidR="001B203D">
              <w:rPr>
                <w:noProof/>
                <w:webHidden/>
              </w:rPr>
            </w:r>
            <w:r w:rsidR="001B203D">
              <w:rPr>
                <w:noProof/>
                <w:webHidden/>
              </w:rPr>
              <w:fldChar w:fldCharType="separate"/>
            </w:r>
            <w:r w:rsidR="00BF445A">
              <w:rPr>
                <w:noProof/>
                <w:webHidden/>
              </w:rPr>
              <w:t>18</w:t>
            </w:r>
            <w:r w:rsidR="001B203D">
              <w:rPr>
                <w:noProof/>
                <w:webHidden/>
              </w:rPr>
              <w:fldChar w:fldCharType="end"/>
            </w:r>
          </w:hyperlink>
        </w:p>
        <w:p w14:paraId="0E4D2802" w14:textId="0DE8904E" w:rsidR="001B203D" w:rsidRDefault="003C577E">
          <w:pPr>
            <w:pStyle w:val="Spistreci1"/>
            <w:tabs>
              <w:tab w:val="left" w:pos="440"/>
              <w:tab w:val="right" w:leader="dot" w:pos="9062"/>
            </w:tabs>
            <w:rPr>
              <w:rFonts w:asciiTheme="minorHAnsi" w:eastAsiaTheme="minorEastAsia" w:hAnsiTheme="minorHAnsi"/>
              <w:noProof/>
              <w:lang w:eastAsia="pl-PL"/>
            </w:rPr>
          </w:pPr>
          <w:hyperlink w:anchor="_Toc32483809" w:history="1">
            <w:r w:rsidR="001B203D" w:rsidRPr="00916644">
              <w:rPr>
                <w:rStyle w:val="Hipercze"/>
                <w:noProof/>
              </w:rPr>
              <w:t>4.</w:t>
            </w:r>
            <w:r w:rsidR="001B203D">
              <w:rPr>
                <w:rFonts w:asciiTheme="minorHAnsi" w:eastAsiaTheme="minorEastAsia" w:hAnsiTheme="minorHAnsi"/>
                <w:noProof/>
                <w:lang w:eastAsia="pl-PL"/>
              </w:rPr>
              <w:tab/>
            </w:r>
            <w:r w:rsidR="001B203D" w:rsidRPr="00916644">
              <w:rPr>
                <w:rStyle w:val="Hipercze"/>
                <w:noProof/>
              </w:rPr>
              <w:t>Metodyka realizacji oraz szczegółowe wymagania realizacji etapów Projektu</w:t>
            </w:r>
            <w:r w:rsidR="001B203D">
              <w:rPr>
                <w:noProof/>
                <w:webHidden/>
              </w:rPr>
              <w:tab/>
            </w:r>
            <w:r w:rsidR="001B203D">
              <w:rPr>
                <w:noProof/>
                <w:webHidden/>
              </w:rPr>
              <w:fldChar w:fldCharType="begin"/>
            </w:r>
            <w:r w:rsidR="001B203D">
              <w:rPr>
                <w:noProof/>
                <w:webHidden/>
              </w:rPr>
              <w:instrText xml:space="preserve"> PAGEREF _Toc32483809 \h </w:instrText>
            </w:r>
            <w:r w:rsidR="001B203D">
              <w:rPr>
                <w:noProof/>
                <w:webHidden/>
              </w:rPr>
            </w:r>
            <w:r w:rsidR="001B203D">
              <w:rPr>
                <w:noProof/>
                <w:webHidden/>
              </w:rPr>
              <w:fldChar w:fldCharType="separate"/>
            </w:r>
            <w:r w:rsidR="00BF445A">
              <w:rPr>
                <w:noProof/>
                <w:webHidden/>
              </w:rPr>
              <w:t>20</w:t>
            </w:r>
            <w:r w:rsidR="001B203D">
              <w:rPr>
                <w:noProof/>
                <w:webHidden/>
              </w:rPr>
              <w:fldChar w:fldCharType="end"/>
            </w:r>
          </w:hyperlink>
        </w:p>
        <w:p w14:paraId="41049AF9" w14:textId="209D18FC" w:rsidR="001B203D" w:rsidRDefault="003C577E">
          <w:pPr>
            <w:pStyle w:val="Spistreci2"/>
            <w:rPr>
              <w:rFonts w:asciiTheme="minorHAnsi" w:eastAsiaTheme="minorEastAsia" w:hAnsiTheme="minorHAnsi"/>
              <w:noProof/>
              <w:lang w:eastAsia="pl-PL"/>
            </w:rPr>
          </w:pPr>
          <w:hyperlink w:anchor="_Toc32483810" w:history="1">
            <w:r w:rsidR="001B203D" w:rsidRPr="00916644">
              <w:rPr>
                <w:rStyle w:val="Hipercze"/>
                <w:noProof/>
              </w:rPr>
              <w:t>4.1.</w:t>
            </w:r>
            <w:r w:rsidR="001B203D">
              <w:rPr>
                <w:rFonts w:asciiTheme="minorHAnsi" w:eastAsiaTheme="minorEastAsia" w:hAnsiTheme="minorHAnsi"/>
                <w:noProof/>
                <w:lang w:eastAsia="pl-PL"/>
              </w:rPr>
              <w:tab/>
            </w:r>
            <w:r w:rsidR="001B203D" w:rsidRPr="00916644">
              <w:rPr>
                <w:rStyle w:val="Hipercze"/>
                <w:noProof/>
              </w:rPr>
              <w:t>Metodyka realizacji Projektu</w:t>
            </w:r>
            <w:r w:rsidR="001B203D">
              <w:rPr>
                <w:noProof/>
                <w:webHidden/>
              </w:rPr>
              <w:tab/>
            </w:r>
            <w:r w:rsidR="001B203D">
              <w:rPr>
                <w:noProof/>
                <w:webHidden/>
              </w:rPr>
              <w:fldChar w:fldCharType="begin"/>
            </w:r>
            <w:r w:rsidR="001B203D">
              <w:rPr>
                <w:noProof/>
                <w:webHidden/>
              </w:rPr>
              <w:instrText xml:space="preserve"> PAGEREF _Toc32483810 \h </w:instrText>
            </w:r>
            <w:r w:rsidR="001B203D">
              <w:rPr>
                <w:noProof/>
                <w:webHidden/>
              </w:rPr>
            </w:r>
            <w:r w:rsidR="001B203D">
              <w:rPr>
                <w:noProof/>
                <w:webHidden/>
              </w:rPr>
              <w:fldChar w:fldCharType="separate"/>
            </w:r>
            <w:r w:rsidR="00BF445A">
              <w:rPr>
                <w:noProof/>
                <w:webHidden/>
              </w:rPr>
              <w:t>20</w:t>
            </w:r>
            <w:r w:rsidR="001B203D">
              <w:rPr>
                <w:noProof/>
                <w:webHidden/>
              </w:rPr>
              <w:fldChar w:fldCharType="end"/>
            </w:r>
          </w:hyperlink>
        </w:p>
        <w:p w14:paraId="68BA2B2B" w14:textId="7BCE804D" w:rsidR="001B203D" w:rsidRDefault="003C577E">
          <w:pPr>
            <w:pStyle w:val="Spistreci2"/>
            <w:rPr>
              <w:rFonts w:asciiTheme="minorHAnsi" w:eastAsiaTheme="minorEastAsia" w:hAnsiTheme="minorHAnsi"/>
              <w:noProof/>
              <w:lang w:eastAsia="pl-PL"/>
            </w:rPr>
          </w:pPr>
          <w:hyperlink w:anchor="_Toc32483811" w:history="1">
            <w:r w:rsidR="001B203D" w:rsidRPr="00916644">
              <w:rPr>
                <w:rStyle w:val="Hipercze"/>
                <w:noProof/>
              </w:rPr>
              <w:t>4.2.</w:t>
            </w:r>
            <w:r w:rsidR="001B203D">
              <w:rPr>
                <w:rFonts w:asciiTheme="minorHAnsi" w:eastAsiaTheme="minorEastAsia" w:hAnsiTheme="minorHAnsi"/>
                <w:noProof/>
                <w:lang w:eastAsia="pl-PL"/>
              </w:rPr>
              <w:tab/>
            </w:r>
            <w:r w:rsidR="001B203D" w:rsidRPr="00916644">
              <w:rPr>
                <w:rStyle w:val="Hipercze"/>
                <w:noProof/>
              </w:rPr>
              <w:t>Wymagania ogólne</w:t>
            </w:r>
            <w:r w:rsidR="001B203D">
              <w:rPr>
                <w:noProof/>
                <w:webHidden/>
              </w:rPr>
              <w:tab/>
            </w:r>
            <w:r w:rsidR="001B203D">
              <w:rPr>
                <w:noProof/>
                <w:webHidden/>
              </w:rPr>
              <w:fldChar w:fldCharType="begin"/>
            </w:r>
            <w:r w:rsidR="001B203D">
              <w:rPr>
                <w:noProof/>
                <w:webHidden/>
              </w:rPr>
              <w:instrText xml:space="preserve"> PAGEREF _Toc32483811 \h </w:instrText>
            </w:r>
            <w:r w:rsidR="001B203D">
              <w:rPr>
                <w:noProof/>
                <w:webHidden/>
              </w:rPr>
            </w:r>
            <w:r w:rsidR="001B203D">
              <w:rPr>
                <w:noProof/>
                <w:webHidden/>
              </w:rPr>
              <w:fldChar w:fldCharType="separate"/>
            </w:r>
            <w:r w:rsidR="00BF445A">
              <w:rPr>
                <w:noProof/>
                <w:webHidden/>
              </w:rPr>
              <w:t>20</w:t>
            </w:r>
            <w:r w:rsidR="001B203D">
              <w:rPr>
                <w:noProof/>
                <w:webHidden/>
              </w:rPr>
              <w:fldChar w:fldCharType="end"/>
            </w:r>
          </w:hyperlink>
        </w:p>
        <w:p w14:paraId="4916F793" w14:textId="3F13E994" w:rsidR="001B203D" w:rsidRDefault="003C577E">
          <w:pPr>
            <w:pStyle w:val="Spistreci2"/>
            <w:rPr>
              <w:rFonts w:asciiTheme="minorHAnsi" w:eastAsiaTheme="minorEastAsia" w:hAnsiTheme="minorHAnsi"/>
              <w:noProof/>
              <w:lang w:eastAsia="pl-PL"/>
            </w:rPr>
          </w:pPr>
          <w:hyperlink w:anchor="_Toc32483812" w:history="1">
            <w:r w:rsidR="001B203D" w:rsidRPr="00916644">
              <w:rPr>
                <w:rStyle w:val="Hipercze"/>
                <w:noProof/>
              </w:rPr>
              <w:t>4.3.</w:t>
            </w:r>
            <w:r w:rsidR="001B203D">
              <w:rPr>
                <w:rFonts w:asciiTheme="minorHAnsi" w:eastAsiaTheme="minorEastAsia" w:hAnsiTheme="minorHAnsi"/>
                <w:noProof/>
                <w:lang w:eastAsia="pl-PL"/>
              </w:rPr>
              <w:tab/>
            </w:r>
            <w:r w:rsidR="001B203D" w:rsidRPr="00916644">
              <w:rPr>
                <w:rStyle w:val="Hipercze"/>
                <w:noProof/>
              </w:rPr>
              <w:t>Etap 1: Bazowy model ruchu kolejowego</w:t>
            </w:r>
            <w:r w:rsidR="001B203D">
              <w:rPr>
                <w:noProof/>
                <w:webHidden/>
              </w:rPr>
              <w:tab/>
            </w:r>
            <w:r w:rsidR="001B203D">
              <w:rPr>
                <w:noProof/>
                <w:webHidden/>
              </w:rPr>
              <w:fldChar w:fldCharType="begin"/>
            </w:r>
            <w:r w:rsidR="001B203D">
              <w:rPr>
                <w:noProof/>
                <w:webHidden/>
              </w:rPr>
              <w:instrText xml:space="preserve"> PAGEREF _Toc32483812 \h </w:instrText>
            </w:r>
            <w:r w:rsidR="001B203D">
              <w:rPr>
                <w:noProof/>
                <w:webHidden/>
              </w:rPr>
            </w:r>
            <w:r w:rsidR="001B203D">
              <w:rPr>
                <w:noProof/>
                <w:webHidden/>
              </w:rPr>
              <w:fldChar w:fldCharType="separate"/>
            </w:r>
            <w:r w:rsidR="00BF445A">
              <w:rPr>
                <w:noProof/>
                <w:webHidden/>
              </w:rPr>
              <w:t>22</w:t>
            </w:r>
            <w:r w:rsidR="001B203D">
              <w:rPr>
                <w:noProof/>
                <w:webHidden/>
              </w:rPr>
              <w:fldChar w:fldCharType="end"/>
            </w:r>
          </w:hyperlink>
        </w:p>
        <w:p w14:paraId="11248BE9" w14:textId="3960B58F" w:rsidR="001B203D" w:rsidRDefault="003C577E">
          <w:pPr>
            <w:pStyle w:val="Spistreci2"/>
            <w:rPr>
              <w:rFonts w:asciiTheme="minorHAnsi" w:eastAsiaTheme="minorEastAsia" w:hAnsiTheme="minorHAnsi"/>
              <w:noProof/>
              <w:lang w:eastAsia="pl-PL"/>
            </w:rPr>
          </w:pPr>
          <w:hyperlink w:anchor="_Toc32483813" w:history="1">
            <w:r w:rsidR="001B203D" w:rsidRPr="00916644">
              <w:rPr>
                <w:rStyle w:val="Hipercze"/>
                <w:noProof/>
              </w:rPr>
              <w:t>4.4.</w:t>
            </w:r>
            <w:r w:rsidR="001B203D">
              <w:rPr>
                <w:rFonts w:asciiTheme="minorHAnsi" w:eastAsiaTheme="minorEastAsia" w:hAnsiTheme="minorHAnsi"/>
                <w:noProof/>
                <w:lang w:eastAsia="pl-PL"/>
              </w:rPr>
              <w:tab/>
            </w:r>
            <w:r w:rsidR="001B203D" w:rsidRPr="00916644">
              <w:rPr>
                <w:rStyle w:val="Hipercze"/>
                <w:noProof/>
              </w:rPr>
              <w:t>Etap 2: Koncepcja krótkoterminowa</w:t>
            </w:r>
            <w:r w:rsidR="001B203D">
              <w:rPr>
                <w:noProof/>
                <w:webHidden/>
              </w:rPr>
              <w:tab/>
            </w:r>
            <w:r w:rsidR="001B203D">
              <w:rPr>
                <w:noProof/>
                <w:webHidden/>
              </w:rPr>
              <w:fldChar w:fldCharType="begin"/>
            </w:r>
            <w:r w:rsidR="001B203D">
              <w:rPr>
                <w:noProof/>
                <w:webHidden/>
              </w:rPr>
              <w:instrText xml:space="preserve"> PAGEREF _Toc32483813 \h </w:instrText>
            </w:r>
            <w:r w:rsidR="001B203D">
              <w:rPr>
                <w:noProof/>
                <w:webHidden/>
              </w:rPr>
            </w:r>
            <w:r w:rsidR="001B203D">
              <w:rPr>
                <w:noProof/>
                <w:webHidden/>
              </w:rPr>
              <w:fldChar w:fldCharType="separate"/>
            </w:r>
            <w:r w:rsidR="00BF445A">
              <w:rPr>
                <w:noProof/>
                <w:webHidden/>
              </w:rPr>
              <w:t>26</w:t>
            </w:r>
            <w:r w:rsidR="001B203D">
              <w:rPr>
                <w:noProof/>
                <w:webHidden/>
              </w:rPr>
              <w:fldChar w:fldCharType="end"/>
            </w:r>
          </w:hyperlink>
        </w:p>
        <w:p w14:paraId="42182463" w14:textId="0C44AD36" w:rsidR="001B203D" w:rsidRDefault="003C577E">
          <w:pPr>
            <w:pStyle w:val="Spistreci2"/>
            <w:rPr>
              <w:rFonts w:asciiTheme="minorHAnsi" w:eastAsiaTheme="minorEastAsia" w:hAnsiTheme="minorHAnsi"/>
              <w:noProof/>
              <w:lang w:eastAsia="pl-PL"/>
            </w:rPr>
          </w:pPr>
          <w:hyperlink w:anchor="_Toc32483814" w:history="1">
            <w:r w:rsidR="001B203D" w:rsidRPr="00916644">
              <w:rPr>
                <w:rStyle w:val="Hipercze"/>
                <w:noProof/>
              </w:rPr>
              <w:t>4.5.</w:t>
            </w:r>
            <w:r w:rsidR="001B203D">
              <w:rPr>
                <w:rFonts w:asciiTheme="minorHAnsi" w:eastAsiaTheme="minorEastAsia" w:hAnsiTheme="minorHAnsi"/>
                <w:noProof/>
                <w:lang w:eastAsia="pl-PL"/>
              </w:rPr>
              <w:tab/>
            </w:r>
            <w:r w:rsidR="001B203D" w:rsidRPr="00916644">
              <w:rPr>
                <w:rStyle w:val="Hipercze"/>
                <w:noProof/>
              </w:rPr>
              <w:t>Etap 3: Definicja wariantów dla koncepcji docelowej</w:t>
            </w:r>
            <w:r w:rsidR="001B203D">
              <w:rPr>
                <w:noProof/>
                <w:webHidden/>
              </w:rPr>
              <w:tab/>
            </w:r>
            <w:r w:rsidR="001B203D">
              <w:rPr>
                <w:noProof/>
                <w:webHidden/>
              </w:rPr>
              <w:fldChar w:fldCharType="begin"/>
            </w:r>
            <w:r w:rsidR="001B203D">
              <w:rPr>
                <w:noProof/>
                <w:webHidden/>
              </w:rPr>
              <w:instrText xml:space="preserve"> PAGEREF _Toc32483814 \h </w:instrText>
            </w:r>
            <w:r w:rsidR="001B203D">
              <w:rPr>
                <w:noProof/>
                <w:webHidden/>
              </w:rPr>
            </w:r>
            <w:r w:rsidR="001B203D">
              <w:rPr>
                <w:noProof/>
                <w:webHidden/>
              </w:rPr>
              <w:fldChar w:fldCharType="separate"/>
            </w:r>
            <w:r w:rsidR="00BF445A">
              <w:rPr>
                <w:noProof/>
                <w:webHidden/>
              </w:rPr>
              <w:t>30</w:t>
            </w:r>
            <w:r w:rsidR="001B203D">
              <w:rPr>
                <w:noProof/>
                <w:webHidden/>
              </w:rPr>
              <w:fldChar w:fldCharType="end"/>
            </w:r>
          </w:hyperlink>
        </w:p>
        <w:p w14:paraId="3338D364" w14:textId="71567386" w:rsidR="001B203D" w:rsidRDefault="003C577E">
          <w:pPr>
            <w:pStyle w:val="Spistreci2"/>
            <w:rPr>
              <w:rFonts w:asciiTheme="minorHAnsi" w:eastAsiaTheme="minorEastAsia" w:hAnsiTheme="minorHAnsi"/>
              <w:noProof/>
              <w:lang w:eastAsia="pl-PL"/>
            </w:rPr>
          </w:pPr>
          <w:hyperlink w:anchor="_Toc32483815" w:history="1">
            <w:r w:rsidR="001B203D" w:rsidRPr="00916644">
              <w:rPr>
                <w:rStyle w:val="Hipercze"/>
                <w:noProof/>
              </w:rPr>
              <w:t>4.6.</w:t>
            </w:r>
            <w:r w:rsidR="001B203D">
              <w:rPr>
                <w:rFonts w:asciiTheme="minorHAnsi" w:eastAsiaTheme="minorEastAsia" w:hAnsiTheme="minorHAnsi"/>
                <w:noProof/>
                <w:lang w:eastAsia="pl-PL"/>
              </w:rPr>
              <w:tab/>
            </w:r>
            <w:r w:rsidR="001B203D" w:rsidRPr="00916644">
              <w:rPr>
                <w:rStyle w:val="Hipercze"/>
                <w:noProof/>
              </w:rPr>
              <w:t>Etap 4: Prognoza ruchu osób dla wariantów w horyzoncie docelowym</w:t>
            </w:r>
            <w:r w:rsidR="001B203D">
              <w:rPr>
                <w:noProof/>
                <w:webHidden/>
              </w:rPr>
              <w:tab/>
            </w:r>
            <w:r w:rsidR="001B203D">
              <w:rPr>
                <w:noProof/>
                <w:webHidden/>
              </w:rPr>
              <w:fldChar w:fldCharType="begin"/>
            </w:r>
            <w:r w:rsidR="001B203D">
              <w:rPr>
                <w:noProof/>
                <w:webHidden/>
              </w:rPr>
              <w:instrText xml:space="preserve"> PAGEREF _Toc32483815 \h </w:instrText>
            </w:r>
            <w:r w:rsidR="001B203D">
              <w:rPr>
                <w:noProof/>
                <w:webHidden/>
              </w:rPr>
            </w:r>
            <w:r w:rsidR="001B203D">
              <w:rPr>
                <w:noProof/>
                <w:webHidden/>
              </w:rPr>
              <w:fldChar w:fldCharType="separate"/>
            </w:r>
            <w:r w:rsidR="00BF445A">
              <w:rPr>
                <w:noProof/>
                <w:webHidden/>
              </w:rPr>
              <w:t>35</w:t>
            </w:r>
            <w:r w:rsidR="001B203D">
              <w:rPr>
                <w:noProof/>
                <w:webHidden/>
              </w:rPr>
              <w:fldChar w:fldCharType="end"/>
            </w:r>
          </w:hyperlink>
        </w:p>
        <w:p w14:paraId="26126C9C" w14:textId="7BBE812C" w:rsidR="001B203D" w:rsidRDefault="003C577E">
          <w:pPr>
            <w:pStyle w:val="Spistreci2"/>
            <w:rPr>
              <w:rFonts w:asciiTheme="minorHAnsi" w:eastAsiaTheme="minorEastAsia" w:hAnsiTheme="minorHAnsi"/>
              <w:noProof/>
              <w:lang w:eastAsia="pl-PL"/>
            </w:rPr>
          </w:pPr>
          <w:hyperlink w:anchor="_Toc32483816" w:history="1">
            <w:r w:rsidR="001B203D" w:rsidRPr="00916644">
              <w:rPr>
                <w:rStyle w:val="Hipercze"/>
                <w:noProof/>
              </w:rPr>
              <w:t>4.7.</w:t>
            </w:r>
            <w:r w:rsidR="001B203D">
              <w:rPr>
                <w:rFonts w:asciiTheme="minorHAnsi" w:eastAsiaTheme="minorEastAsia" w:hAnsiTheme="minorHAnsi"/>
                <w:noProof/>
                <w:lang w:eastAsia="pl-PL"/>
              </w:rPr>
              <w:tab/>
            </w:r>
            <w:r w:rsidR="001B203D" w:rsidRPr="00916644">
              <w:rPr>
                <w:rStyle w:val="Hipercze"/>
                <w:noProof/>
              </w:rPr>
              <w:t>Etap 5: Model ruchu kolejowego dla wariantów</w:t>
            </w:r>
            <w:r w:rsidR="001B203D">
              <w:rPr>
                <w:noProof/>
                <w:webHidden/>
              </w:rPr>
              <w:tab/>
            </w:r>
            <w:r w:rsidR="001B203D">
              <w:rPr>
                <w:noProof/>
                <w:webHidden/>
              </w:rPr>
              <w:fldChar w:fldCharType="begin"/>
            </w:r>
            <w:r w:rsidR="001B203D">
              <w:rPr>
                <w:noProof/>
                <w:webHidden/>
              </w:rPr>
              <w:instrText xml:space="preserve"> PAGEREF _Toc32483816 \h </w:instrText>
            </w:r>
            <w:r w:rsidR="001B203D">
              <w:rPr>
                <w:noProof/>
                <w:webHidden/>
              </w:rPr>
            </w:r>
            <w:r w:rsidR="001B203D">
              <w:rPr>
                <w:noProof/>
                <w:webHidden/>
              </w:rPr>
              <w:fldChar w:fldCharType="separate"/>
            </w:r>
            <w:r w:rsidR="00BF445A">
              <w:rPr>
                <w:noProof/>
                <w:webHidden/>
              </w:rPr>
              <w:t>37</w:t>
            </w:r>
            <w:r w:rsidR="001B203D">
              <w:rPr>
                <w:noProof/>
                <w:webHidden/>
              </w:rPr>
              <w:fldChar w:fldCharType="end"/>
            </w:r>
          </w:hyperlink>
        </w:p>
        <w:p w14:paraId="2BDD68E0" w14:textId="672ADD41" w:rsidR="001B203D" w:rsidRDefault="003C577E">
          <w:pPr>
            <w:pStyle w:val="Spistreci2"/>
            <w:rPr>
              <w:rFonts w:asciiTheme="minorHAnsi" w:eastAsiaTheme="minorEastAsia" w:hAnsiTheme="minorHAnsi"/>
              <w:noProof/>
              <w:lang w:eastAsia="pl-PL"/>
            </w:rPr>
          </w:pPr>
          <w:hyperlink w:anchor="_Toc32483817" w:history="1">
            <w:r w:rsidR="001B203D" w:rsidRPr="00916644">
              <w:rPr>
                <w:rStyle w:val="Hipercze"/>
                <w:noProof/>
              </w:rPr>
              <w:t>4.8.</w:t>
            </w:r>
            <w:r w:rsidR="001B203D">
              <w:rPr>
                <w:rFonts w:asciiTheme="minorHAnsi" w:eastAsiaTheme="minorEastAsia" w:hAnsiTheme="minorHAnsi"/>
                <w:noProof/>
                <w:lang w:eastAsia="pl-PL"/>
              </w:rPr>
              <w:tab/>
            </w:r>
            <w:r w:rsidR="001B203D" w:rsidRPr="00916644">
              <w:rPr>
                <w:rStyle w:val="Hipercze"/>
                <w:noProof/>
              </w:rPr>
              <w:t>Etap 6: Wybór wariantu</w:t>
            </w:r>
            <w:r w:rsidR="001B203D">
              <w:rPr>
                <w:noProof/>
                <w:webHidden/>
              </w:rPr>
              <w:tab/>
            </w:r>
            <w:r w:rsidR="001B203D">
              <w:rPr>
                <w:noProof/>
                <w:webHidden/>
              </w:rPr>
              <w:fldChar w:fldCharType="begin"/>
            </w:r>
            <w:r w:rsidR="001B203D">
              <w:rPr>
                <w:noProof/>
                <w:webHidden/>
              </w:rPr>
              <w:instrText xml:space="preserve"> PAGEREF _Toc32483817 \h </w:instrText>
            </w:r>
            <w:r w:rsidR="001B203D">
              <w:rPr>
                <w:noProof/>
                <w:webHidden/>
              </w:rPr>
            </w:r>
            <w:r w:rsidR="001B203D">
              <w:rPr>
                <w:noProof/>
                <w:webHidden/>
              </w:rPr>
              <w:fldChar w:fldCharType="separate"/>
            </w:r>
            <w:r w:rsidR="00BF445A">
              <w:rPr>
                <w:noProof/>
                <w:webHidden/>
              </w:rPr>
              <w:t>42</w:t>
            </w:r>
            <w:r w:rsidR="001B203D">
              <w:rPr>
                <w:noProof/>
                <w:webHidden/>
              </w:rPr>
              <w:fldChar w:fldCharType="end"/>
            </w:r>
          </w:hyperlink>
        </w:p>
        <w:p w14:paraId="680D28CC" w14:textId="573FA048" w:rsidR="001B203D" w:rsidRDefault="003C577E">
          <w:pPr>
            <w:pStyle w:val="Spistreci2"/>
            <w:rPr>
              <w:rFonts w:asciiTheme="minorHAnsi" w:eastAsiaTheme="minorEastAsia" w:hAnsiTheme="minorHAnsi"/>
              <w:noProof/>
              <w:lang w:eastAsia="pl-PL"/>
            </w:rPr>
          </w:pPr>
          <w:hyperlink w:anchor="_Toc32483818" w:history="1">
            <w:r w:rsidR="001B203D" w:rsidRPr="00916644">
              <w:rPr>
                <w:rStyle w:val="Hipercze"/>
                <w:noProof/>
              </w:rPr>
              <w:t>4.9.</w:t>
            </w:r>
            <w:r w:rsidR="001B203D">
              <w:rPr>
                <w:rFonts w:asciiTheme="minorHAnsi" w:eastAsiaTheme="minorEastAsia" w:hAnsiTheme="minorHAnsi"/>
                <w:noProof/>
                <w:lang w:eastAsia="pl-PL"/>
              </w:rPr>
              <w:tab/>
            </w:r>
            <w:r w:rsidR="001B203D" w:rsidRPr="00916644">
              <w:rPr>
                <w:rStyle w:val="Hipercze"/>
                <w:noProof/>
              </w:rPr>
              <w:t>Etap 7: Koncepcja układów torowych dla wybranego wariantu</w:t>
            </w:r>
            <w:r w:rsidR="001B203D">
              <w:rPr>
                <w:noProof/>
                <w:webHidden/>
              </w:rPr>
              <w:tab/>
            </w:r>
            <w:r w:rsidR="001B203D">
              <w:rPr>
                <w:noProof/>
                <w:webHidden/>
              </w:rPr>
              <w:fldChar w:fldCharType="begin"/>
            </w:r>
            <w:r w:rsidR="001B203D">
              <w:rPr>
                <w:noProof/>
                <w:webHidden/>
              </w:rPr>
              <w:instrText xml:space="preserve"> PAGEREF _Toc32483818 \h </w:instrText>
            </w:r>
            <w:r w:rsidR="001B203D">
              <w:rPr>
                <w:noProof/>
                <w:webHidden/>
              </w:rPr>
            </w:r>
            <w:r w:rsidR="001B203D">
              <w:rPr>
                <w:noProof/>
                <w:webHidden/>
              </w:rPr>
              <w:fldChar w:fldCharType="separate"/>
            </w:r>
            <w:r w:rsidR="00BF445A">
              <w:rPr>
                <w:noProof/>
                <w:webHidden/>
              </w:rPr>
              <w:t>42</w:t>
            </w:r>
            <w:r w:rsidR="001B203D">
              <w:rPr>
                <w:noProof/>
                <w:webHidden/>
              </w:rPr>
              <w:fldChar w:fldCharType="end"/>
            </w:r>
          </w:hyperlink>
        </w:p>
        <w:p w14:paraId="5BE308A1" w14:textId="537C6C5A" w:rsidR="001B203D" w:rsidRDefault="003C577E">
          <w:pPr>
            <w:pStyle w:val="Spistreci2"/>
            <w:rPr>
              <w:rFonts w:asciiTheme="minorHAnsi" w:eastAsiaTheme="minorEastAsia" w:hAnsiTheme="minorHAnsi"/>
              <w:noProof/>
              <w:lang w:eastAsia="pl-PL"/>
            </w:rPr>
          </w:pPr>
          <w:hyperlink w:anchor="_Toc32483819" w:history="1">
            <w:r w:rsidR="001B203D" w:rsidRPr="00916644">
              <w:rPr>
                <w:rStyle w:val="Hipercze"/>
                <w:noProof/>
              </w:rPr>
              <w:t>4.10.</w:t>
            </w:r>
            <w:r w:rsidR="001B203D">
              <w:rPr>
                <w:rFonts w:asciiTheme="minorHAnsi" w:eastAsiaTheme="minorEastAsia" w:hAnsiTheme="minorHAnsi"/>
                <w:noProof/>
                <w:lang w:eastAsia="pl-PL"/>
              </w:rPr>
              <w:tab/>
            </w:r>
            <w:r w:rsidR="001B203D" w:rsidRPr="00916644">
              <w:rPr>
                <w:rStyle w:val="Hipercze"/>
                <w:noProof/>
              </w:rPr>
              <w:t>Etap 8: Modele operacyjne i finansowania</w:t>
            </w:r>
            <w:r w:rsidR="001B203D">
              <w:rPr>
                <w:noProof/>
                <w:webHidden/>
              </w:rPr>
              <w:tab/>
            </w:r>
            <w:r w:rsidR="001B203D">
              <w:rPr>
                <w:noProof/>
                <w:webHidden/>
              </w:rPr>
              <w:fldChar w:fldCharType="begin"/>
            </w:r>
            <w:r w:rsidR="001B203D">
              <w:rPr>
                <w:noProof/>
                <w:webHidden/>
              </w:rPr>
              <w:instrText xml:space="preserve"> PAGEREF _Toc32483819 \h </w:instrText>
            </w:r>
            <w:r w:rsidR="001B203D">
              <w:rPr>
                <w:noProof/>
                <w:webHidden/>
              </w:rPr>
            </w:r>
            <w:r w:rsidR="001B203D">
              <w:rPr>
                <w:noProof/>
                <w:webHidden/>
              </w:rPr>
              <w:fldChar w:fldCharType="separate"/>
            </w:r>
            <w:r w:rsidR="00BF445A">
              <w:rPr>
                <w:noProof/>
                <w:webHidden/>
              </w:rPr>
              <w:t>45</w:t>
            </w:r>
            <w:r w:rsidR="001B203D">
              <w:rPr>
                <w:noProof/>
                <w:webHidden/>
              </w:rPr>
              <w:fldChar w:fldCharType="end"/>
            </w:r>
          </w:hyperlink>
        </w:p>
        <w:p w14:paraId="2FCEDF42" w14:textId="5CB4B778" w:rsidR="001B203D" w:rsidRDefault="003C577E">
          <w:pPr>
            <w:pStyle w:val="Spistreci2"/>
            <w:rPr>
              <w:rFonts w:asciiTheme="minorHAnsi" w:eastAsiaTheme="minorEastAsia" w:hAnsiTheme="minorHAnsi"/>
              <w:noProof/>
              <w:lang w:eastAsia="pl-PL"/>
            </w:rPr>
          </w:pPr>
          <w:hyperlink w:anchor="_Toc32483820" w:history="1">
            <w:r w:rsidR="001B203D" w:rsidRPr="00916644">
              <w:rPr>
                <w:rStyle w:val="Hipercze"/>
                <w:noProof/>
              </w:rPr>
              <w:t>4.11.</w:t>
            </w:r>
            <w:r w:rsidR="001B203D">
              <w:rPr>
                <w:rFonts w:asciiTheme="minorHAnsi" w:eastAsiaTheme="minorEastAsia" w:hAnsiTheme="minorHAnsi"/>
                <w:noProof/>
                <w:lang w:eastAsia="pl-PL"/>
              </w:rPr>
              <w:tab/>
            </w:r>
            <w:r w:rsidR="001B203D" w:rsidRPr="00916644">
              <w:rPr>
                <w:rStyle w:val="Hipercze"/>
                <w:noProof/>
              </w:rPr>
              <w:t>Etap 9: Synteza</w:t>
            </w:r>
            <w:r w:rsidR="001B203D">
              <w:rPr>
                <w:noProof/>
                <w:webHidden/>
              </w:rPr>
              <w:tab/>
            </w:r>
            <w:r w:rsidR="001B203D">
              <w:rPr>
                <w:noProof/>
                <w:webHidden/>
              </w:rPr>
              <w:fldChar w:fldCharType="begin"/>
            </w:r>
            <w:r w:rsidR="001B203D">
              <w:rPr>
                <w:noProof/>
                <w:webHidden/>
              </w:rPr>
              <w:instrText xml:space="preserve"> PAGEREF _Toc32483820 \h </w:instrText>
            </w:r>
            <w:r w:rsidR="001B203D">
              <w:rPr>
                <w:noProof/>
                <w:webHidden/>
              </w:rPr>
            </w:r>
            <w:r w:rsidR="001B203D">
              <w:rPr>
                <w:noProof/>
                <w:webHidden/>
              </w:rPr>
              <w:fldChar w:fldCharType="separate"/>
            </w:r>
            <w:r w:rsidR="00BF445A">
              <w:rPr>
                <w:noProof/>
                <w:webHidden/>
              </w:rPr>
              <w:t>46</w:t>
            </w:r>
            <w:r w:rsidR="001B203D">
              <w:rPr>
                <w:noProof/>
                <w:webHidden/>
              </w:rPr>
              <w:fldChar w:fldCharType="end"/>
            </w:r>
          </w:hyperlink>
        </w:p>
        <w:p w14:paraId="2E57A77E" w14:textId="4999A537" w:rsidR="001B203D" w:rsidRDefault="003C577E">
          <w:pPr>
            <w:pStyle w:val="Spistreci2"/>
            <w:rPr>
              <w:rFonts w:asciiTheme="minorHAnsi" w:eastAsiaTheme="minorEastAsia" w:hAnsiTheme="minorHAnsi"/>
              <w:noProof/>
              <w:lang w:eastAsia="pl-PL"/>
            </w:rPr>
          </w:pPr>
          <w:hyperlink w:anchor="_Toc32483821" w:history="1">
            <w:r w:rsidR="001B203D" w:rsidRPr="00916644">
              <w:rPr>
                <w:rStyle w:val="Hipercze"/>
                <w:noProof/>
              </w:rPr>
              <w:t>4.12.</w:t>
            </w:r>
            <w:r w:rsidR="001B203D">
              <w:rPr>
                <w:rFonts w:asciiTheme="minorHAnsi" w:eastAsiaTheme="minorEastAsia" w:hAnsiTheme="minorHAnsi"/>
                <w:noProof/>
                <w:lang w:eastAsia="pl-PL"/>
              </w:rPr>
              <w:tab/>
            </w:r>
            <w:r w:rsidR="001B203D" w:rsidRPr="00916644">
              <w:rPr>
                <w:rStyle w:val="Hipercze"/>
                <w:noProof/>
              </w:rPr>
              <w:t>Zasięg geograficzny analiz</w:t>
            </w:r>
            <w:r w:rsidR="001B203D">
              <w:rPr>
                <w:noProof/>
                <w:webHidden/>
              </w:rPr>
              <w:tab/>
            </w:r>
            <w:r w:rsidR="001B203D">
              <w:rPr>
                <w:noProof/>
                <w:webHidden/>
              </w:rPr>
              <w:fldChar w:fldCharType="begin"/>
            </w:r>
            <w:r w:rsidR="001B203D">
              <w:rPr>
                <w:noProof/>
                <w:webHidden/>
              </w:rPr>
              <w:instrText xml:space="preserve"> PAGEREF _Toc32483821 \h </w:instrText>
            </w:r>
            <w:r w:rsidR="001B203D">
              <w:rPr>
                <w:noProof/>
                <w:webHidden/>
              </w:rPr>
            </w:r>
            <w:r w:rsidR="001B203D">
              <w:rPr>
                <w:noProof/>
                <w:webHidden/>
              </w:rPr>
              <w:fldChar w:fldCharType="separate"/>
            </w:r>
            <w:r w:rsidR="00BF445A">
              <w:rPr>
                <w:noProof/>
                <w:webHidden/>
              </w:rPr>
              <w:t>46</w:t>
            </w:r>
            <w:r w:rsidR="001B203D">
              <w:rPr>
                <w:noProof/>
                <w:webHidden/>
              </w:rPr>
              <w:fldChar w:fldCharType="end"/>
            </w:r>
          </w:hyperlink>
        </w:p>
        <w:p w14:paraId="73C14F4F" w14:textId="69201606" w:rsidR="001B203D" w:rsidRDefault="003C577E">
          <w:pPr>
            <w:pStyle w:val="Spistreci2"/>
            <w:rPr>
              <w:rFonts w:asciiTheme="minorHAnsi" w:eastAsiaTheme="minorEastAsia" w:hAnsiTheme="minorHAnsi"/>
              <w:noProof/>
              <w:lang w:eastAsia="pl-PL"/>
            </w:rPr>
          </w:pPr>
          <w:hyperlink w:anchor="_Toc32483822" w:history="1">
            <w:r w:rsidR="001B203D" w:rsidRPr="00916644">
              <w:rPr>
                <w:rStyle w:val="Hipercze"/>
                <w:noProof/>
              </w:rPr>
              <w:t>4.13.</w:t>
            </w:r>
            <w:r w:rsidR="001B203D">
              <w:rPr>
                <w:rFonts w:asciiTheme="minorHAnsi" w:eastAsiaTheme="minorEastAsia" w:hAnsiTheme="minorHAnsi"/>
                <w:noProof/>
                <w:lang w:eastAsia="pl-PL"/>
              </w:rPr>
              <w:tab/>
            </w:r>
            <w:r w:rsidR="001B203D" w:rsidRPr="00916644">
              <w:rPr>
                <w:rStyle w:val="Hipercze"/>
                <w:noProof/>
              </w:rPr>
              <w:t>Wymagania wspólne dla wykonywania analiz ruchowo-eksploatacyjnych oraz modeli mikrosymulacyjnych ruchu kolejowego</w:t>
            </w:r>
            <w:r w:rsidR="001B203D">
              <w:rPr>
                <w:noProof/>
                <w:webHidden/>
              </w:rPr>
              <w:tab/>
            </w:r>
            <w:r w:rsidR="001B203D">
              <w:rPr>
                <w:noProof/>
                <w:webHidden/>
              </w:rPr>
              <w:fldChar w:fldCharType="begin"/>
            </w:r>
            <w:r w:rsidR="001B203D">
              <w:rPr>
                <w:noProof/>
                <w:webHidden/>
              </w:rPr>
              <w:instrText xml:space="preserve"> PAGEREF _Toc32483822 \h </w:instrText>
            </w:r>
            <w:r w:rsidR="001B203D">
              <w:rPr>
                <w:noProof/>
                <w:webHidden/>
              </w:rPr>
            </w:r>
            <w:r w:rsidR="001B203D">
              <w:rPr>
                <w:noProof/>
                <w:webHidden/>
              </w:rPr>
              <w:fldChar w:fldCharType="separate"/>
            </w:r>
            <w:r w:rsidR="00BF445A">
              <w:rPr>
                <w:noProof/>
                <w:webHidden/>
              </w:rPr>
              <w:t>57</w:t>
            </w:r>
            <w:r w:rsidR="001B203D">
              <w:rPr>
                <w:noProof/>
                <w:webHidden/>
              </w:rPr>
              <w:fldChar w:fldCharType="end"/>
            </w:r>
          </w:hyperlink>
        </w:p>
        <w:p w14:paraId="5A0C6EED" w14:textId="227F2380" w:rsidR="001B203D" w:rsidRDefault="003C577E">
          <w:pPr>
            <w:pStyle w:val="Spistreci2"/>
            <w:rPr>
              <w:rFonts w:asciiTheme="minorHAnsi" w:eastAsiaTheme="minorEastAsia" w:hAnsiTheme="minorHAnsi"/>
              <w:noProof/>
              <w:lang w:eastAsia="pl-PL"/>
            </w:rPr>
          </w:pPr>
          <w:hyperlink w:anchor="_Toc32483823" w:history="1">
            <w:r w:rsidR="001B203D" w:rsidRPr="00916644">
              <w:rPr>
                <w:rStyle w:val="Hipercze"/>
                <w:noProof/>
              </w:rPr>
              <w:t>4.14.</w:t>
            </w:r>
            <w:r w:rsidR="001B203D">
              <w:rPr>
                <w:rFonts w:asciiTheme="minorHAnsi" w:eastAsiaTheme="minorEastAsia" w:hAnsiTheme="minorHAnsi"/>
                <w:noProof/>
                <w:lang w:eastAsia="pl-PL"/>
              </w:rPr>
              <w:tab/>
            </w:r>
            <w:r w:rsidR="001B203D" w:rsidRPr="00916644">
              <w:rPr>
                <w:rStyle w:val="Hipercze"/>
                <w:noProof/>
              </w:rPr>
              <w:t>Wymagania wspólne dla opracowywania koncepcji rozkładu jazdy, zapotrzebowania na tabor oraz obiektów zapleczy technicznych</w:t>
            </w:r>
            <w:r w:rsidR="001B203D">
              <w:rPr>
                <w:noProof/>
                <w:webHidden/>
              </w:rPr>
              <w:tab/>
            </w:r>
            <w:r w:rsidR="001B203D">
              <w:rPr>
                <w:noProof/>
                <w:webHidden/>
              </w:rPr>
              <w:fldChar w:fldCharType="begin"/>
            </w:r>
            <w:r w:rsidR="001B203D">
              <w:rPr>
                <w:noProof/>
                <w:webHidden/>
              </w:rPr>
              <w:instrText xml:space="preserve"> PAGEREF _Toc32483823 \h </w:instrText>
            </w:r>
            <w:r w:rsidR="001B203D">
              <w:rPr>
                <w:noProof/>
                <w:webHidden/>
              </w:rPr>
            </w:r>
            <w:r w:rsidR="001B203D">
              <w:rPr>
                <w:noProof/>
                <w:webHidden/>
              </w:rPr>
              <w:fldChar w:fldCharType="separate"/>
            </w:r>
            <w:r w:rsidR="00BF445A">
              <w:rPr>
                <w:noProof/>
                <w:webHidden/>
              </w:rPr>
              <w:t>63</w:t>
            </w:r>
            <w:r w:rsidR="001B203D">
              <w:rPr>
                <w:noProof/>
                <w:webHidden/>
              </w:rPr>
              <w:fldChar w:fldCharType="end"/>
            </w:r>
          </w:hyperlink>
        </w:p>
        <w:p w14:paraId="2A086339" w14:textId="4576CB36" w:rsidR="001B203D" w:rsidRDefault="003C577E">
          <w:pPr>
            <w:pStyle w:val="Spistreci2"/>
            <w:rPr>
              <w:rFonts w:asciiTheme="minorHAnsi" w:eastAsiaTheme="minorEastAsia" w:hAnsiTheme="minorHAnsi"/>
              <w:noProof/>
              <w:lang w:eastAsia="pl-PL"/>
            </w:rPr>
          </w:pPr>
          <w:hyperlink w:anchor="_Toc32483824" w:history="1">
            <w:r w:rsidR="001B203D" w:rsidRPr="00916644">
              <w:rPr>
                <w:rStyle w:val="Hipercze"/>
                <w:noProof/>
              </w:rPr>
              <w:t>4.15.</w:t>
            </w:r>
            <w:r w:rsidR="001B203D">
              <w:rPr>
                <w:rFonts w:asciiTheme="minorHAnsi" w:eastAsiaTheme="minorEastAsia" w:hAnsiTheme="minorHAnsi"/>
                <w:noProof/>
                <w:lang w:eastAsia="pl-PL"/>
              </w:rPr>
              <w:tab/>
            </w:r>
            <w:r w:rsidR="001B203D" w:rsidRPr="00916644">
              <w:rPr>
                <w:rStyle w:val="Hipercze"/>
                <w:noProof/>
              </w:rPr>
              <w:t>Wymagania wspólne dla wykonywania koncepcji układów torowych</w:t>
            </w:r>
            <w:r w:rsidR="001B203D">
              <w:rPr>
                <w:noProof/>
                <w:webHidden/>
              </w:rPr>
              <w:tab/>
            </w:r>
            <w:r w:rsidR="001B203D">
              <w:rPr>
                <w:noProof/>
                <w:webHidden/>
              </w:rPr>
              <w:fldChar w:fldCharType="begin"/>
            </w:r>
            <w:r w:rsidR="001B203D">
              <w:rPr>
                <w:noProof/>
                <w:webHidden/>
              </w:rPr>
              <w:instrText xml:space="preserve"> PAGEREF _Toc32483824 \h </w:instrText>
            </w:r>
            <w:r w:rsidR="001B203D">
              <w:rPr>
                <w:noProof/>
                <w:webHidden/>
              </w:rPr>
            </w:r>
            <w:r w:rsidR="001B203D">
              <w:rPr>
                <w:noProof/>
                <w:webHidden/>
              </w:rPr>
              <w:fldChar w:fldCharType="separate"/>
            </w:r>
            <w:r w:rsidR="00BF445A">
              <w:rPr>
                <w:noProof/>
                <w:webHidden/>
              </w:rPr>
              <w:t>64</w:t>
            </w:r>
            <w:r w:rsidR="001B203D">
              <w:rPr>
                <w:noProof/>
                <w:webHidden/>
              </w:rPr>
              <w:fldChar w:fldCharType="end"/>
            </w:r>
          </w:hyperlink>
        </w:p>
        <w:p w14:paraId="1ED3557B" w14:textId="3F17B307" w:rsidR="001B203D" w:rsidRDefault="003C577E">
          <w:pPr>
            <w:pStyle w:val="Spistreci1"/>
            <w:tabs>
              <w:tab w:val="left" w:pos="440"/>
              <w:tab w:val="right" w:leader="dot" w:pos="9062"/>
            </w:tabs>
            <w:rPr>
              <w:rFonts w:asciiTheme="minorHAnsi" w:eastAsiaTheme="minorEastAsia" w:hAnsiTheme="minorHAnsi"/>
              <w:noProof/>
              <w:lang w:eastAsia="pl-PL"/>
            </w:rPr>
          </w:pPr>
          <w:hyperlink w:anchor="_Toc32483825" w:history="1">
            <w:r w:rsidR="001B203D" w:rsidRPr="00916644">
              <w:rPr>
                <w:rStyle w:val="Hipercze"/>
                <w:noProof/>
              </w:rPr>
              <w:t>5.</w:t>
            </w:r>
            <w:r w:rsidR="001B203D">
              <w:rPr>
                <w:rFonts w:asciiTheme="minorHAnsi" w:eastAsiaTheme="minorEastAsia" w:hAnsiTheme="minorHAnsi"/>
                <w:noProof/>
                <w:lang w:eastAsia="pl-PL"/>
              </w:rPr>
              <w:tab/>
            </w:r>
            <w:r w:rsidR="001B203D" w:rsidRPr="00916644">
              <w:rPr>
                <w:rStyle w:val="Hipercze"/>
                <w:noProof/>
              </w:rPr>
              <w:t>Załączniki</w:t>
            </w:r>
            <w:r w:rsidR="001B203D">
              <w:rPr>
                <w:noProof/>
                <w:webHidden/>
              </w:rPr>
              <w:tab/>
            </w:r>
            <w:r w:rsidR="001B203D">
              <w:rPr>
                <w:noProof/>
                <w:webHidden/>
              </w:rPr>
              <w:fldChar w:fldCharType="begin"/>
            </w:r>
            <w:r w:rsidR="001B203D">
              <w:rPr>
                <w:noProof/>
                <w:webHidden/>
              </w:rPr>
              <w:instrText xml:space="preserve"> PAGEREF _Toc32483825 \h </w:instrText>
            </w:r>
            <w:r w:rsidR="001B203D">
              <w:rPr>
                <w:noProof/>
                <w:webHidden/>
              </w:rPr>
            </w:r>
            <w:r w:rsidR="001B203D">
              <w:rPr>
                <w:noProof/>
                <w:webHidden/>
              </w:rPr>
              <w:fldChar w:fldCharType="separate"/>
            </w:r>
            <w:r w:rsidR="00BF445A">
              <w:rPr>
                <w:noProof/>
                <w:webHidden/>
              </w:rPr>
              <w:t>70</w:t>
            </w:r>
            <w:r w:rsidR="001B203D">
              <w:rPr>
                <w:noProof/>
                <w:webHidden/>
              </w:rPr>
              <w:fldChar w:fldCharType="end"/>
            </w:r>
          </w:hyperlink>
        </w:p>
        <w:p w14:paraId="7FD52BB4" w14:textId="2C830602" w:rsidR="0015025E" w:rsidRPr="0015025E" w:rsidRDefault="0064616F">
          <w:pPr>
            <w:rPr>
              <w:bCs/>
            </w:rPr>
          </w:pPr>
          <w:r w:rsidRPr="0015025E">
            <w:rPr>
              <w:b/>
              <w:bCs/>
            </w:rPr>
            <w:fldChar w:fldCharType="end"/>
          </w:r>
        </w:p>
      </w:sdtContent>
    </w:sdt>
    <w:p w14:paraId="2FFA9D17" w14:textId="77777777" w:rsidR="00AC7516" w:rsidRPr="0015025E" w:rsidRDefault="00AC7516">
      <w:r w:rsidRPr="0015025E">
        <w:br w:type="page"/>
      </w:r>
    </w:p>
    <w:p w14:paraId="3C694935" w14:textId="77777777" w:rsidR="008A36AA" w:rsidRPr="0015025E" w:rsidRDefault="00D05606" w:rsidP="002B7957">
      <w:pPr>
        <w:pStyle w:val="Nag1numerowany"/>
      </w:pPr>
      <w:r>
        <w:lastRenderedPageBreak/>
        <w:t xml:space="preserve"> </w:t>
      </w:r>
      <w:bookmarkStart w:id="1" w:name="_Toc32483797"/>
      <w:r w:rsidR="00996E87" w:rsidRPr="0015025E">
        <w:t>Słownik pojęć</w:t>
      </w:r>
      <w:bookmarkEnd w:id="1"/>
    </w:p>
    <w:tbl>
      <w:tblPr>
        <w:tblStyle w:val="Tabela-Siatka"/>
        <w:tblW w:w="0" w:type="auto"/>
        <w:tblLook w:val="04A0" w:firstRow="1" w:lastRow="0" w:firstColumn="1" w:lastColumn="0" w:noHBand="0" w:noVBand="1"/>
      </w:tblPr>
      <w:tblGrid>
        <w:gridCol w:w="2689"/>
        <w:gridCol w:w="6373"/>
      </w:tblGrid>
      <w:tr w:rsidR="002E3244" w:rsidRPr="0015025E" w14:paraId="4F4ED522" w14:textId="77777777" w:rsidTr="00AB378A">
        <w:trPr>
          <w:cantSplit/>
        </w:trPr>
        <w:tc>
          <w:tcPr>
            <w:tcW w:w="2689" w:type="dxa"/>
          </w:tcPr>
          <w:p w14:paraId="2E2A4588" w14:textId="77777777" w:rsidR="002E3244" w:rsidRPr="0015025E" w:rsidRDefault="002E3244" w:rsidP="003E5BA5">
            <w:pPr>
              <w:jc w:val="left"/>
              <w:rPr>
                <w:b/>
                <w:bCs/>
              </w:rPr>
            </w:pPr>
            <w:r w:rsidRPr="0015025E">
              <w:rPr>
                <w:b/>
                <w:bCs/>
              </w:rPr>
              <w:t>Pojęcie</w:t>
            </w:r>
          </w:p>
        </w:tc>
        <w:tc>
          <w:tcPr>
            <w:tcW w:w="6373" w:type="dxa"/>
          </w:tcPr>
          <w:p w14:paraId="26BA2CA1" w14:textId="77777777" w:rsidR="002E3244" w:rsidRPr="0015025E" w:rsidRDefault="002E3244" w:rsidP="003E5BA5">
            <w:pPr>
              <w:jc w:val="left"/>
              <w:rPr>
                <w:b/>
                <w:bCs/>
              </w:rPr>
            </w:pPr>
            <w:r w:rsidRPr="0015025E">
              <w:rPr>
                <w:b/>
                <w:bCs/>
              </w:rPr>
              <w:t>Wyjaśnienie</w:t>
            </w:r>
          </w:p>
        </w:tc>
      </w:tr>
      <w:tr w:rsidR="002C7CB9" w:rsidRPr="0015025E" w14:paraId="6DAF3BEA" w14:textId="77777777" w:rsidTr="00AB378A">
        <w:trPr>
          <w:cantSplit/>
        </w:trPr>
        <w:tc>
          <w:tcPr>
            <w:tcW w:w="2689" w:type="dxa"/>
          </w:tcPr>
          <w:p w14:paraId="011284E4" w14:textId="77777777" w:rsidR="002C7CB9" w:rsidRPr="0015025E" w:rsidRDefault="002C7CB9" w:rsidP="002C7CB9">
            <w:pPr>
              <w:jc w:val="left"/>
            </w:pPr>
            <w:r>
              <w:t>Górnośląsko-Zagłębiowska Metropolia</w:t>
            </w:r>
          </w:p>
        </w:tc>
        <w:tc>
          <w:tcPr>
            <w:tcW w:w="6373" w:type="dxa"/>
          </w:tcPr>
          <w:p w14:paraId="3E80C917" w14:textId="1EECA1D6" w:rsidR="002C7CB9" w:rsidRDefault="002C7CB9" w:rsidP="002C7CB9">
            <w:r>
              <w:t xml:space="preserve">Związek metropolitalny działający na podstawie </w:t>
            </w:r>
            <w:r w:rsidRPr="007C404A">
              <w:t>Ustaw</w:t>
            </w:r>
            <w:r>
              <w:t>y</w:t>
            </w:r>
            <w:r w:rsidRPr="007C404A">
              <w:t xml:space="preserve"> z dnia 9 marca 2017 o związku metropolitalnym w województwie śląskim (Dz.U. z 2017 r. poz. 730).</w:t>
            </w:r>
            <w:r>
              <w:t xml:space="preserve"> Realizuje on zadania publiczne na terenie tworzących go gmin. Jednym z</w:t>
            </w:r>
            <w:r w:rsidR="00B776BC">
              <w:t> </w:t>
            </w:r>
            <w:r>
              <w:t>kluczowych zadań Metropolii jest organizacja publicznego transportu zbiorowego oraz planowanie przestrzenne.</w:t>
            </w:r>
            <w:r w:rsidR="009C2CC2">
              <w:t xml:space="preserve"> Zwana dalej GZM.</w:t>
            </w:r>
          </w:p>
        </w:tc>
      </w:tr>
      <w:tr w:rsidR="003E5BA5" w:rsidRPr="0015025E" w14:paraId="1EF04E43" w14:textId="77777777" w:rsidTr="00AB378A">
        <w:trPr>
          <w:cantSplit/>
        </w:trPr>
        <w:tc>
          <w:tcPr>
            <w:tcW w:w="2689" w:type="dxa"/>
          </w:tcPr>
          <w:p w14:paraId="31D70282" w14:textId="77777777" w:rsidR="003E5BA5" w:rsidRPr="0015025E" w:rsidRDefault="003E5BA5" w:rsidP="003E5BA5">
            <w:pPr>
              <w:jc w:val="left"/>
            </w:pPr>
            <w:r w:rsidRPr="0015025E">
              <w:t>Koncepcja Kolei Metropolitalnej dla Górnośląsko-Zagłębiowskiej Metropolii z wykorzystaniem metod inżynierii systemów</w:t>
            </w:r>
          </w:p>
        </w:tc>
        <w:tc>
          <w:tcPr>
            <w:tcW w:w="6373" w:type="dxa"/>
          </w:tcPr>
          <w:p w14:paraId="3F5A9059" w14:textId="77777777" w:rsidR="003E5BA5" w:rsidRDefault="008A14E2" w:rsidP="007C1008">
            <w:r>
              <w:t xml:space="preserve">Opracowanie </w:t>
            </w:r>
            <w:r w:rsidR="0043263B">
              <w:t>zrealizowane</w:t>
            </w:r>
            <w:r>
              <w:t xml:space="preserve"> </w:t>
            </w:r>
            <w:r w:rsidR="000E1C5B">
              <w:t xml:space="preserve">w roku 2018 </w:t>
            </w:r>
            <w:r w:rsidR="0043263B">
              <w:t xml:space="preserve">przez Politechnikę Śląską </w:t>
            </w:r>
            <w:r>
              <w:t xml:space="preserve">na zlecenie </w:t>
            </w:r>
            <w:r w:rsidR="002C7CB9">
              <w:t>GZM</w:t>
            </w:r>
            <w:r>
              <w:t xml:space="preserve"> </w:t>
            </w:r>
            <w:r w:rsidR="000E1C5B">
              <w:t>wraz z</w:t>
            </w:r>
            <w:r w:rsidR="0043263B">
              <w:t>e</w:t>
            </w:r>
            <w:r w:rsidR="000E1C5B">
              <w:t xml:space="preserve"> </w:t>
            </w:r>
            <w:r w:rsidR="0043263B">
              <w:t xml:space="preserve">stosownym </w:t>
            </w:r>
            <w:r w:rsidR="000E1C5B">
              <w:t xml:space="preserve">suplementem </w:t>
            </w:r>
            <w:r w:rsidR="00D611D7">
              <w:t>z</w:t>
            </w:r>
            <w:r w:rsidR="00F27AD2">
              <w:t> </w:t>
            </w:r>
            <w:r w:rsidR="00D611D7">
              <w:t>2019 r.</w:t>
            </w:r>
            <w:r w:rsidR="0043263B">
              <w:t>, które stanowi jeden z</w:t>
            </w:r>
            <w:r w:rsidR="00D3204E">
              <w:t>e źródłowych</w:t>
            </w:r>
            <w:r w:rsidR="0043263B">
              <w:t xml:space="preserve"> dokumentów dla </w:t>
            </w:r>
            <w:r w:rsidR="0043263B" w:rsidRPr="0015025E">
              <w:t>„</w:t>
            </w:r>
            <w:r w:rsidR="004F0257">
              <w:t xml:space="preserve">Wstępnego </w:t>
            </w:r>
            <w:r w:rsidR="0043263B" w:rsidRPr="0015025E">
              <w:t>Studium Wykonalności Kolei Metropolitalnej na</w:t>
            </w:r>
            <w:r w:rsidR="00641549">
              <w:t> </w:t>
            </w:r>
            <w:r w:rsidR="0043263B" w:rsidRPr="0015025E">
              <w:t>terenie Górnośląsko-Zagłębiowskiej Metropolii”</w:t>
            </w:r>
            <w:r w:rsidR="00D3204E">
              <w:t>.</w:t>
            </w:r>
            <w:r w:rsidR="009C2CC2">
              <w:t xml:space="preserve"> Zwana dalej K-KM.</w:t>
            </w:r>
            <w:r w:rsidR="00951EA2">
              <w:t xml:space="preserve"> Opracowanie K-KM dostępne na:</w:t>
            </w:r>
          </w:p>
          <w:p w14:paraId="20881091" w14:textId="6FD19907" w:rsidR="00951EA2" w:rsidRPr="0015025E" w:rsidRDefault="00951EA2" w:rsidP="007C1008">
            <w:r w:rsidRPr="00951EA2">
              <w:t>http://bip.metropoliagzm.pl/artykul/34552/125736/koncepcja-kolei-metropolitalnej-dokumentacja-do-pobrania-po-aktualizacji</w:t>
            </w:r>
          </w:p>
        </w:tc>
      </w:tr>
      <w:tr w:rsidR="00537FB5" w:rsidRPr="0015025E" w14:paraId="74A945F4" w14:textId="77777777" w:rsidTr="00AB378A">
        <w:trPr>
          <w:cantSplit/>
        </w:trPr>
        <w:tc>
          <w:tcPr>
            <w:tcW w:w="2689" w:type="dxa"/>
          </w:tcPr>
          <w:p w14:paraId="03F7340A" w14:textId="77777777" w:rsidR="00537FB5" w:rsidRPr="0015025E" w:rsidRDefault="00537FB5" w:rsidP="003E5BA5">
            <w:pPr>
              <w:jc w:val="left"/>
            </w:pPr>
            <w:r w:rsidRPr="0015025E">
              <w:t xml:space="preserve">Korytarz </w:t>
            </w:r>
            <w:r w:rsidR="0021171B" w:rsidRPr="0015025E">
              <w:t>transportowy</w:t>
            </w:r>
          </w:p>
        </w:tc>
        <w:tc>
          <w:tcPr>
            <w:tcW w:w="6373" w:type="dxa"/>
          </w:tcPr>
          <w:p w14:paraId="3D9412FD" w14:textId="144444EB" w:rsidR="00537FB5" w:rsidRPr="0015025E" w:rsidRDefault="00D915D0" w:rsidP="007C1008">
            <w:r>
              <w:t>Istniejąca</w:t>
            </w:r>
            <w:r w:rsidR="00014AB3">
              <w:t xml:space="preserve"> i/lub</w:t>
            </w:r>
            <w:r>
              <w:t xml:space="preserve"> planowana i</w:t>
            </w:r>
            <w:r w:rsidR="009F6D13">
              <w:t>nfrastruktura transportowa ł</w:t>
            </w:r>
            <w:r w:rsidR="00E75B79">
              <w:t>ącząc</w:t>
            </w:r>
            <w:r w:rsidR="009F6D13">
              <w:t>a</w:t>
            </w:r>
            <w:r w:rsidR="00E75B79">
              <w:t xml:space="preserve"> </w:t>
            </w:r>
            <w:r w:rsidR="009F6D13">
              <w:t xml:space="preserve">ze sobą </w:t>
            </w:r>
            <w:r w:rsidR="00E75B79">
              <w:t>określone punkt</w:t>
            </w:r>
            <w:r w:rsidR="009F6D13">
              <w:t>y, po której odbywają się przewozy pasażerskie</w:t>
            </w:r>
            <w:r w:rsidR="00E75B79">
              <w:t>. W danym korytarzu może funkcjonować wiele linii komunikacyjnych o różnych przebiegach.</w:t>
            </w:r>
          </w:p>
        </w:tc>
      </w:tr>
      <w:tr w:rsidR="0051181C" w:rsidRPr="0015025E" w14:paraId="207EEB02" w14:textId="77777777" w:rsidTr="00AB378A">
        <w:trPr>
          <w:cantSplit/>
        </w:trPr>
        <w:tc>
          <w:tcPr>
            <w:tcW w:w="2689" w:type="dxa"/>
          </w:tcPr>
          <w:p w14:paraId="1CED9DE0" w14:textId="77777777" w:rsidR="0051181C" w:rsidRPr="0015025E" w:rsidRDefault="0051181C" w:rsidP="003E5BA5">
            <w:pPr>
              <w:jc w:val="left"/>
            </w:pPr>
            <w:r w:rsidRPr="0015025E">
              <w:t>Linia komunikacyjna</w:t>
            </w:r>
          </w:p>
        </w:tc>
        <w:tc>
          <w:tcPr>
            <w:tcW w:w="6373" w:type="dxa"/>
          </w:tcPr>
          <w:p w14:paraId="62CE5425" w14:textId="53180941" w:rsidR="0051181C" w:rsidRPr="0015025E" w:rsidRDefault="00014AB3" w:rsidP="007C1008">
            <w:r>
              <w:t>Połączenie komunikacyjne na sieci dróg publicznych, liniach kolejowych, innych szynowych, linowych albo linowo</w:t>
            </w:r>
            <w:r w:rsidR="00B07ABB">
              <w:noBreakHyphen/>
            </w:r>
            <w:r>
              <w:t>terenowych wraz z oznaczonymi miejscami do</w:t>
            </w:r>
            <w:r w:rsidR="00B07ABB">
              <w:t> </w:t>
            </w:r>
            <w:r>
              <w:t>wsiadania i wysiadania pasażerów. Zwykle jest</w:t>
            </w:r>
            <w:r w:rsidR="005A3508">
              <w:t xml:space="preserve"> wyróżniona </w:t>
            </w:r>
            <w:r w:rsidR="009E5390">
              <w:t xml:space="preserve">jednoznacznym </w:t>
            </w:r>
            <w:r w:rsidR="005A3508">
              <w:t>oznaczeniem</w:t>
            </w:r>
            <w:r w:rsidR="00320FD8">
              <w:t>.</w:t>
            </w:r>
            <w:r w:rsidR="00707CB8">
              <w:t xml:space="preserve"> </w:t>
            </w:r>
            <w:r>
              <w:t xml:space="preserve">Dopuszcza </w:t>
            </w:r>
            <w:r w:rsidR="00707CB8">
              <w:t>się wariantowanie</w:t>
            </w:r>
            <w:r>
              <w:t xml:space="preserve"> tej samej linii komunikacyjnej</w:t>
            </w:r>
            <w:r w:rsidR="00707CB8">
              <w:t xml:space="preserve"> (np. </w:t>
            </w:r>
            <w:r>
              <w:t xml:space="preserve">jej </w:t>
            </w:r>
            <w:r w:rsidR="00707CB8">
              <w:t xml:space="preserve">skrócenie). </w:t>
            </w:r>
          </w:p>
        </w:tc>
      </w:tr>
      <w:tr w:rsidR="00880B11" w:rsidRPr="0015025E" w14:paraId="111B3EAC" w14:textId="77777777" w:rsidTr="00AB378A">
        <w:trPr>
          <w:cantSplit/>
        </w:trPr>
        <w:tc>
          <w:tcPr>
            <w:tcW w:w="2689" w:type="dxa"/>
          </w:tcPr>
          <w:p w14:paraId="400A5DDB" w14:textId="77777777" w:rsidR="00880B11" w:rsidRPr="0015025E" w:rsidRDefault="00880B11" w:rsidP="003E5BA5">
            <w:pPr>
              <w:jc w:val="left"/>
            </w:pPr>
            <w:r w:rsidRPr="0015025E">
              <w:t>Model bazowy</w:t>
            </w:r>
          </w:p>
        </w:tc>
        <w:tc>
          <w:tcPr>
            <w:tcW w:w="6373" w:type="dxa"/>
          </w:tcPr>
          <w:p w14:paraId="68BF61E3" w14:textId="0101C29E" w:rsidR="00880B11" w:rsidRPr="0015025E" w:rsidRDefault="00307A79" w:rsidP="007C1008">
            <w:r>
              <w:t xml:space="preserve">Model mikrosymulacyjny ruchu kolejowego odzwierciedlający sieć kolejową wraz z rozkładem jazdy na umowny </w:t>
            </w:r>
            <w:r w:rsidR="00AD21DD">
              <w:t xml:space="preserve">dzień </w:t>
            </w:r>
            <w:r>
              <w:t xml:space="preserve">odniesienia. Podstawa dla </w:t>
            </w:r>
            <w:r w:rsidR="00EC0E80">
              <w:t>wykonywania analiz ruchowo</w:t>
            </w:r>
            <w:r w:rsidR="00B07ABB">
              <w:noBreakHyphen/>
            </w:r>
            <w:r w:rsidR="00EC0E80">
              <w:t>eksploatacyjnych</w:t>
            </w:r>
            <w:r w:rsidR="00922C68">
              <w:t xml:space="preserve"> w celu zidentyfikowania problemów dla stanu bazowego oraz dla </w:t>
            </w:r>
            <w:r>
              <w:t xml:space="preserve">opracowania modelu krótkoterminowego </w:t>
            </w:r>
            <w:r w:rsidR="002C7CB9">
              <w:t>i</w:t>
            </w:r>
            <w:r w:rsidR="00F27AD2">
              <w:t> </w:t>
            </w:r>
            <w:r>
              <w:t>modeli wariantów.</w:t>
            </w:r>
          </w:p>
        </w:tc>
      </w:tr>
      <w:tr w:rsidR="001A47E3" w:rsidRPr="0015025E" w14:paraId="170793D5" w14:textId="77777777" w:rsidTr="00AB378A">
        <w:trPr>
          <w:cantSplit/>
        </w:trPr>
        <w:tc>
          <w:tcPr>
            <w:tcW w:w="2689" w:type="dxa"/>
          </w:tcPr>
          <w:p w14:paraId="5D4013F7" w14:textId="77777777" w:rsidR="001A47E3" w:rsidRPr="0015025E" w:rsidRDefault="001A47E3" w:rsidP="003E5BA5">
            <w:pPr>
              <w:jc w:val="left"/>
            </w:pPr>
            <w:r w:rsidRPr="0015025E">
              <w:lastRenderedPageBreak/>
              <w:t>Model krótkoterminowy</w:t>
            </w:r>
          </w:p>
        </w:tc>
        <w:tc>
          <w:tcPr>
            <w:tcW w:w="6373" w:type="dxa"/>
          </w:tcPr>
          <w:p w14:paraId="7E4ACF81" w14:textId="77777777" w:rsidR="001A47E3" w:rsidRPr="0015025E" w:rsidRDefault="00307A79" w:rsidP="007C1008">
            <w:r>
              <w:t xml:space="preserve">Model mikrosymulacyjny ruchu kolejowego </w:t>
            </w:r>
            <w:r w:rsidR="00ED4A98">
              <w:t>odzwierciedlający rozwiązania infra</w:t>
            </w:r>
            <w:r w:rsidR="001230F0">
              <w:t xml:space="preserve">strukturalne i rozkład jazdy dla </w:t>
            </w:r>
            <w:r w:rsidR="00436FA3">
              <w:t xml:space="preserve">Koncepcji </w:t>
            </w:r>
            <w:r w:rsidR="001230F0">
              <w:t>krótkoterminowej</w:t>
            </w:r>
            <w:r w:rsidR="008278E2">
              <w:t>,</w:t>
            </w:r>
            <w:r w:rsidR="00922C68">
              <w:t xml:space="preserve"> służący do wykonywani</w:t>
            </w:r>
            <w:r w:rsidR="00BA5F5E">
              <w:t>a</w:t>
            </w:r>
            <w:r w:rsidR="00922C68">
              <w:t xml:space="preserve"> analiz ruchowo-eksploatacyj</w:t>
            </w:r>
            <w:r w:rsidR="00517BFB">
              <w:t>nych będących podstawą opracowania rozwiązań inwestycyjnych</w:t>
            </w:r>
            <w:r w:rsidR="001230F0">
              <w:t>.</w:t>
            </w:r>
            <w:r w:rsidR="00D17D1B">
              <w:t xml:space="preserve"> </w:t>
            </w:r>
          </w:p>
        </w:tc>
      </w:tr>
      <w:tr w:rsidR="00FB4789" w:rsidRPr="0015025E" w14:paraId="23705BC5" w14:textId="77777777" w:rsidTr="00AB378A">
        <w:trPr>
          <w:cantSplit/>
        </w:trPr>
        <w:tc>
          <w:tcPr>
            <w:tcW w:w="2689" w:type="dxa"/>
          </w:tcPr>
          <w:p w14:paraId="18BF118C" w14:textId="77777777" w:rsidR="00FB4789" w:rsidRPr="0015025E" w:rsidRDefault="00FB4789" w:rsidP="003E5BA5">
            <w:pPr>
              <w:jc w:val="left"/>
            </w:pPr>
            <w:r w:rsidRPr="0015025E">
              <w:t>Modele wariantów</w:t>
            </w:r>
          </w:p>
        </w:tc>
        <w:tc>
          <w:tcPr>
            <w:tcW w:w="6373" w:type="dxa"/>
          </w:tcPr>
          <w:p w14:paraId="7510E00D" w14:textId="6E1401D7" w:rsidR="00FB4789" w:rsidRPr="0015025E" w:rsidRDefault="001230F0" w:rsidP="007C1008">
            <w:r>
              <w:t xml:space="preserve">Modele mikrosymulacyjne ruchu kolejowego </w:t>
            </w:r>
            <w:r w:rsidR="002C2BE2">
              <w:t xml:space="preserve">odzwierciedlające </w:t>
            </w:r>
            <w:r>
              <w:t xml:space="preserve">rozwiązania infrastrukturalne i rozkład jazdy dla poszczególnych wariantów </w:t>
            </w:r>
            <w:r w:rsidR="00436FA3">
              <w:t xml:space="preserve">Koncepcji </w:t>
            </w:r>
            <w:r>
              <w:t>docelowej</w:t>
            </w:r>
            <w:r w:rsidR="008278E2">
              <w:t>,</w:t>
            </w:r>
            <w:r w:rsidR="00436FA3">
              <w:t xml:space="preserve"> służący do</w:t>
            </w:r>
            <w:r w:rsidR="00AB378A">
              <w:t> </w:t>
            </w:r>
            <w:r w:rsidR="00436FA3">
              <w:t>wykonywani</w:t>
            </w:r>
            <w:r w:rsidR="00BA5F5E">
              <w:t>a</w:t>
            </w:r>
            <w:r w:rsidR="00436FA3">
              <w:t xml:space="preserve"> analiz ruchowo-eksploatacyjnych</w:t>
            </w:r>
            <w:r w:rsidR="002C7CB9">
              <w:t>,</w:t>
            </w:r>
            <w:r w:rsidR="00436FA3">
              <w:t xml:space="preserve"> będących podstawą opracowania rozwiązań inwestycyjnyc</w:t>
            </w:r>
            <w:r w:rsidR="008D1B21">
              <w:t>h w</w:t>
            </w:r>
            <w:r w:rsidR="00AB378A">
              <w:t> </w:t>
            </w:r>
            <w:r w:rsidR="008D1B21">
              <w:t>wariantach</w:t>
            </w:r>
            <w:r>
              <w:t>.</w:t>
            </w:r>
          </w:p>
        </w:tc>
      </w:tr>
      <w:tr w:rsidR="00FF46F3" w:rsidRPr="0015025E" w14:paraId="30F2640C" w14:textId="77777777" w:rsidTr="00AB378A">
        <w:trPr>
          <w:cantSplit/>
        </w:trPr>
        <w:tc>
          <w:tcPr>
            <w:tcW w:w="2689" w:type="dxa"/>
          </w:tcPr>
          <w:p w14:paraId="287D5096" w14:textId="77777777" w:rsidR="00FF46F3" w:rsidRPr="0015025E" w:rsidRDefault="00FF46F3" w:rsidP="003E5BA5">
            <w:pPr>
              <w:jc w:val="left"/>
            </w:pPr>
            <w:r>
              <w:t>Model wyjściowy</w:t>
            </w:r>
          </w:p>
        </w:tc>
        <w:tc>
          <w:tcPr>
            <w:tcW w:w="6373" w:type="dxa"/>
          </w:tcPr>
          <w:p w14:paraId="6A8950EC" w14:textId="296E183E" w:rsidR="00FF46F3" w:rsidRDefault="00FF46F3">
            <w:r>
              <w:t xml:space="preserve">Model mikrosymulacyjny, </w:t>
            </w:r>
            <w:r w:rsidRPr="00FF46F3">
              <w:t>który Zamawiający przekaże Wykonawcy w celu wykorzystania do prac w ramach Projektu</w:t>
            </w:r>
            <w:r>
              <w:t>, w szczególności do budowy na jego podstawie modelu bazowego</w:t>
            </w:r>
            <w:r w:rsidRPr="00FF46F3">
              <w:t xml:space="preserve">. Zakres </w:t>
            </w:r>
            <w:r>
              <w:t xml:space="preserve">modelu wyjściowego </w:t>
            </w:r>
            <w:r w:rsidRPr="00FF46F3">
              <w:t>określony jest w</w:t>
            </w:r>
            <w:r w:rsidR="00F27AD2">
              <w:t> </w:t>
            </w:r>
            <w:r>
              <w:t>rozdziale 4.1</w:t>
            </w:r>
            <w:r w:rsidR="00F51BB2">
              <w:t>2</w:t>
            </w:r>
            <w:r w:rsidRPr="00FF46F3">
              <w:t xml:space="preserve">. Obowiązkiem Wykonawcy będzie dokonanie niezbędnej weryfikacji, aktualizacji i rozbudowy </w:t>
            </w:r>
            <w:r>
              <w:t>modelu wyjściowego</w:t>
            </w:r>
            <w:r w:rsidRPr="00FF46F3">
              <w:t xml:space="preserve"> w celu spełnienia wszystkich wymagań określonych niniejszym </w:t>
            </w:r>
            <w:r>
              <w:t>opisem przedmiotu zamówienia</w:t>
            </w:r>
            <w:r w:rsidRPr="00FF46F3">
              <w:t>.</w:t>
            </w:r>
          </w:p>
        </w:tc>
      </w:tr>
      <w:tr w:rsidR="00431773" w:rsidRPr="0015025E" w14:paraId="5A438685" w14:textId="77777777" w:rsidTr="00AB378A">
        <w:trPr>
          <w:cantSplit/>
        </w:trPr>
        <w:tc>
          <w:tcPr>
            <w:tcW w:w="2689" w:type="dxa"/>
          </w:tcPr>
          <w:p w14:paraId="5DF4F2EE" w14:textId="77777777" w:rsidR="00431773" w:rsidRPr="0015025E" w:rsidRDefault="00431773" w:rsidP="003E5BA5">
            <w:pPr>
              <w:jc w:val="left"/>
            </w:pPr>
            <w:r>
              <w:t>Modele mikrosymulacyjne ruchu kolejowego</w:t>
            </w:r>
          </w:p>
        </w:tc>
        <w:tc>
          <w:tcPr>
            <w:tcW w:w="6373" w:type="dxa"/>
          </w:tcPr>
          <w:p w14:paraId="191874BF" w14:textId="77777777" w:rsidR="00431773" w:rsidRPr="0015025E" w:rsidRDefault="0039493A" w:rsidP="007C1008">
            <w:r>
              <w:t>Cyfrowe odwzorowanie fragmentu sieci kolejowej</w:t>
            </w:r>
            <w:r w:rsidR="003233CA">
              <w:t xml:space="preserve"> wraz z </w:t>
            </w:r>
            <w:r w:rsidR="002C7CB9">
              <w:t>jej</w:t>
            </w:r>
            <w:r w:rsidR="003233CA">
              <w:t xml:space="preserve"> topologią i parametrami technicznymi, jak najbardziej zbliżone do rzeczywistości oraz rozkładu jazdy pociągów na tym fragmencie wraz z charakterystykami </w:t>
            </w:r>
            <w:r w:rsidR="005A65C0">
              <w:t>trakcyjnymi taboru kolejowego.</w:t>
            </w:r>
            <w:r w:rsidR="005B256D">
              <w:t xml:space="preserve"> Umożliwia wykonywanie konstrukcji rozkładu jazdy, symulacji </w:t>
            </w:r>
            <w:r w:rsidR="007A631A">
              <w:t>realizacji rozkładu jazdy (w tym losowej symulacji opóźnień pierwotnych w ruchu pociągów)</w:t>
            </w:r>
            <w:r w:rsidR="00215895">
              <w:t xml:space="preserve"> oraz zaawansowanych analiz ruchowo-eksploatacyjnych.</w:t>
            </w:r>
          </w:p>
        </w:tc>
      </w:tr>
      <w:tr w:rsidR="00B31798" w:rsidRPr="0015025E" w14:paraId="61B0D7FC" w14:textId="77777777" w:rsidTr="00AB378A">
        <w:trPr>
          <w:cantSplit/>
        </w:trPr>
        <w:tc>
          <w:tcPr>
            <w:tcW w:w="2689" w:type="dxa"/>
          </w:tcPr>
          <w:p w14:paraId="6B8C92ED" w14:textId="77777777" w:rsidR="00B31798" w:rsidRPr="0015025E" w:rsidRDefault="00B31798" w:rsidP="003E5BA5">
            <w:pPr>
              <w:jc w:val="left"/>
            </w:pPr>
            <w:r w:rsidRPr="0015025E">
              <w:lastRenderedPageBreak/>
              <w:t>Netzgrafik</w:t>
            </w:r>
          </w:p>
        </w:tc>
        <w:tc>
          <w:tcPr>
            <w:tcW w:w="6373" w:type="dxa"/>
          </w:tcPr>
          <w:p w14:paraId="0AED7C8C" w14:textId="4989CD0C" w:rsidR="00B31798" w:rsidRPr="0015025E" w:rsidRDefault="0000585A" w:rsidP="007C1008">
            <w:r w:rsidRPr="0015025E">
              <w:t xml:space="preserve">Opracowany dla godziny diagram przedstawiający </w:t>
            </w:r>
            <w:r w:rsidR="007555BC">
              <w:t>linie komunikacyjne</w:t>
            </w:r>
            <w:r w:rsidRPr="0015025E">
              <w:t xml:space="preserve"> w układzie </w:t>
            </w:r>
            <w:r w:rsidR="007555BC">
              <w:t xml:space="preserve">tworzonej przez nie </w:t>
            </w:r>
            <w:r w:rsidRPr="0015025E">
              <w:t xml:space="preserve">sieci </w:t>
            </w:r>
            <w:r w:rsidR="007555BC">
              <w:t>transportowej</w:t>
            </w:r>
            <w:r w:rsidR="007555BC" w:rsidRPr="0015025E">
              <w:t xml:space="preserve"> </w:t>
            </w:r>
            <w:r w:rsidRPr="0015025E">
              <w:t xml:space="preserve">na tle głównych węzłów oraz ważniejszych </w:t>
            </w:r>
            <w:r w:rsidR="007555BC">
              <w:t>przystanków</w:t>
            </w:r>
            <w:r w:rsidR="007555BC" w:rsidRPr="0015025E">
              <w:t xml:space="preserve"> </w:t>
            </w:r>
            <w:r w:rsidRPr="0015025E">
              <w:t xml:space="preserve">pośrednich. Dla każdej </w:t>
            </w:r>
            <w:r w:rsidR="007555BC">
              <w:t>linii</w:t>
            </w:r>
            <w:r w:rsidR="007555BC" w:rsidRPr="0015025E">
              <w:t xml:space="preserve"> </w:t>
            </w:r>
            <w:r w:rsidR="00A547AA" w:rsidRPr="0015025E">
              <w:t xml:space="preserve">zobrazowana </w:t>
            </w:r>
            <w:r w:rsidR="00B73934" w:rsidRPr="0015025E">
              <w:t xml:space="preserve">jest za pomocą desenia </w:t>
            </w:r>
            <w:r w:rsidR="007555BC">
              <w:t>kreski</w:t>
            </w:r>
            <w:r w:rsidR="007555BC" w:rsidRPr="0015025E">
              <w:t xml:space="preserve"> </w:t>
            </w:r>
            <w:r w:rsidR="00A547AA" w:rsidRPr="0015025E">
              <w:t>częstotliwość kursowania w</w:t>
            </w:r>
            <w:r w:rsidR="00AB378A">
              <w:t> </w:t>
            </w:r>
            <w:r w:rsidR="00A547AA" w:rsidRPr="0015025E">
              <w:t xml:space="preserve">odniesieniu do godziny (np. 1 </w:t>
            </w:r>
            <w:r w:rsidR="007555BC">
              <w:t>kurs</w:t>
            </w:r>
            <w:r w:rsidR="007555BC" w:rsidRPr="0015025E">
              <w:t xml:space="preserve"> </w:t>
            </w:r>
            <w:r w:rsidR="00A547AA" w:rsidRPr="0015025E">
              <w:t xml:space="preserve">na 2 godziny, 1 </w:t>
            </w:r>
            <w:r w:rsidR="007555BC">
              <w:t>kurs</w:t>
            </w:r>
            <w:r w:rsidR="007555BC" w:rsidRPr="0015025E">
              <w:t xml:space="preserve"> </w:t>
            </w:r>
            <w:r w:rsidR="00A547AA" w:rsidRPr="0015025E">
              <w:t>w</w:t>
            </w:r>
            <w:r w:rsidR="00AB378A">
              <w:t> </w:t>
            </w:r>
            <w:r w:rsidR="00A547AA" w:rsidRPr="0015025E">
              <w:t>1</w:t>
            </w:r>
            <w:r w:rsidR="00AB378A">
              <w:t> </w:t>
            </w:r>
            <w:r w:rsidR="00A547AA" w:rsidRPr="0015025E">
              <w:t xml:space="preserve">godzinie, 2 </w:t>
            </w:r>
            <w:r w:rsidR="007555BC">
              <w:t>kursy</w:t>
            </w:r>
            <w:r w:rsidR="007555BC" w:rsidRPr="0015025E">
              <w:t xml:space="preserve"> </w:t>
            </w:r>
            <w:r w:rsidR="00A547AA" w:rsidRPr="0015025E">
              <w:t>w 1 godzinie itp.)</w:t>
            </w:r>
            <w:r w:rsidR="00B73934" w:rsidRPr="0015025E">
              <w:t xml:space="preserve">, a także </w:t>
            </w:r>
            <w:r w:rsidR="00785B26" w:rsidRPr="0015025E">
              <w:t>końcówki minutowe przyjazdów i</w:t>
            </w:r>
            <w:r w:rsidR="00F27AD2">
              <w:t> </w:t>
            </w:r>
            <w:r w:rsidR="00785B26" w:rsidRPr="0015025E">
              <w:t xml:space="preserve">odjazdów. </w:t>
            </w:r>
            <w:r w:rsidR="00D44193" w:rsidRPr="0015025E">
              <w:t xml:space="preserve">Kolorem linii mogą zostać wyróżnione inne cechy (np. segment ruchu). </w:t>
            </w:r>
            <w:r w:rsidR="007555BC">
              <w:t xml:space="preserve">W efekcie Netzgrafik obrazuje rozkład jazdy w danej sieci transportowej w godzinie. </w:t>
            </w:r>
            <w:r w:rsidR="00A04BBC" w:rsidRPr="0015025E">
              <w:t>Netzgrafik</w:t>
            </w:r>
            <w:r w:rsidR="007555BC">
              <w:t>i</w:t>
            </w:r>
            <w:r w:rsidR="00A04BBC" w:rsidRPr="0015025E">
              <w:t xml:space="preserve"> są opracowywane dla cyklicznych rozkładów jazdy (o</w:t>
            </w:r>
            <w:r w:rsidR="00F27AD2">
              <w:t> </w:t>
            </w:r>
            <w:r w:rsidR="00A04BBC" w:rsidRPr="0015025E">
              <w:t>powtarzalnych w całej dobie końcówkach minutowych)</w:t>
            </w:r>
            <w:r w:rsidR="005B1510" w:rsidRPr="0015025E">
              <w:t xml:space="preserve"> i</w:t>
            </w:r>
            <w:r w:rsidR="00F27AD2">
              <w:t> </w:t>
            </w:r>
            <w:r w:rsidR="005B1510" w:rsidRPr="0015025E">
              <w:t>stałym czasie przejazdu pomiędzy stacjami</w:t>
            </w:r>
            <w:r w:rsidR="00330D54" w:rsidRPr="0015025E">
              <w:t xml:space="preserve"> w</w:t>
            </w:r>
            <w:r w:rsidR="00AB378A">
              <w:t> </w:t>
            </w:r>
            <w:r w:rsidR="00330D54" w:rsidRPr="0015025E">
              <w:t>ramach tej samej linii komunikacyjnej</w:t>
            </w:r>
            <w:r w:rsidR="00A04BBC" w:rsidRPr="0015025E">
              <w:t>.</w:t>
            </w:r>
            <w:r w:rsidR="00940253" w:rsidRPr="0015025E">
              <w:t xml:space="preserve"> </w:t>
            </w:r>
          </w:p>
          <w:p w14:paraId="53CFB072" w14:textId="7F6244A1" w:rsidR="00B31798" w:rsidRPr="0015025E" w:rsidRDefault="00B31798" w:rsidP="007C1008">
            <w:r w:rsidRPr="0015025E">
              <w:t xml:space="preserve">Przykłady </w:t>
            </w:r>
            <w:r w:rsidR="002B20B3" w:rsidRPr="0015025E">
              <w:t>Netzgrafik</w:t>
            </w:r>
            <w:r w:rsidR="007555BC">
              <w:t xml:space="preserve"> dla rozkładu kolejowego</w:t>
            </w:r>
            <w:r w:rsidRPr="0015025E">
              <w:t xml:space="preserve"> znajdują się m.in. </w:t>
            </w:r>
            <w:r w:rsidR="002724A5">
              <w:t>na</w:t>
            </w:r>
            <w:r w:rsidRPr="0015025E">
              <w:t>: https://www.sma-partner.com/en/download/netgraphs</w:t>
            </w:r>
          </w:p>
        </w:tc>
      </w:tr>
      <w:tr w:rsidR="00852A57" w:rsidRPr="0015025E" w14:paraId="3BB4FC34" w14:textId="77777777" w:rsidTr="00AB378A">
        <w:trPr>
          <w:cantSplit/>
        </w:trPr>
        <w:tc>
          <w:tcPr>
            <w:tcW w:w="2689" w:type="dxa"/>
          </w:tcPr>
          <w:p w14:paraId="585ABED4" w14:textId="77777777" w:rsidR="00852A57" w:rsidRPr="0015025E" w:rsidRDefault="00852A57" w:rsidP="003E5BA5">
            <w:pPr>
              <w:jc w:val="left"/>
            </w:pPr>
            <w:r>
              <w:t>Projekt</w:t>
            </w:r>
          </w:p>
        </w:tc>
        <w:tc>
          <w:tcPr>
            <w:tcW w:w="6373" w:type="dxa"/>
          </w:tcPr>
          <w:p w14:paraId="2C57B484" w14:textId="77777777" w:rsidR="00852A57" w:rsidRPr="0015025E" w:rsidRDefault="00E24028" w:rsidP="007C1008">
            <w:r>
              <w:t>Zadanie „</w:t>
            </w:r>
            <w:r w:rsidR="00793799">
              <w:t xml:space="preserve">Wstępne </w:t>
            </w:r>
            <w:r w:rsidR="00DD2990">
              <w:t>Studium Wykonalności Kolei Metropolitalnej na terenie Górnośląsko-Zagłębiowskiej Metropolii” oraz ewentualne późniejsze działania zmierzające do jej uruchomienia w</w:t>
            </w:r>
            <w:r w:rsidR="00F27AD2">
              <w:t> </w:t>
            </w:r>
            <w:r w:rsidR="00DD2990">
              <w:t xml:space="preserve">kształcie wynikającym z opracowanego </w:t>
            </w:r>
            <w:r w:rsidR="004F0257">
              <w:t xml:space="preserve">wstępnego </w:t>
            </w:r>
            <w:r w:rsidR="00DD2990">
              <w:t>studium wykonalności.</w:t>
            </w:r>
          </w:p>
        </w:tc>
      </w:tr>
      <w:tr w:rsidR="004321ED" w:rsidRPr="0015025E" w14:paraId="1165D69D" w14:textId="77777777" w:rsidTr="00AB378A">
        <w:trPr>
          <w:cantSplit/>
        </w:trPr>
        <w:tc>
          <w:tcPr>
            <w:tcW w:w="2689" w:type="dxa"/>
          </w:tcPr>
          <w:p w14:paraId="293C1EF9" w14:textId="5C63F47F" w:rsidR="004321ED" w:rsidRPr="0015025E" w:rsidRDefault="004321ED" w:rsidP="003E5BA5">
            <w:pPr>
              <w:jc w:val="left"/>
            </w:pPr>
            <w:r w:rsidRPr="0015025E">
              <w:t xml:space="preserve">Strata czasu </w:t>
            </w:r>
            <w:r w:rsidR="00EC3AFC">
              <w:br/>
            </w:r>
            <w:r w:rsidRPr="0015025E">
              <w:t>w rozkładzie jazdy pociągów</w:t>
            </w:r>
          </w:p>
        </w:tc>
        <w:tc>
          <w:tcPr>
            <w:tcW w:w="6373" w:type="dxa"/>
          </w:tcPr>
          <w:p w14:paraId="027D0642" w14:textId="77777777" w:rsidR="004321ED" w:rsidRPr="0015025E" w:rsidRDefault="006612F3" w:rsidP="007C1008">
            <w:r w:rsidRPr="0015025E">
              <w:t xml:space="preserve">Jest to </w:t>
            </w:r>
            <w:r w:rsidR="009915BB" w:rsidRPr="0015025E">
              <w:t xml:space="preserve">czas ujęty w rozkładzie jazdy, który </w:t>
            </w:r>
            <w:r w:rsidR="00DD5C67" w:rsidRPr="0015025E">
              <w:t>powstaje w wyniku braku zdolności przepustowej</w:t>
            </w:r>
            <w:r w:rsidR="002E65BA" w:rsidRPr="0015025E">
              <w:t xml:space="preserve"> potrzebnej do </w:t>
            </w:r>
            <w:r w:rsidR="00AF2D96" w:rsidRPr="0015025E">
              <w:t>wytrasowania pociągu zgodnie z wymaganiami handlowymi</w:t>
            </w:r>
            <w:r w:rsidR="004E19B9" w:rsidRPr="0015025E">
              <w:t xml:space="preserve"> i</w:t>
            </w:r>
            <w:r w:rsidR="009154F0" w:rsidRPr="0015025E">
              <w:t xml:space="preserve"> </w:t>
            </w:r>
            <w:r w:rsidR="004E19B9" w:rsidRPr="0015025E">
              <w:t>n</w:t>
            </w:r>
            <w:r w:rsidR="00780B0F" w:rsidRPr="0015025E">
              <w:t xml:space="preserve">iepotrzebnie wydłuża przejazd lub postój pociągu. </w:t>
            </w:r>
            <w:r w:rsidR="006856B9" w:rsidRPr="0015025E">
              <w:t>W rozkładzie jazdy</w:t>
            </w:r>
            <w:r w:rsidR="00385CBD" w:rsidRPr="0015025E">
              <w:t xml:space="preserve"> występuje jako </w:t>
            </w:r>
            <w:r w:rsidR="004321ED" w:rsidRPr="0015025E">
              <w:t>tzw. „rozwlekanie pociągu”: nadmierna rezerwa eksploatacyjna, postoje wydłużone ponad minimalny niezbędny czas, postoje techniczne itp.</w:t>
            </w:r>
          </w:p>
        </w:tc>
      </w:tr>
      <w:tr w:rsidR="008367FB" w:rsidRPr="0015025E" w14:paraId="20E7BA3A" w14:textId="77777777" w:rsidTr="00AB378A">
        <w:trPr>
          <w:cantSplit/>
        </w:trPr>
        <w:tc>
          <w:tcPr>
            <w:tcW w:w="2689" w:type="dxa"/>
          </w:tcPr>
          <w:p w14:paraId="3BADD256" w14:textId="77777777" w:rsidR="008367FB" w:rsidRPr="0015025E" w:rsidRDefault="00F909A2" w:rsidP="003E5BA5">
            <w:pPr>
              <w:jc w:val="left"/>
            </w:pPr>
            <w:bookmarkStart w:id="2" w:name="_Hlk26566094"/>
            <w:r>
              <w:t>Studium dla komunikacji tramwajowej na obszarze Górnośląsko-Zagłębiowskiej Metropolii</w:t>
            </w:r>
            <w:bookmarkEnd w:id="2"/>
          </w:p>
        </w:tc>
        <w:tc>
          <w:tcPr>
            <w:tcW w:w="6373" w:type="dxa"/>
          </w:tcPr>
          <w:p w14:paraId="166AF939" w14:textId="7241057F" w:rsidR="008367FB" w:rsidRPr="0015025E" w:rsidRDefault="00F909A2" w:rsidP="007C1008">
            <w:r>
              <w:t xml:space="preserve">Opracowanie zrealizowane w roku 2019 </w:t>
            </w:r>
            <w:r w:rsidR="00354B00">
              <w:t>na rzecz Metropolii</w:t>
            </w:r>
            <w:r w:rsidR="008916A9">
              <w:t>,</w:t>
            </w:r>
            <w:r w:rsidR="00DB3E98">
              <w:t xml:space="preserve"> zawierające możliw</w:t>
            </w:r>
            <w:r w:rsidR="00DB5600">
              <w:t>e scenariusze rozwoju połączeń w</w:t>
            </w:r>
            <w:r w:rsidR="00F27AD2">
              <w:t> </w:t>
            </w:r>
            <w:r w:rsidR="00DB5600">
              <w:t>komunikacji tramwajowej (w tym</w:t>
            </w:r>
            <w:r w:rsidR="008916A9">
              <w:t xml:space="preserve"> w ramach </w:t>
            </w:r>
            <w:r w:rsidR="00DE0F93">
              <w:t>szybkiego tramwaju)</w:t>
            </w:r>
            <w:r w:rsidR="008916A9">
              <w:t xml:space="preserve">, </w:t>
            </w:r>
            <w:r w:rsidR="008916A9" w:rsidRPr="008916A9">
              <w:t>które stanowi jeden ze źródłowych dokumentów dla „</w:t>
            </w:r>
            <w:r w:rsidR="004F0257">
              <w:t xml:space="preserve">Wstępnego </w:t>
            </w:r>
            <w:r w:rsidR="008916A9" w:rsidRPr="008916A9">
              <w:t>Studium Wykonalności Kolei Metropolitalnej na</w:t>
            </w:r>
            <w:r w:rsidR="00AB378A">
              <w:t> </w:t>
            </w:r>
            <w:r w:rsidR="008916A9" w:rsidRPr="008916A9">
              <w:t>terenie Górnośląsko-Zagłębiowskiej Metropolii”.</w:t>
            </w:r>
            <w:r w:rsidR="009C2CC2">
              <w:t xml:space="preserve"> Zwane dalej Studium Tramwajowym.</w:t>
            </w:r>
          </w:p>
        </w:tc>
      </w:tr>
      <w:tr w:rsidR="007C76B9" w:rsidRPr="0015025E" w14:paraId="645F968E" w14:textId="77777777" w:rsidTr="00AB378A">
        <w:trPr>
          <w:cantSplit/>
        </w:trPr>
        <w:tc>
          <w:tcPr>
            <w:tcW w:w="2689" w:type="dxa"/>
          </w:tcPr>
          <w:p w14:paraId="0B0775A1" w14:textId="77777777" w:rsidR="007C76B9" w:rsidRPr="0015025E" w:rsidRDefault="007C76B9" w:rsidP="007C76B9">
            <w:pPr>
              <w:jc w:val="left"/>
            </w:pPr>
            <w:r w:rsidRPr="0015025E">
              <w:lastRenderedPageBreak/>
              <w:t>Studium Transportowe Subregionu Centralnego Województwa Śląskiego</w:t>
            </w:r>
          </w:p>
        </w:tc>
        <w:tc>
          <w:tcPr>
            <w:tcW w:w="6373" w:type="dxa"/>
          </w:tcPr>
          <w:p w14:paraId="3838569D" w14:textId="464AB3C4" w:rsidR="007C76B9" w:rsidRPr="0015025E" w:rsidRDefault="007C76B9" w:rsidP="007C1008">
            <w:r>
              <w:t xml:space="preserve">Opracowanie zrealizowane </w:t>
            </w:r>
            <w:r w:rsidR="008E3BA5">
              <w:t xml:space="preserve">na rzecz </w:t>
            </w:r>
            <w:r w:rsidR="006C19F2">
              <w:t xml:space="preserve">Związku Gmin i Powiatów Subregionu Centralnego Województwa Śląskiego, </w:t>
            </w:r>
            <w:r>
              <w:t xml:space="preserve">które stanowi jeden ze źródłowych dokumentów dla </w:t>
            </w:r>
            <w:r w:rsidRPr="0015025E">
              <w:t>„</w:t>
            </w:r>
            <w:r w:rsidR="004F0257">
              <w:t xml:space="preserve">Wstępnego </w:t>
            </w:r>
            <w:r w:rsidRPr="0015025E">
              <w:t>Studium Wykonalności Kolei Metropolitalnej na terenie Górnośląsko-Zagłębiowskiej Metropolii”</w:t>
            </w:r>
            <w:r>
              <w:t>.</w:t>
            </w:r>
            <w:r w:rsidR="006C19F2">
              <w:t xml:space="preserve"> W ramach tego opracowania powstał prognostyczny model ruchu osób</w:t>
            </w:r>
            <w:r w:rsidR="00F34217">
              <w:t>, który będzie podstawą analiz wykonywanych w Projekcie.</w:t>
            </w:r>
            <w:r w:rsidR="009C2CC2">
              <w:t xml:space="preserve"> Zwane dalej Studium Transportowym.</w:t>
            </w:r>
          </w:p>
        </w:tc>
      </w:tr>
      <w:tr w:rsidR="007C76B9" w:rsidRPr="0015025E" w14:paraId="04B38F79" w14:textId="77777777" w:rsidTr="00AB378A">
        <w:trPr>
          <w:cantSplit/>
        </w:trPr>
        <w:tc>
          <w:tcPr>
            <w:tcW w:w="2689" w:type="dxa"/>
          </w:tcPr>
          <w:p w14:paraId="421FB767" w14:textId="77777777" w:rsidR="007C76B9" w:rsidRPr="0015025E" w:rsidRDefault="007C76B9" w:rsidP="007C76B9">
            <w:pPr>
              <w:jc w:val="left"/>
            </w:pPr>
            <w:r w:rsidRPr="0015025E">
              <w:t xml:space="preserve">Umowny </w:t>
            </w:r>
            <w:r w:rsidR="00AD21DD">
              <w:t>dzień</w:t>
            </w:r>
            <w:r w:rsidR="00AD21DD" w:rsidRPr="0015025E">
              <w:t xml:space="preserve"> </w:t>
            </w:r>
            <w:r w:rsidRPr="0015025E">
              <w:t>odniesienia</w:t>
            </w:r>
          </w:p>
        </w:tc>
        <w:tc>
          <w:tcPr>
            <w:tcW w:w="6373" w:type="dxa"/>
          </w:tcPr>
          <w:p w14:paraId="55CBC0E2" w14:textId="000A6553" w:rsidR="007C76B9" w:rsidRPr="0015025E" w:rsidRDefault="002C1579" w:rsidP="007C1008">
            <w:r>
              <w:t xml:space="preserve">Umowny </w:t>
            </w:r>
            <w:r w:rsidR="002C7CB9">
              <w:t>rok</w:t>
            </w:r>
            <w:r w:rsidR="009A6143">
              <w:t xml:space="preserve">, dla którego będzie opracowany </w:t>
            </w:r>
            <w:r w:rsidR="000B7846">
              <w:t>bazowy model mikrosymulacyjny.</w:t>
            </w:r>
            <w:r w:rsidR="004E522A">
              <w:t xml:space="preserve"> Odpowiada on stanowi infrastruktury po</w:t>
            </w:r>
            <w:r w:rsidR="00AB378A">
              <w:t> </w:t>
            </w:r>
            <w:r w:rsidRPr="00116E27">
              <w:t xml:space="preserve">realizacji </w:t>
            </w:r>
            <w:r w:rsidR="004B1106">
              <w:t xml:space="preserve">projektów z </w:t>
            </w:r>
            <w:r w:rsidR="00EE56D8">
              <w:t>„</w:t>
            </w:r>
            <w:r w:rsidRPr="00116E27">
              <w:t>Krajowego Programu Kolejowego do</w:t>
            </w:r>
            <w:r w:rsidR="00AB378A">
              <w:t> </w:t>
            </w:r>
            <w:r w:rsidRPr="00116E27">
              <w:t>roku 2023</w:t>
            </w:r>
            <w:r w:rsidR="00EE56D8">
              <w:t>”</w:t>
            </w:r>
            <w:r w:rsidR="00C352DE">
              <w:t xml:space="preserve"> </w:t>
            </w:r>
            <w:r w:rsidR="004B1106">
              <w:t>oraz</w:t>
            </w:r>
            <w:r w:rsidR="00C352DE">
              <w:t xml:space="preserve"> niektóry</w:t>
            </w:r>
            <w:r w:rsidR="004B1106">
              <w:t>ch</w:t>
            </w:r>
            <w:r w:rsidR="00C352DE">
              <w:t xml:space="preserve"> projekt</w:t>
            </w:r>
            <w:r w:rsidR="004B1106">
              <w:t>ów</w:t>
            </w:r>
            <w:r w:rsidR="00624BEA">
              <w:t xml:space="preserve"> o wysokim stopniu zaawansowania (np. </w:t>
            </w:r>
            <w:r w:rsidR="009D18E6">
              <w:t>z gotową dokumentacją projektową)</w:t>
            </w:r>
            <w:r w:rsidR="009C45DD">
              <w:t xml:space="preserve">, które </w:t>
            </w:r>
            <w:r w:rsidR="004B1106">
              <w:t>są przewidziane do realizacji w perspektywie finansowania unijnego 2021-2027.</w:t>
            </w:r>
          </w:p>
        </w:tc>
      </w:tr>
      <w:tr w:rsidR="007C76B9" w:rsidRPr="0015025E" w14:paraId="56A03B0D" w14:textId="77777777" w:rsidTr="00AB378A">
        <w:trPr>
          <w:cantSplit/>
        </w:trPr>
        <w:tc>
          <w:tcPr>
            <w:tcW w:w="2689" w:type="dxa"/>
          </w:tcPr>
          <w:p w14:paraId="7793C19C" w14:textId="77777777" w:rsidR="007C76B9" w:rsidRPr="0015025E" w:rsidRDefault="007C76B9" w:rsidP="007C76B9">
            <w:pPr>
              <w:jc w:val="left"/>
            </w:pPr>
            <w:r w:rsidRPr="0015025E">
              <w:t>Wahadło</w:t>
            </w:r>
          </w:p>
        </w:tc>
        <w:tc>
          <w:tcPr>
            <w:tcW w:w="6373" w:type="dxa"/>
          </w:tcPr>
          <w:p w14:paraId="7A7787C3" w14:textId="45580C4A" w:rsidR="007C76B9" w:rsidRPr="0015025E" w:rsidRDefault="0029111E" w:rsidP="007C1008">
            <w:r>
              <w:t xml:space="preserve">Określenie </w:t>
            </w:r>
            <w:r w:rsidR="00014AB3">
              <w:t xml:space="preserve">środka </w:t>
            </w:r>
            <w:r w:rsidR="002C2BE2">
              <w:t>transportu</w:t>
            </w:r>
            <w:r w:rsidR="008201FF">
              <w:t xml:space="preserve">, który </w:t>
            </w:r>
            <w:r w:rsidR="00FB2473">
              <w:t xml:space="preserve">zgodnie z opracowanym planem </w:t>
            </w:r>
            <w:r w:rsidR="008201FF">
              <w:t xml:space="preserve">w ciągu doby lub </w:t>
            </w:r>
            <w:r w:rsidR="00540ABF">
              <w:t xml:space="preserve">kilku </w:t>
            </w:r>
            <w:r w:rsidR="008201FF">
              <w:t xml:space="preserve">kolejno po sobie następujących dób obsługuje </w:t>
            </w:r>
            <w:r w:rsidR="003E697E">
              <w:t xml:space="preserve">poszczególne </w:t>
            </w:r>
            <w:r w:rsidR="00496AEC">
              <w:t>kursy w rozkładzie jazdy.</w:t>
            </w:r>
          </w:p>
        </w:tc>
      </w:tr>
    </w:tbl>
    <w:p w14:paraId="5C063B43" w14:textId="77777777" w:rsidR="00996E87" w:rsidRPr="0015025E" w:rsidRDefault="00996E87" w:rsidP="00996E87">
      <w:r w:rsidRPr="0015025E">
        <w:br w:type="page"/>
      </w:r>
    </w:p>
    <w:p w14:paraId="761C5580" w14:textId="77777777" w:rsidR="00996E87" w:rsidRPr="0015025E" w:rsidRDefault="00996E87" w:rsidP="002B7957">
      <w:pPr>
        <w:pStyle w:val="Nag1numerowany"/>
      </w:pPr>
      <w:bookmarkStart w:id="3" w:name="_Toc32483798"/>
      <w:r w:rsidRPr="0015025E">
        <w:lastRenderedPageBreak/>
        <w:t>Informacje ogólne</w:t>
      </w:r>
      <w:bookmarkEnd w:id="3"/>
    </w:p>
    <w:p w14:paraId="3808F960" w14:textId="77777777" w:rsidR="00B732B7" w:rsidRPr="0015025E" w:rsidRDefault="00B732B7" w:rsidP="002B7957">
      <w:pPr>
        <w:pStyle w:val="Nag2numerowany"/>
      </w:pPr>
      <w:bookmarkStart w:id="4" w:name="_Toc32483799"/>
      <w:r w:rsidRPr="0015025E">
        <w:t>Zamawiający</w:t>
      </w:r>
      <w:bookmarkEnd w:id="4"/>
    </w:p>
    <w:p w14:paraId="4B53A4AD" w14:textId="77777777" w:rsidR="00790B9E" w:rsidRPr="0015025E" w:rsidRDefault="00790B9E" w:rsidP="002B7957">
      <w:pPr>
        <w:pStyle w:val="Normnumerowany"/>
      </w:pPr>
      <w:r w:rsidRPr="0015025E">
        <w:t xml:space="preserve">Zamawiającym jest: </w:t>
      </w:r>
    </w:p>
    <w:p w14:paraId="62E161A7" w14:textId="77777777" w:rsidR="004D3A8F" w:rsidRDefault="00790B9E" w:rsidP="002B7957">
      <w:pPr>
        <w:pStyle w:val="Normnumerowany"/>
        <w:numPr>
          <w:ilvl w:val="0"/>
          <w:numId w:val="0"/>
        </w:numPr>
        <w:ind w:left="993"/>
      </w:pPr>
      <w:r w:rsidRPr="0015025E">
        <w:t>Górnośląsko-Zagłębiowsk</w:t>
      </w:r>
      <w:r w:rsidR="00A62200">
        <w:t>a</w:t>
      </w:r>
      <w:r w:rsidRPr="0015025E">
        <w:t xml:space="preserve"> Metropoli</w:t>
      </w:r>
      <w:r w:rsidR="00A62200">
        <w:t>a</w:t>
      </w:r>
      <w:r w:rsidRPr="0015025E">
        <w:t xml:space="preserve"> z siedzibą w Katowicach, ul. Barbary 21A, </w:t>
      </w:r>
    </w:p>
    <w:p w14:paraId="7B6C3794" w14:textId="77777777" w:rsidR="004D3A8F" w:rsidRDefault="00790B9E" w:rsidP="002B7957">
      <w:pPr>
        <w:pStyle w:val="Normnumerowany"/>
        <w:numPr>
          <w:ilvl w:val="0"/>
          <w:numId w:val="0"/>
        </w:numPr>
        <w:ind w:left="993"/>
      </w:pPr>
      <w:r w:rsidRPr="0015025E">
        <w:t>40-053 Katowice, nazwana dalej „Zamawiającym”</w:t>
      </w:r>
      <w:r w:rsidR="0021785F" w:rsidRPr="0015025E">
        <w:t xml:space="preserve">, </w:t>
      </w:r>
      <w:r w:rsidRPr="0015025E">
        <w:t>„GZM”</w:t>
      </w:r>
      <w:r w:rsidR="0021785F" w:rsidRPr="0015025E">
        <w:t xml:space="preserve"> lub „Metropolią”</w:t>
      </w:r>
      <w:r w:rsidRPr="0015025E">
        <w:t>.</w:t>
      </w:r>
    </w:p>
    <w:p w14:paraId="019D28E6" w14:textId="77777777" w:rsidR="003F430E" w:rsidRPr="0015025E" w:rsidRDefault="003F430E" w:rsidP="002B7957">
      <w:pPr>
        <w:pStyle w:val="Nag2numerowany"/>
      </w:pPr>
      <w:bookmarkStart w:id="5" w:name="_Toc32483800"/>
      <w:r w:rsidRPr="0015025E">
        <w:t>Geneza Projektu</w:t>
      </w:r>
      <w:bookmarkEnd w:id="5"/>
    </w:p>
    <w:p w14:paraId="0536A40C" w14:textId="3C756A35" w:rsidR="003F430E" w:rsidRPr="0015025E" w:rsidRDefault="00B05BA9" w:rsidP="002B7957">
      <w:pPr>
        <w:pStyle w:val="Normnumerowany"/>
      </w:pPr>
      <w:r w:rsidRPr="0015025E">
        <w:t xml:space="preserve">Zgodnie z Ustawą </w:t>
      </w:r>
      <w:r w:rsidR="00400B75" w:rsidRPr="0015025E">
        <w:t xml:space="preserve">z dnia 9 marca 2017 r. </w:t>
      </w:r>
      <w:r w:rsidR="00B14B9E" w:rsidRPr="0015025E">
        <w:t>o związku metropolitalnym w</w:t>
      </w:r>
      <w:r w:rsidR="00AB378A">
        <w:t> </w:t>
      </w:r>
      <w:r w:rsidR="00B14B9E" w:rsidRPr="0015025E">
        <w:t>województwie śląskim (</w:t>
      </w:r>
      <w:r w:rsidR="00400B75" w:rsidRPr="0015025E">
        <w:t xml:space="preserve">Dz.U. 2017 poz. 730), </w:t>
      </w:r>
      <w:r w:rsidR="00437979" w:rsidRPr="0015025E">
        <w:t xml:space="preserve">Górnośląsko-Zagłębiowska Metropolia wykonuje zadania publiczne </w:t>
      </w:r>
      <w:r w:rsidR="0036721E">
        <w:t>m.in.</w:t>
      </w:r>
      <w:r w:rsidR="00437979" w:rsidRPr="0015025E">
        <w:t xml:space="preserve"> w zakresie:</w:t>
      </w:r>
    </w:p>
    <w:p w14:paraId="1C402572" w14:textId="77777777" w:rsidR="004D3A8F" w:rsidRDefault="00C10CF5" w:rsidP="00B14335">
      <w:pPr>
        <w:pStyle w:val="Punktowanieliterami"/>
      </w:pPr>
      <w:r w:rsidRPr="0015025E">
        <w:t>planowania, koordynacji, integracji oraz rozwoju publicznego transportu zbiorowego, w tym transportu drogowego, kolejowego oraz innego transportu szynowego, a także zrównoważonej mobilności miejskiej,</w:t>
      </w:r>
    </w:p>
    <w:p w14:paraId="63E95784" w14:textId="77777777" w:rsidR="004D3A8F" w:rsidRDefault="00252F75" w:rsidP="00B14335">
      <w:pPr>
        <w:pStyle w:val="Punktowanieliterami"/>
      </w:pPr>
      <w:r w:rsidRPr="00B14335">
        <w:t>metropolitalnych</w:t>
      </w:r>
      <w:r w:rsidRPr="0015025E">
        <w:t xml:space="preserve"> przewozów pasażerskich</w:t>
      </w:r>
      <w:r w:rsidR="005A4922" w:rsidRPr="0015025E">
        <w:t>,</w:t>
      </w:r>
    </w:p>
    <w:p w14:paraId="09CF6059" w14:textId="77777777" w:rsidR="004D3A8F" w:rsidRDefault="005A4922" w:rsidP="00B14335">
      <w:pPr>
        <w:pStyle w:val="Punktowanieliterami"/>
      </w:pPr>
      <w:r w:rsidRPr="00B14335">
        <w:t>kształtowania</w:t>
      </w:r>
      <w:r w:rsidRPr="0015025E">
        <w:t xml:space="preserve"> ładu przestrzennego.</w:t>
      </w:r>
    </w:p>
    <w:p w14:paraId="73AFFC03" w14:textId="30B15F49" w:rsidR="00A92AB5" w:rsidRPr="0015025E" w:rsidRDefault="00615C7E" w:rsidP="002B7957">
      <w:pPr>
        <w:pStyle w:val="Normnumerowany"/>
      </w:pPr>
      <w:r w:rsidRPr="0015025E">
        <w:t xml:space="preserve">Aby należycie wykonywać </w:t>
      </w:r>
      <w:r w:rsidR="00F23E85" w:rsidRPr="0015025E">
        <w:t xml:space="preserve">w/w zadania niezbędne jest </w:t>
      </w:r>
      <w:r w:rsidR="006A7DCE" w:rsidRPr="0015025E">
        <w:t xml:space="preserve">stworzenie spójnego systemu transportu, w ramach którego będą realizowane metropolitalne przewozy pasażerskie. </w:t>
      </w:r>
      <w:r w:rsidR="00593E12" w:rsidRPr="0015025E">
        <w:t xml:space="preserve">Jednym z </w:t>
      </w:r>
      <w:r w:rsidR="00CF67D3" w:rsidRPr="0015025E">
        <w:t>fundamentów</w:t>
      </w:r>
      <w:r w:rsidR="00E80F07" w:rsidRPr="0015025E">
        <w:t xml:space="preserve"> </w:t>
      </w:r>
      <w:r w:rsidR="004C1488">
        <w:t>takiego</w:t>
      </w:r>
      <w:r w:rsidR="004C1488" w:rsidRPr="0015025E">
        <w:t xml:space="preserve"> </w:t>
      </w:r>
      <w:r w:rsidR="004C1488">
        <w:t>systemu</w:t>
      </w:r>
      <w:r w:rsidR="004C1488" w:rsidRPr="0015025E">
        <w:t xml:space="preserve"> </w:t>
      </w:r>
      <w:r w:rsidR="006D1E80" w:rsidRPr="0015025E">
        <w:t xml:space="preserve">są </w:t>
      </w:r>
      <w:r w:rsidR="00FB2473">
        <w:t xml:space="preserve">sprawne i dostosowane do potrzeb </w:t>
      </w:r>
      <w:r w:rsidR="00E80F07" w:rsidRPr="0015025E">
        <w:t xml:space="preserve">połączenia </w:t>
      </w:r>
      <w:r w:rsidR="00F51BB2" w:rsidRPr="0015025E">
        <w:t>szynowe</w:t>
      </w:r>
      <w:r w:rsidR="00F51BB2">
        <w:t>,</w:t>
      </w:r>
      <w:r w:rsidR="00F51BB2" w:rsidRPr="0015025E">
        <w:t xml:space="preserve"> </w:t>
      </w:r>
      <w:r w:rsidR="00F51BB2">
        <w:t xml:space="preserve">w tym </w:t>
      </w:r>
      <w:r w:rsidR="00E80F07" w:rsidRPr="0015025E">
        <w:t>kolejowe</w:t>
      </w:r>
      <w:r w:rsidR="00F51BB2">
        <w:t>.</w:t>
      </w:r>
    </w:p>
    <w:p w14:paraId="4163FC72" w14:textId="7CA792C0" w:rsidR="00226837" w:rsidRPr="0015025E" w:rsidRDefault="00226837" w:rsidP="002B7957">
      <w:pPr>
        <w:pStyle w:val="Normnumerowany"/>
      </w:pPr>
      <w:r w:rsidRPr="0015025E">
        <w:t>Obecnie funkcjonują</w:t>
      </w:r>
      <w:r w:rsidR="0098280F" w:rsidRPr="0015025E">
        <w:t>ce</w:t>
      </w:r>
      <w:r w:rsidRPr="0015025E">
        <w:t xml:space="preserve"> </w:t>
      </w:r>
      <w:r w:rsidR="00A64147" w:rsidRPr="0015025E">
        <w:t xml:space="preserve">kolejowe </w:t>
      </w:r>
      <w:r w:rsidRPr="0015025E">
        <w:t>połączenia pasażerskie</w:t>
      </w:r>
      <w:r w:rsidR="00A64147" w:rsidRPr="0015025E">
        <w:t xml:space="preserve"> obsługujące Metropolię</w:t>
      </w:r>
      <w:r w:rsidR="00DA7980" w:rsidRPr="0015025E">
        <w:t xml:space="preserve"> </w:t>
      </w:r>
      <w:r w:rsidRPr="0015025E">
        <w:t xml:space="preserve">poza </w:t>
      </w:r>
      <w:r w:rsidR="00AE4091" w:rsidRPr="0015025E">
        <w:t xml:space="preserve">wybranymi odcinkami nie </w:t>
      </w:r>
      <w:r w:rsidR="00D21E92" w:rsidRPr="0015025E">
        <w:t xml:space="preserve">mają znaczącego udziału w podziale zadań przewozowych. </w:t>
      </w:r>
      <w:r w:rsidR="002D224A" w:rsidRPr="0015025E">
        <w:t xml:space="preserve">Jest to spowodowane wieloma czynnikami, m.in. niewystarczającą przepustowością infrastruktury kolejowej, niedopasowaniem </w:t>
      </w:r>
      <w:r w:rsidR="00A9213F" w:rsidRPr="0015025E">
        <w:t xml:space="preserve">korytarzy transportowych i </w:t>
      </w:r>
      <w:r w:rsidR="00DA72EE" w:rsidRPr="0015025E">
        <w:t xml:space="preserve">lokalizacji </w:t>
      </w:r>
      <w:r w:rsidR="002D224A" w:rsidRPr="0015025E">
        <w:t xml:space="preserve">przystanków do </w:t>
      </w:r>
      <w:r w:rsidR="00B9081F" w:rsidRPr="0015025E">
        <w:t>miejs</w:t>
      </w:r>
      <w:r w:rsidR="00AD267D" w:rsidRPr="0015025E">
        <w:t xml:space="preserve">c zamieszkania oraz aktywności ludności, brakiem </w:t>
      </w:r>
      <w:r w:rsidR="00685860" w:rsidRPr="0015025E">
        <w:t>integracji taryfowo-rozkładowej poszczególnych środków transportów</w:t>
      </w:r>
      <w:r w:rsidR="002C2BE2">
        <w:t>,</w:t>
      </w:r>
      <w:r w:rsidR="002C2BE2" w:rsidRPr="002C2BE2">
        <w:t xml:space="preserve"> </w:t>
      </w:r>
      <w:r w:rsidR="002C2BE2">
        <w:t xml:space="preserve">zbyt dużym oddaleniem </w:t>
      </w:r>
      <w:r w:rsidR="00FB2473">
        <w:t xml:space="preserve">tras </w:t>
      </w:r>
      <w:r w:rsidR="002C2BE2">
        <w:t xml:space="preserve">środków </w:t>
      </w:r>
      <w:r w:rsidR="00FB2473">
        <w:t xml:space="preserve">publicznego </w:t>
      </w:r>
      <w:r w:rsidR="002C2BE2">
        <w:t>transportu</w:t>
      </w:r>
      <w:r w:rsidR="00FB2473">
        <w:t xml:space="preserve"> zbiorowego</w:t>
      </w:r>
      <w:r w:rsidR="002C2BE2">
        <w:t xml:space="preserve"> </w:t>
      </w:r>
      <w:r w:rsidR="00FB2473">
        <w:t xml:space="preserve">od </w:t>
      </w:r>
      <w:r w:rsidR="002C2BE2">
        <w:t>stacji i przystanków kolejowych</w:t>
      </w:r>
      <w:r w:rsidR="00685860" w:rsidRPr="0015025E">
        <w:t xml:space="preserve"> oraz niedofinansowaniem</w:t>
      </w:r>
      <w:r w:rsidR="002D224A" w:rsidRPr="0015025E">
        <w:t xml:space="preserve"> </w:t>
      </w:r>
      <w:r w:rsidR="00A9213F" w:rsidRPr="0015025E">
        <w:t>realizowanych przewozów.</w:t>
      </w:r>
      <w:r w:rsidR="009E6C31" w:rsidRPr="0015025E">
        <w:t xml:space="preserve"> Zamawiający zdaje sobie sprawę, że </w:t>
      </w:r>
      <w:r w:rsidR="00514920" w:rsidRPr="0015025E">
        <w:t xml:space="preserve">dla wielu linii kolejowych </w:t>
      </w:r>
      <w:r w:rsidR="00FD5640" w:rsidRPr="0015025E">
        <w:t xml:space="preserve">na terenie Metropolii </w:t>
      </w:r>
      <w:r w:rsidR="00514920" w:rsidRPr="0015025E">
        <w:t xml:space="preserve">proste działania polegające na zwiększeniu częstotliwości lub </w:t>
      </w:r>
      <w:r w:rsidR="00356DA7" w:rsidRPr="0015025E">
        <w:t xml:space="preserve">zagęszczeniu </w:t>
      </w:r>
      <w:r w:rsidR="00DA72EE" w:rsidRPr="0015025E">
        <w:t xml:space="preserve">lokalizacji </w:t>
      </w:r>
      <w:r w:rsidR="00356DA7" w:rsidRPr="0015025E">
        <w:t xml:space="preserve">przystanków mogą </w:t>
      </w:r>
      <w:r w:rsidR="002538B3" w:rsidRPr="0015025E">
        <w:t xml:space="preserve">nie przynieść </w:t>
      </w:r>
      <w:r w:rsidR="0078756A" w:rsidRPr="0015025E">
        <w:t xml:space="preserve">oczekiwanego rezultatu w postaci </w:t>
      </w:r>
      <w:r w:rsidR="00040C6B" w:rsidRPr="0015025E">
        <w:t>utworzenia atrakcyjnego dla mieszkańców ko</w:t>
      </w:r>
      <w:r w:rsidR="007935ED" w:rsidRPr="0015025E">
        <w:t xml:space="preserve">rytarza transportowego. Spowodowane jest to </w:t>
      </w:r>
      <w:r w:rsidR="00185A41" w:rsidRPr="0015025E">
        <w:t>bardzo rozbudowanym układem drogowym</w:t>
      </w:r>
      <w:r w:rsidR="00F41401" w:rsidRPr="0015025E">
        <w:t>, umożliwiającym podróże „door-to-door”</w:t>
      </w:r>
      <w:r w:rsidR="00F30520" w:rsidRPr="0015025E">
        <w:t xml:space="preserve"> przy </w:t>
      </w:r>
      <w:r w:rsidR="002724A5" w:rsidRPr="0015025E">
        <w:t>jednoczesn</w:t>
      </w:r>
      <w:r w:rsidR="002724A5">
        <w:t>ej</w:t>
      </w:r>
      <w:r w:rsidR="002724A5" w:rsidRPr="0015025E">
        <w:t xml:space="preserve"> </w:t>
      </w:r>
      <w:r w:rsidR="00F30520" w:rsidRPr="0015025E">
        <w:t xml:space="preserve">ekstensywnej zabudowie konurbacji zmniejszającej uciążliwości wynikające z </w:t>
      </w:r>
      <w:r w:rsidR="00977A26" w:rsidRPr="0015025E">
        <w:t>kongestii.</w:t>
      </w:r>
      <w:r w:rsidR="00EB3F0B" w:rsidRPr="0015025E">
        <w:t xml:space="preserve"> Z drugiej </w:t>
      </w:r>
      <w:r w:rsidR="00EB3F0B" w:rsidRPr="0015025E">
        <w:lastRenderedPageBreak/>
        <w:t>strony istniejąca sieć kolejowa</w:t>
      </w:r>
      <w:r w:rsidR="00F73B5C">
        <w:t>,</w:t>
      </w:r>
      <w:r w:rsidR="00EB3F0B" w:rsidRPr="0015025E">
        <w:t xml:space="preserve"> </w:t>
      </w:r>
      <w:r w:rsidR="00D65307" w:rsidRPr="0015025E">
        <w:t xml:space="preserve">choć przebiega przez silnie zurbanizowany obszar, to często omija istotne </w:t>
      </w:r>
      <w:r w:rsidR="00270528" w:rsidRPr="0015025E">
        <w:t>generatory ruchu.</w:t>
      </w:r>
    </w:p>
    <w:p w14:paraId="33D876E9" w14:textId="6AB0364D" w:rsidR="00465FD5" w:rsidRPr="0015025E" w:rsidRDefault="0053247F" w:rsidP="002B7957">
      <w:pPr>
        <w:pStyle w:val="Normnumerowany"/>
      </w:pPr>
      <w:r w:rsidRPr="0015025E">
        <w:t>Powszechne jest</w:t>
      </w:r>
      <w:r w:rsidR="00BD1314" w:rsidRPr="0015025E">
        <w:t xml:space="preserve"> </w:t>
      </w:r>
      <w:r w:rsidR="006312EF" w:rsidRPr="0015025E">
        <w:t xml:space="preserve">oczekiwanie, aby transport kolejowy </w:t>
      </w:r>
      <w:r w:rsidR="00FB2473">
        <w:t>stał się</w:t>
      </w:r>
      <w:r w:rsidR="00FB2473" w:rsidRPr="0015025E">
        <w:t xml:space="preserve"> </w:t>
      </w:r>
      <w:r w:rsidR="006312EF" w:rsidRPr="0015025E">
        <w:t>podstawą systemu transportowego Metropolii</w:t>
      </w:r>
      <w:r w:rsidR="00E47EB7" w:rsidRPr="0015025E">
        <w:t>. Zgłaszane</w:t>
      </w:r>
      <w:r w:rsidR="006312EF" w:rsidRPr="0015025E">
        <w:t xml:space="preserve"> </w:t>
      </w:r>
      <w:r w:rsidR="006A7951" w:rsidRPr="0015025E">
        <w:t>inicjatywy projektowe</w:t>
      </w:r>
      <w:r w:rsidR="00465FD5" w:rsidRPr="0015025E">
        <w:t xml:space="preserve"> dotyczące </w:t>
      </w:r>
      <w:r w:rsidR="005F5EED">
        <w:t>Kolei Metropolitalnej</w:t>
      </w:r>
      <w:r w:rsidR="006A7951" w:rsidRPr="0015025E">
        <w:t xml:space="preserve"> </w:t>
      </w:r>
      <w:r w:rsidR="008860C2" w:rsidRPr="0015025E">
        <w:t>opierają się</w:t>
      </w:r>
      <w:r w:rsidR="00465FD5" w:rsidRPr="0015025E">
        <w:t xml:space="preserve"> często</w:t>
      </w:r>
      <w:r w:rsidR="008860C2" w:rsidRPr="0015025E">
        <w:t xml:space="preserve"> na koncepcjach </w:t>
      </w:r>
      <w:r w:rsidR="00FB2473">
        <w:t>z okresu przed transformacją ustrojową</w:t>
      </w:r>
      <w:r w:rsidR="00B85193" w:rsidRPr="0015025E">
        <w:t xml:space="preserve">, kiedy </w:t>
      </w:r>
      <w:r w:rsidR="00F243D1" w:rsidRPr="0015025E">
        <w:t xml:space="preserve">mobilność mieszkańców była znacząco </w:t>
      </w:r>
      <w:r w:rsidR="00FB2473">
        <w:t>różna</w:t>
      </w:r>
      <w:r w:rsidR="00FB2473" w:rsidRPr="0015025E">
        <w:t xml:space="preserve"> </w:t>
      </w:r>
      <w:r w:rsidR="00F243D1" w:rsidRPr="0015025E">
        <w:t>(np. koncepcja K</w:t>
      </w:r>
      <w:r w:rsidR="003003B9" w:rsidRPr="0015025E">
        <w:t>olei Ruchu Regionalnego)</w:t>
      </w:r>
      <w:r w:rsidR="00FB2473">
        <w:t>, które</w:t>
      </w:r>
      <w:r w:rsidR="003003B9" w:rsidRPr="0015025E">
        <w:t xml:space="preserve"> </w:t>
      </w:r>
      <w:r w:rsidR="00972B97" w:rsidRPr="0015025E">
        <w:t xml:space="preserve">nie zostały zweryfikowane </w:t>
      </w:r>
      <w:r w:rsidR="00B67FA4" w:rsidRPr="0015025E">
        <w:t>odpowiednimi analizami studialnymi</w:t>
      </w:r>
      <w:r w:rsidR="00F55CD2" w:rsidRPr="0015025E">
        <w:t>.</w:t>
      </w:r>
      <w:r w:rsidR="00465FD5" w:rsidRPr="0015025E">
        <w:t xml:space="preserve"> </w:t>
      </w:r>
      <w:r w:rsidR="003B6AA2" w:rsidRPr="0015025E">
        <w:t xml:space="preserve">Uruchomienie takich przewozów ma sens tylko wtedy, kiedy jest uzasadnione odpowiednio dużym potokiem pasażerskim. </w:t>
      </w:r>
      <w:r w:rsidR="006874BF" w:rsidRPr="0015025E">
        <w:t>Ponieważ j</w:t>
      </w:r>
      <w:r w:rsidR="00465FD5" w:rsidRPr="0015025E">
        <w:t xml:space="preserve">ak dotąd nie przeprowadzono kompleksowych analiz opartych na prognozach ruchu osób dotyczących zasadności uruchomienia szeroko rozumianej </w:t>
      </w:r>
      <w:r w:rsidR="00D1448D">
        <w:t>Kolei Metropolitalnej</w:t>
      </w:r>
      <w:r w:rsidR="006874BF" w:rsidRPr="0015025E">
        <w:t>, skłoniło to Zamawiającego do realizacji niniejszego Projektu</w:t>
      </w:r>
      <w:r w:rsidR="00465FD5" w:rsidRPr="0015025E">
        <w:t xml:space="preserve">. </w:t>
      </w:r>
    </w:p>
    <w:p w14:paraId="125685CA" w14:textId="4529C3C7" w:rsidR="00D433C3" w:rsidRPr="0015025E" w:rsidRDefault="00E0224B" w:rsidP="002B7957">
      <w:pPr>
        <w:pStyle w:val="Normnumerowany"/>
      </w:pPr>
      <w:r w:rsidRPr="0015025E">
        <w:t xml:space="preserve">Możliwość realizacji </w:t>
      </w:r>
      <w:r w:rsidR="00CF5117" w:rsidRPr="0015025E">
        <w:t xml:space="preserve">Kolei Metropolitalnej może być uzależniona od </w:t>
      </w:r>
      <w:r w:rsidR="00437099" w:rsidRPr="0015025E">
        <w:t>rozbudowy istniejącej lub budowy nowej infrastruktury kolejowej</w:t>
      </w:r>
      <w:r w:rsidR="00FB2473">
        <w:t xml:space="preserve"> lub dla innych technologii przewozowych transportu szynowego</w:t>
      </w:r>
      <w:r w:rsidR="00437099" w:rsidRPr="0015025E">
        <w:t xml:space="preserve">. </w:t>
      </w:r>
      <w:r w:rsidR="00682031" w:rsidRPr="0015025E">
        <w:t>Są to zadania wieloletnie, dlatego</w:t>
      </w:r>
      <w:r w:rsidR="00203B53" w:rsidRPr="0015025E">
        <w:t xml:space="preserve"> po</w:t>
      </w:r>
      <w:r w:rsidR="00AB378A">
        <w:t> </w:t>
      </w:r>
      <w:r w:rsidR="00203B53" w:rsidRPr="0015025E">
        <w:t xml:space="preserve">odpowiednim zaplanowaniu konieczne jest zabezpieczenie </w:t>
      </w:r>
      <w:r w:rsidR="00FB2473">
        <w:t>niezbędnych</w:t>
      </w:r>
      <w:r w:rsidR="00FB2473" w:rsidRPr="0015025E">
        <w:t xml:space="preserve"> </w:t>
      </w:r>
      <w:r w:rsidR="0026247D" w:rsidRPr="0015025E">
        <w:t>rezerw terenowych</w:t>
      </w:r>
      <w:r w:rsidR="00FD6C39" w:rsidRPr="0015025E">
        <w:t xml:space="preserve"> pod </w:t>
      </w:r>
      <w:r w:rsidR="00D23C7D" w:rsidRPr="0015025E">
        <w:t xml:space="preserve">korytarze transportowe. </w:t>
      </w:r>
      <w:r w:rsidR="00B4132C" w:rsidRPr="0015025E">
        <w:t>Ponadto</w:t>
      </w:r>
      <w:r w:rsidR="00D23C7D" w:rsidRPr="0015025E">
        <w:t xml:space="preserve"> </w:t>
      </w:r>
      <w:r w:rsidR="006F3EDA" w:rsidRPr="0015025E">
        <w:t xml:space="preserve">zasadne jest </w:t>
      </w:r>
      <w:r w:rsidR="005B1A60" w:rsidRPr="0015025E">
        <w:t xml:space="preserve">odpowiednie </w:t>
      </w:r>
      <w:r w:rsidR="006F3EDA" w:rsidRPr="0015025E">
        <w:t xml:space="preserve">kształtowanie </w:t>
      </w:r>
      <w:r w:rsidR="00DA3845" w:rsidRPr="0015025E">
        <w:t xml:space="preserve">zagospodarowania terenu wokół powstających </w:t>
      </w:r>
      <w:r w:rsidR="00020FFA" w:rsidRPr="0015025E">
        <w:t>stacji i przystanków</w:t>
      </w:r>
      <w:r w:rsidR="005B1A60" w:rsidRPr="0015025E">
        <w:t xml:space="preserve">. Oba te działania wpisują się w </w:t>
      </w:r>
      <w:r w:rsidR="002C2BE2">
        <w:t>leżące w kompetencjach</w:t>
      </w:r>
      <w:r w:rsidR="002C2BE2" w:rsidRPr="0015025E">
        <w:t xml:space="preserve"> </w:t>
      </w:r>
      <w:r w:rsidR="005B1A60" w:rsidRPr="0015025E">
        <w:t>Metropolii zadanie publiczne dot. kształtowania ładu przestrzennego.</w:t>
      </w:r>
    </w:p>
    <w:p w14:paraId="1C575241" w14:textId="77777777" w:rsidR="00B732B7" w:rsidRPr="0015025E" w:rsidRDefault="00B732B7" w:rsidP="002B7957">
      <w:pPr>
        <w:pStyle w:val="Nag2numerowany"/>
      </w:pPr>
      <w:bookmarkStart w:id="6" w:name="_Toc32483801"/>
      <w:r w:rsidRPr="0015025E">
        <w:t xml:space="preserve">Kolej </w:t>
      </w:r>
      <w:r w:rsidR="00A41CAB">
        <w:t>M</w:t>
      </w:r>
      <w:r w:rsidR="00A41CAB" w:rsidRPr="0015025E">
        <w:t>etropolitalna</w:t>
      </w:r>
      <w:r w:rsidR="00BD06D4" w:rsidRPr="0015025E">
        <w:t xml:space="preserve"> – wprowadzenie</w:t>
      </w:r>
      <w:bookmarkEnd w:id="6"/>
      <w:r w:rsidR="00BD06D4" w:rsidRPr="0015025E">
        <w:t xml:space="preserve"> </w:t>
      </w:r>
    </w:p>
    <w:p w14:paraId="5CFB401C" w14:textId="60C83B85" w:rsidR="007A54C3" w:rsidRPr="0015025E" w:rsidRDefault="00945DF1" w:rsidP="002B7957">
      <w:pPr>
        <w:pStyle w:val="Normnumerowany"/>
      </w:pPr>
      <w:r w:rsidRPr="0015025E">
        <w:t>W ramach niniejszego Projektu j</w:t>
      </w:r>
      <w:r w:rsidR="001F2373" w:rsidRPr="0015025E">
        <w:t xml:space="preserve">ako </w:t>
      </w:r>
      <w:r w:rsidR="008F07E8" w:rsidRPr="0015025E">
        <w:t>Kolej Metropolitaln</w:t>
      </w:r>
      <w:r w:rsidR="001F2373" w:rsidRPr="0015025E">
        <w:t>ą</w:t>
      </w:r>
      <w:r w:rsidR="008F07E8" w:rsidRPr="0015025E">
        <w:t xml:space="preserve"> </w:t>
      </w:r>
      <w:r w:rsidR="001F2373" w:rsidRPr="0015025E">
        <w:t xml:space="preserve">należy rozumieć organizacyjnie spójny system metropolitalnych przewozów </w:t>
      </w:r>
      <w:r w:rsidR="00412D27" w:rsidRPr="0015025E">
        <w:t>pasażerskich w</w:t>
      </w:r>
      <w:r w:rsidR="00AB378A">
        <w:t> </w:t>
      </w:r>
      <w:r w:rsidR="00D076C4" w:rsidRPr="0015025E">
        <w:t>transporcie kolejowym</w:t>
      </w:r>
      <w:r w:rsidR="00510EA4" w:rsidRPr="0015025E">
        <w:t xml:space="preserve"> lub innym szynowym</w:t>
      </w:r>
      <w:r w:rsidR="00510EA4" w:rsidRPr="0015025E">
        <w:rPr>
          <w:rStyle w:val="Odwoanieprzypisudolnego"/>
        </w:rPr>
        <w:footnoteReference w:id="2"/>
      </w:r>
      <w:r w:rsidR="009A592D" w:rsidRPr="0015025E">
        <w:t xml:space="preserve">, </w:t>
      </w:r>
      <w:r w:rsidR="002C1E16" w:rsidRPr="0015025E">
        <w:t xml:space="preserve">który </w:t>
      </w:r>
      <w:r w:rsidR="00E65370" w:rsidRPr="0015025E">
        <w:t xml:space="preserve">ma za zadanie </w:t>
      </w:r>
      <w:r w:rsidR="009D6279" w:rsidRPr="0015025E">
        <w:t xml:space="preserve">zaspokojenie potrzeb przewozowych Metropolii. </w:t>
      </w:r>
      <w:r w:rsidR="006D3B0E" w:rsidRPr="0015025E">
        <w:t>Ma</w:t>
      </w:r>
      <w:r w:rsidR="009D6279" w:rsidRPr="0015025E">
        <w:t xml:space="preserve"> </w:t>
      </w:r>
      <w:r w:rsidR="002C1E16" w:rsidRPr="0015025E">
        <w:t>stanowić szkielet przewozów</w:t>
      </w:r>
      <w:r w:rsidR="00831DF7" w:rsidRPr="0015025E">
        <w:t xml:space="preserve"> </w:t>
      </w:r>
      <w:r w:rsidR="0080082F" w:rsidRPr="0015025E">
        <w:t xml:space="preserve">o charakterze użyteczności publicznej na </w:t>
      </w:r>
      <w:r w:rsidR="005F3173" w:rsidRPr="0015025E">
        <w:t xml:space="preserve">jej </w:t>
      </w:r>
      <w:r w:rsidR="0080082F" w:rsidRPr="0015025E">
        <w:t>terenie</w:t>
      </w:r>
      <w:r w:rsidR="0028219F" w:rsidRPr="0015025E">
        <w:t xml:space="preserve">. </w:t>
      </w:r>
      <w:r w:rsidR="00AE7F22" w:rsidRPr="0015025E">
        <w:t xml:space="preserve">Przewozy realizowane w ramach </w:t>
      </w:r>
      <w:r w:rsidR="000931CA" w:rsidRPr="0015025E">
        <w:t>Kolei Metropolitalnej powinny cechować się wysoką częstotliwością kursowania w ramach cyklicznego rozkładu jazdy</w:t>
      </w:r>
      <w:r w:rsidR="006B05AE" w:rsidRPr="0015025E">
        <w:t xml:space="preserve">, </w:t>
      </w:r>
      <w:r w:rsidR="00F71FEC" w:rsidRPr="0015025E">
        <w:t>szerokim okresem obsługi</w:t>
      </w:r>
      <w:r w:rsidR="0045039E" w:rsidRPr="0015025E">
        <w:t xml:space="preserve"> w dobie</w:t>
      </w:r>
      <w:r w:rsidR="00F71FEC" w:rsidRPr="0015025E">
        <w:t xml:space="preserve"> </w:t>
      </w:r>
      <w:r w:rsidR="00880438" w:rsidRPr="0015025E">
        <w:t>o</w:t>
      </w:r>
      <w:r w:rsidR="005F7A2A" w:rsidRPr="0015025E">
        <w:t>raz odbywać się na</w:t>
      </w:r>
      <w:r w:rsidR="00AB378A">
        <w:t> </w:t>
      </w:r>
      <w:r w:rsidR="005F7A2A" w:rsidRPr="0015025E">
        <w:t>stałych liniach komunikacyjnych</w:t>
      </w:r>
      <w:r w:rsidR="00EA1ED3" w:rsidRPr="0015025E">
        <w:t xml:space="preserve"> powiązanych ze sobą w węzłach sieci.</w:t>
      </w:r>
      <w:r w:rsidR="00382E1B" w:rsidRPr="0015025E">
        <w:t xml:space="preserve"> Przewozy realizowane w ramach Kolei Metropolitalnej </w:t>
      </w:r>
      <w:r w:rsidR="006662DC">
        <w:t>powinny mieć charakter przewozów masowych</w:t>
      </w:r>
      <w:r w:rsidR="00382E1B" w:rsidRPr="0015025E">
        <w:t>.</w:t>
      </w:r>
    </w:p>
    <w:p w14:paraId="2DD74A5D" w14:textId="77777777" w:rsidR="00EA1ED3" w:rsidRPr="0015025E" w:rsidRDefault="006E512A" w:rsidP="002B7957">
      <w:pPr>
        <w:pStyle w:val="Normnumerowany"/>
      </w:pPr>
      <w:r w:rsidRPr="0015025E">
        <w:t>Z uwagi na</w:t>
      </w:r>
      <w:r w:rsidR="001A5D1F" w:rsidRPr="0015025E">
        <w:t xml:space="preserve"> wysoce</w:t>
      </w:r>
      <w:r w:rsidRPr="0015025E">
        <w:t xml:space="preserve"> </w:t>
      </w:r>
      <w:r w:rsidR="001A5D1F" w:rsidRPr="0015025E">
        <w:t xml:space="preserve">prawdopodobne </w:t>
      </w:r>
      <w:r w:rsidR="00C8538E" w:rsidRPr="0015025E">
        <w:t>pokrywanie się</w:t>
      </w:r>
      <w:r w:rsidR="000542F9" w:rsidRPr="0015025E">
        <w:t xml:space="preserve"> niektórych</w:t>
      </w:r>
      <w:r w:rsidR="00C8538E" w:rsidRPr="0015025E">
        <w:t xml:space="preserve"> korytarzy transportowych </w:t>
      </w:r>
      <w:r w:rsidR="00555A56" w:rsidRPr="0015025E">
        <w:t>obsługiwanych przez</w:t>
      </w:r>
      <w:r w:rsidR="000542F9" w:rsidRPr="0015025E">
        <w:t xml:space="preserve"> </w:t>
      </w:r>
      <w:r w:rsidR="00DE16C9" w:rsidRPr="0015025E">
        <w:t>metropolitalne</w:t>
      </w:r>
      <w:r w:rsidR="00555A56" w:rsidRPr="0015025E">
        <w:t xml:space="preserve"> oraz </w:t>
      </w:r>
      <w:r w:rsidR="008E33C6" w:rsidRPr="0015025E">
        <w:t xml:space="preserve">wojewódzkie przewozy </w:t>
      </w:r>
      <w:r w:rsidR="008E33C6" w:rsidRPr="0015025E">
        <w:lastRenderedPageBreak/>
        <w:t>pasażerskie</w:t>
      </w:r>
      <w:r w:rsidR="00B952A2" w:rsidRPr="0015025E">
        <w:t>,</w:t>
      </w:r>
      <w:r w:rsidR="008E33C6" w:rsidRPr="0015025E">
        <w:t xml:space="preserve"> </w:t>
      </w:r>
      <w:r w:rsidR="00D378B7" w:rsidRPr="0015025E">
        <w:t xml:space="preserve">dopuszcza się realizowanie </w:t>
      </w:r>
      <w:r w:rsidR="007C4D8B" w:rsidRPr="0015025E">
        <w:t xml:space="preserve">funkcji metropolitalnej przez </w:t>
      </w:r>
      <w:r w:rsidR="00DE16C9" w:rsidRPr="0015025E">
        <w:t>przewozy wojewódzkie</w:t>
      </w:r>
      <w:r w:rsidR="00B952A2" w:rsidRPr="0015025E">
        <w:t xml:space="preserve"> w ramach systemu Kolei Metropolitalnej</w:t>
      </w:r>
      <w:r w:rsidR="00DE16C9" w:rsidRPr="0015025E">
        <w:t>.</w:t>
      </w:r>
    </w:p>
    <w:p w14:paraId="374CA39C" w14:textId="4A96BDF2" w:rsidR="000151C4" w:rsidRPr="0015025E" w:rsidRDefault="000151C4" w:rsidP="002B7957">
      <w:pPr>
        <w:pStyle w:val="Normnumerowany"/>
      </w:pPr>
      <w:r w:rsidRPr="0015025E">
        <w:t xml:space="preserve">Nie jest wymagane techniczne wydzielenie infrastruktury </w:t>
      </w:r>
      <w:r w:rsidR="004D07FE" w:rsidRPr="0015025E">
        <w:t>służącej do przewozów w</w:t>
      </w:r>
      <w:r w:rsidR="00AB378A">
        <w:t> </w:t>
      </w:r>
      <w:r w:rsidR="004D07FE" w:rsidRPr="0015025E">
        <w:t xml:space="preserve">ramach Kolei Metropolitalnej, </w:t>
      </w:r>
      <w:r w:rsidR="006662DC">
        <w:t>o ile wyniki analiz ruchowo-eksploatacyjnych przeprowadzonych w niniejszym Projekcie wykażą, że</w:t>
      </w:r>
      <w:r w:rsidR="007870DD" w:rsidRPr="0015025E">
        <w:t xml:space="preserve"> nie wpłynie to negatywnie na</w:t>
      </w:r>
      <w:r w:rsidR="00AB378A">
        <w:t> </w:t>
      </w:r>
      <w:r w:rsidR="005C16B5" w:rsidRPr="0015025E">
        <w:t>możliwości trasowania pociągów i realizację rozkładu jazdy</w:t>
      </w:r>
      <w:r w:rsidR="00D52719">
        <w:t xml:space="preserve"> (w tym punktualność)</w:t>
      </w:r>
      <w:r w:rsidR="005C16B5" w:rsidRPr="0015025E">
        <w:t>.</w:t>
      </w:r>
    </w:p>
    <w:p w14:paraId="122D58A3" w14:textId="39EB6A18" w:rsidR="004D6982" w:rsidRPr="0015025E" w:rsidRDefault="00F067EB" w:rsidP="002B7957">
      <w:pPr>
        <w:pStyle w:val="Normnumerowany"/>
      </w:pPr>
      <w:r w:rsidRPr="0015025E">
        <w:t>Zamawiający dopuszcza, że w</w:t>
      </w:r>
      <w:r w:rsidR="004D6982" w:rsidRPr="0015025E">
        <w:t xml:space="preserve"> </w:t>
      </w:r>
      <w:r w:rsidR="00DA3D57" w:rsidRPr="0015025E">
        <w:t xml:space="preserve">ramach </w:t>
      </w:r>
      <w:r w:rsidR="000C5C78" w:rsidRPr="0015025E">
        <w:t xml:space="preserve">systemu </w:t>
      </w:r>
      <w:r w:rsidR="00DA3D57" w:rsidRPr="0015025E">
        <w:t xml:space="preserve">Kolei Metropolitalnej mogą </w:t>
      </w:r>
      <w:r w:rsidR="00595F35" w:rsidRPr="0015025E">
        <w:t xml:space="preserve">być przewidziane różne </w:t>
      </w:r>
      <w:r w:rsidR="00D52719">
        <w:t xml:space="preserve">techniczne </w:t>
      </w:r>
      <w:r w:rsidR="00257287" w:rsidRPr="0015025E">
        <w:t>systemy</w:t>
      </w:r>
      <w:r w:rsidR="0050714A" w:rsidRPr="0015025E">
        <w:t xml:space="preserve"> transportu szynowego</w:t>
      </w:r>
      <w:r w:rsidR="001D2343" w:rsidRPr="0015025E">
        <w:t>, np.:</w:t>
      </w:r>
      <w:r w:rsidR="000058D6" w:rsidRPr="0015025E">
        <w:t xml:space="preserve"> </w:t>
      </w:r>
      <w:r w:rsidR="001D055E" w:rsidRPr="0015025E">
        <w:t xml:space="preserve">kolej konwencjonalna w ramach sieci PKP Polskich Linii Kolejowych lub innego zarządcy, </w:t>
      </w:r>
      <w:r w:rsidR="009757E0" w:rsidRPr="0015025E">
        <w:t>metro</w:t>
      </w:r>
      <w:r w:rsidR="00666B84" w:rsidRPr="0015025E">
        <w:t xml:space="preserve"> (</w:t>
      </w:r>
      <w:r w:rsidR="001D67E7">
        <w:t>przede wszystkim</w:t>
      </w:r>
      <w:r w:rsidR="001D67E7" w:rsidRPr="0015025E">
        <w:t xml:space="preserve"> </w:t>
      </w:r>
      <w:r w:rsidR="00923BE0" w:rsidRPr="0015025E">
        <w:t xml:space="preserve">naziemne), </w:t>
      </w:r>
      <w:r w:rsidR="00346332">
        <w:t xml:space="preserve">monorail, </w:t>
      </w:r>
      <w:r w:rsidR="00923BE0" w:rsidRPr="0015025E">
        <w:t>lekk</w:t>
      </w:r>
      <w:r w:rsidR="00E72CA4" w:rsidRPr="0015025E">
        <w:t>a</w:t>
      </w:r>
      <w:r w:rsidR="00923BE0" w:rsidRPr="0015025E">
        <w:t xml:space="preserve"> kole</w:t>
      </w:r>
      <w:r w:rsidR="00E72CA4" w:rsidRPr="0015025E">
        <w:t>j</w:t>
      </w:r>
      <w:r w:rsidR="00923BE0" w:rsidRPr="0015025E">
        <w:t xml:space="preserve"> lub szybki tramwaj.</w:t>
      </w:r>
      <w:r w:rsidR="0036330D" w:rsidRPr="0015025E">
        <w:t xml:space="preserve"> Dobór system</w:t>
      </w:r>
      <w:r w:rsidR="00635CC7" w:rsidRPr="0015025E">
        <w:t xml:space="preserve">u </w:t>
      </w:r>
      <w:r w:rsidR="007160FC" w:rsidRPr="0015025E">
        <w:t xml:space="preserve">powinien być określony w </w:t>
      </w:r>
      <w:r w:rsidR="00481D7C" w:rsidRPr="0015025E">
        <w:t xml:space="preserve">przeprowadzonych przez Wykonawcę </w:t>
      </w:r>
      <w:r w:rsidR="007160FC" w:rsidRPr="0015025E">
        <w:t>analizach</w:t>
      </w:r>
      <w:r w:rsidR="009C2CC2">
        <w:br/>
      </w:r>
      <w:r w:rsidR="007160FC" w:rsidRPr="0015025E">
        <w:t xml:space="preserve">i </w:t>
      </w:r>
      <w:r w:rsidR="00CC55D0" w:rsidRPr="0015025E">
        <w:t>być pochodną m.in.</w:t>
      </w:r>
      <w:r w:rsidR="007160FC" w:rsidRPr="0015025E">
        <w:t xml:space="preserve"> </w:t>
      </w:r>
      <w:r w:rsidR="00C63EFE" w:rsidRPr="0015025E">
        <w:t xml:space="preserve">wielkości potoków pasażerskich, </w:t>
      </w:r>
      <w:r w:rsidR="00CC55D0" w:rsidRPr="0015025E">
        <w:t xml:space="preserve">przebiegu danej linii komunikacyjnej (trasowania linii oraz </w:t>
      </w:r>
      <w:r w:rsidR="001D67E7">
        <w:t>lokalizacji punktów odprawy pasażerów</w:t>
      </w:r>
      <w:r w:rsidR="00CC55D0" w:rsidRPr="0015025E">
        <w:t>) oraz uwarunkowań techniczno-ekonomicznych.</w:t>
      </w:r>
    </w:p>
    <w:p w14:paraId="70AE2B32" w14:textId="77777777" w:rsidR="00185B14" w:rsidRPr="0015025E" w:rsidRDefault="00185B14" w:rsidP="002B7957">
      <w:pPr>
        <w:pStyle w:val="Nag2numerowany"/>
      </w:pPr>
      <w:bookmarkStart w:id="7" w:name="_Toc32483802"/>
      <w:r w:rsidRPr="0015025E">
        <w:t>Istotne uwarunkowania Projektu</w:t>
      </w:r>
      <w:bookmarkEnd w:id="7"/>
    </w:p>
    <w:p w14:paraId="64BC1007" w14:textId="2138C28C" w:rsidR="00DE2568" w:rsidRPr="0015025E" w:rsidRDefault="005A2600" w:rsidP="002B7957">
      <w:pPr>
        <w:pStyle w:val="Normnumerowany"/>
      </w:pPr>
      <w:r w:rsidRPr="0015025E">
        <w:t>U</w:t>
      </w:r>
      <w:r w:rsidR="00DE2568" w:rsidRPr="0015025E">
        <w:t xml:space="preserve">ruchomienie Kolei Metropolitalnej </w:t>
      </w:r>
      <w:r w:rsidR="00BC6606" w:rsidRPr="0015025E">
        <w:t xml:space="preserve">jest </w:t>
      </w:r>
      <w:r w:rsidR="00DE2568" w:rsidRPr="0015025E">
        <w:t xml:space="preserve">ściśle </w:t>
      </w:r>
      <w:r w:rsidR="00BC6606" w:rsidRPr="0015025E">
        <w:t xml:space="preserve">zależne od interesariuszy zewnętrznych </w:t>
      </w:r>
      <w:r w:rsidR="00DE2568" w:rsidRPr="0015025E">
        <w:t xml:space="preserve">względem GZM, </w:t>
      </w:r>
      <w:r w:rsidR="00BC6606" w:rsidRPr="0015025E">
        <w:t xml:space="preserve">takich </w:t>
      </w:r>
      <w:r w:rsidR="00DE2568" w:rsidRPr="0015025E">
        <w:t>jak</w:t>
      </w:r>
      <w:r w:rsidR="007F74FE" w:rsidRPr="0015025E">
        <w:t>:</w:t>
      </w:r>
      <w:r w:rsidR="00DE2568" w:rsidRPr="0015025E">
        <w:t xml:space="preserve"> zarządca infrastruktury</w:t>
      </w:r>
      <w:r w:rsidR="00636369" w:rsidRPr="0015025E">
        <w:t xml:space="preserve"> (</w:t>
      </w:r>
      <w:r w:rsidR="00DE2568" w:rsidRPr="0015025E">
        <w:t>PKP Polskie Linie Kolejowe S.A.</w:t>
      </w:r>
      <w:r w:rsidR="00636369" w:rsidRPr="0015025E">
        <w:t>)</w:t>
      </w:r>
      <w:r w:rsidR="004914A3" w:rsidRPr="0015025E">
        <w:t xml:space="preserve">, </w:t>
      </w:r>
      <w:r w:rsidR="007F74FE" w:rsidRPr="0015025E">
        <w:t xml:space="preserve">inni </w:t>
      </w:r>
      <w:r w:rsidR="00DE2568" w:rsidRPr="0015025E">
        <w:t>organizator</w:t>
      </w:r>
      <w:r w:rsidR="007F74FE" w:rsidRPr="0015025E">
        <w:t>zy</w:t>
      </w:r>
      <w:r w:rsidR="00DE2568" w:rsidRPr="0015025E">
        <w:t xml:space="preserve"> publicznego transportu zbiorowego</w:t>
      </w:r>
      <w:r w:rsidR="007F74FE" w:rsidRPr="0015025E">
        <w:t xml:space="preserve"> (np. </w:t>
      </w:r>
      <w:r w:rsidR="00DE2568" w:rsidRPr="0015025E">
        <w:t>Urz</w:t>
      </w:r>
      <w:r w:rsidR="007F74FE" w:rsidRPr="0015025E">
        <w:t>ą</w:t>
      </w:r>
      <w:r w:rsidR="00DE2568" w:rsidRPr="0015025E">
        <w:t>d Marszałkowski Województwa Śląskiego</w:t>
      </w:r>
      <w:r w:rsidR="007F74FE" w:rsidRPr="0015025E">
        <w:t>)</w:t>
      </w:r>
      <w:r w:rsidR="0036721E">
        <w:t>,</w:t>
      </w:r>
      <w:r w:rsidR="004914A3" w:rsidRPr="0015025E">
        <w:t xml:space="preserve"> </w:t>
      </w:r>
      <w:r w:rsidR="00C349EC" w:rsidRPr="0015025E">
        <w:t>jednostki samorządu terytorialnego</w:t>
      </w:r>
      <w:r w:rsidR="00A02D0F" w:rsidRPr="0015025E">
        <w:t xml:space="preserve"> (na</w:t>
      </w:r>
      <w:r w:rsidR="00AB378A">
        <w:t> </w:t>
      </w:r>
      <w:r w:rsidR="00A02D0F" w:rsidRPr="0015025E">
        <w:t>poziomie gmin, powiatów i województwa)</w:t>
      </w:r>
      <w:r w:rsidR="00663AF8">
        <w:t xml:space="preserve"> oraz inn</w:t>
      </w:r>
      <w:r w:rsidR="0036721E">
        <w:t>i</w:t>
      </w:r>
      <w:r w:rsidR="00663AF8">
        <w:t xml:space="preserve"> przewoźni</w:t>
      </w:r>
      <w:r w:rsidR="0036721E">
        <w:t>cy</w:t>
      </w:r>
      <w:r w:rsidR="00663AF8">
        <w:t xml:space="preserve"> kolejow</w:t>
      </w:r>
      <w:r w:rsidR="0036721E">
        <w:t>i</w:t>
      </w:r>
      <w:r w:rsidR="00663AF8">
        <w:t>.</w:t>
      </w:r>
    </w:p>
    <w:p w14:paraId="1DBFC7EB" w14:textId="1751F84F" w:rsidR="00EA0D77" w:rsidRPr="0015025E" w:rsidRDefault="008510CB" w:rsidP="002B7957">
      <w:pPr>
        <w:pStyle w:val="Normnumerowany"/>
      </w:pPr>
      <w:r w:rsidRPr="0015025E">
        <w:t xml:space="preserve">Należy podkreślić znaczenie </w:t>
      </w:r>
      <w:r w:rsidR="00B30E1B" w:rsidRPr="0015025E">
        <w:t xml:space="preserve">gmin dla powodzenia Projektu Kolei Metropolitalnej. </w:t>
      </w:r>
      <w:r w:rsidR="001D67E7">
        <w:t>Aktywność gmin w dyskusji nad ideą tej kolei obserwowana jest na poziomie ogólnej koncepcji</w:t>
      </w:r>
      <w:r w:rsidR="001C6588" w:rsidRPr="0015025E">
        <w:t xml:space="preserve">, jak </w:t>
      </w:r>
      <w:r w:rsidR="001D67E7">
        <w:t>również</w:t>
      </w:r>
      <w:r w:rsidR="001D67E7" w:rsidRPr="0015025E">
        <w:t xml:space="preserve"> </w:t>
      </w:r>
      <w:r w:rsidR="00980953" w:rsidRPr="0015025E">
        <w:t xml:space="preserve">na poziomie szczegółowych rozwiązań (np. lokalizacja przystanków osobowych). </w:t>
      </w:r>
      <w:r w:rsidR="003F0C17" w:rsidRPr="0015025E">
        <w:t xml:space="preserve">Zamawiający oczekuje, że </w:t>
      </w:r>
      <w:r w:rsidR="007E6750" w:rsidRPr="0015025E">
        <w:t xml:space="preserve">Projekt przyczyni się znacząco do podniesienia jakości dyskusji o kształcie Kolei Metropolitalnej, ponieważ umożliwi on przejście od fazy niezweryfikowanych wielowariantowych koncepcji </w:t>
      </w:r>
      <w:r w:rsidR="001D67E7">
        <w:t xml:space="preserve">rozwiązań </w:t>
      </w:r>
      <w:r w:rsidR="007E6750" w:rsidRPr="0015025E">
        <w:t xml:space="preserve">do </w:t>
      </w:r>
      <w:r w:rsidR="00F32AE4" w:rsidRPr="0015025E">
        <w:t>merytorycznych rekomendacji</w:t>
      </w:r>
      <w:r w:rsidR="007E6750" w:rsidRPr="0015025E">
        <w:t xml:space="preserve"> uzasadnionych </w:t>
      </w:r>
      <w:r w:rsidR="00FB4F5F" w:rsidRPr="0015025E">
        <w:t xml:space="preserve">efektami (np. </w:t>
      </w:r>
      <w:r w:rsidR="001D67E7">
        <w:t xml:space="preserve">wielkością obsługiwanego potoku </w:t>
      </w:r>
      <w:r w:rsidR="00FB4F5F" w:rsidRPr="0015025E">
        <w:t>ruchu osób), możliwościami technicznymi (</w:t>
      </w:r>
      <w:r w:rsidR="00083CC2">
        <w:t>np.</w:t>
      </w:r>
      <w:r w:rsidR="00AB378A">
        <w:t> </w:t>
      </w:r>
      <w:r w:rsidR="00FB4F5F" w:rsidRPr="0015025E">
        <w:t>przepustowość linii kolejowych</w:t>
      </w:r>
      <w:r w:rsidR="00F14C2A" w:rsidRPr="0015025E">
        <w:t>, rozwiązania projektowe)</w:t>
      </w:r>
      <w:r w:rsidR="00792E3F" w:rsidRPr="0015025E">
        <w:t xml:space="preserve"> oraz kosztami realizacji. W szczególności na poziomie współpracy z </w:t>
      </w:r>
      <w:r w:rsidR="00EC227C" w:rsidRPr="0015025E">
        <w:t xml:space="preserve">gminami istotne jest merytoryczne uzasadnienie dla </w:t>
      </w:r>
      <w:r w:rsidR="00F91370" w:rsidRPr="0015025E">
        <w:t xml:space="preserve">działań inwestycyjnych, </w:t>
      </w:r>
      <w:r w:rsidR="00DC6599" w:rsidRPr="0015025E">
        <w:t xml:space="preserve">które oprócz pozytywnego wpływu </w:t>
      </w:r>
      <w:r w:rsidR="00421668" w:rsidRPr="0015025E">
        <w:t xml:space="preserve">będą </w:t>
      </w:r>
      <w:r w:rsidR="00F211FD" w:rsidRPr="0015025E">
        <w:t>niosły za sobą</w:t>
      </w:r>
      <w:r w:rsidR="00421668" w:rsidRPr="0015025E">
        <w:t xml:space="preserve"> koszt</w:t>
      </w:r>
      <w:r w:rsidR="00F211FD" w:rsidRPr="0015025E">
        <w:t>y</w:t>
      </w:r>
      <w:r w:rsidR="00421668" w:rsidRPr="0015025E">
        <w:t xml:space="preserve"> społeczn</w:t>
      </w:r>
      <w:r w:rsidR="00F211FD" w:rsidRPr="0015025E">
        <w:t>e</w:t>
      </w:r>
      <w:r w:rsidR="00421668" w:rsidRPr="0015025E">
        <w:t xml:space="preserve"> (m.in. ingerencj</w:t>
      </w:r>
      <w:r w:rsidR="00F66D33" w:rsidRPr="0015025E">
        <w:t>ę</w:t>
      </w:r>
      <w:r w:rsidR="00421668" w:rsidRPr="0015025E">
        <w:t xml:space="preserve"> w zabudowę)</w:t>
      </w:r>
      <w:r w:rsidR="009900CA" w:rsidRPr="0015025E">
        <w:t xml:space="preserve">. Oprócz tego </w:t>
      </w:r>
      <w:r w:rsidR="00FE0B04" w:rsidRPr="0015025E">
        <w:t xml:space="preserve">wyniki Projektu </w:t>
      </w:r>
      <w:r w:rsidR="00416B63" w:rsidRPr="0015025E">
        <w:t>będą stanowiły podbudowę merytoryczną do</w:t>
      </w:r>
      <w:r w:rsidR="00AB378A">
        <w:t> </w:t>
      </w:r>
      <w:r w:rsidR="00416B63" w:rsidRPr="0015025E">
        <w:t xml:space="preserve">odrzucenia rozwiązań nieefektywnych (np. </w:t>
      </w:r>
      <w:r w:rsidR="00382EAB" w:rsidRPr="0015025E">
        <w:t xml:space="preserve">zbyt gęsto zlokalizowanych </w:t>
      </w:r>
      <w:r w:rsidR="00BA6C8F" w:rsidRPr="0015025E">
        <w:t>przystanków osobowych</w:t>
      </w:r>
      <w:r w:rsidR="00382EAB" w:rsidRPr="0015025E">
        <w:t xml:space="preserve"> albo połączeń nieuzasadnionych potokiem pasażerów</w:t>
      </w:r>
      <w:r w:rsidR="00BA6C8F" w:rsidRPr="0015025E">
        <w:t>).</w:t>
      </w:r>
      <w:r w:rsidR="0012504C" w:rsidRPr="0015025E">
        <w:t xml:space="preserve"> Wszystkie te aspekty powinny być jasno </w:t>
      </w:r>
      <w:r w:rsidR="0012504C" w:rsidRPr="0015025E">
        <w:lastRenderedPageBreak/>
        <w:t>wskazane</w:t>
      </w:r>
      <w:r w:rsidR="001D67E7">
        <w:t xml:space="preserve"> w </w:t>
      </w:r>
      <w:r w:rsidR="001A6557">
        <w:t>przygotowanym przez Wykonawcę opracowaniu</w:t>
      </w:r>
      <w:r w:rsidR="0012504C" w:rsidRPr="0015025E">
        <w:t xml:space="preserve">, aby można było </w:t>
      </w:r>
      <w:r w:rsidR="009C2CC2">
        <w:br/>
      </w:r>
      <w:r w:rsidR="0012504C" w:rsidRPr="0015025E">
        <w:t>w transparentny sposób przedstawić je</w:t>
      </w:r>
      <w:r w:rsidR="00AB2E98">
        <w:t xml:space="preserve"> </w:t>
      </w:r>
      <w:r w:rsidR="0012504C" w:rsidRPr="0015025E">
        <w:t>zainteresowanym interesariuszom oraz opinii publicznej.</w:t>
      </w:r>
    </w:p>
    <w:p w14:paraId="61654102" w14:textId="448A6115" w:rsidR="00366C3A" w:rsidRPr="0015025E" w:rsidRDefault="00DE2568" w:rsidP="002B7957">
      <w:pPr>
        <w:pStyle w:val="Normnumerowany"/>
      </w:pPr>
      <w:r w:rsidRPr="0015025E">
        <w:t xml:space="preserve">W zakresie infrastruktury Wykonawca definiując i analizując warianty </w:t>
      </w:r>
      <w:r w:rsidR="00B75FE9" w:rsidRPr="0015025E">
        <w:t xml:space="preserve">rozwoju </w:t>
      </w:r>
      <w:r w:rsidR="0012103D" w:rsidRPr="0015025E">
        <w:t xml:space="preserve">Kolei Metropolitalnej </w:t>
      </w:r>
      <w:r w:rsidRPr="0015025E">
        <w:t xml:space="preserve">musi wziąć pod uwagę projekty </w:t>
      </w:r>
      <w:r w:rsidR="001E1E13" w:rsidRPr="0015025E">
        <w:t xml:space="preserve">realizowane </w:t>
      </w:r>
      <w:r w:rsidRPr="0015025E">
        <w:t>lub planowane do</w:t>
      </w:r>
      <w:r w:rsidR="00AB378A">
        <w:t> </w:t>
      </w:r>
      <w:r w:rsidRPr="0015025E">
        <w:t xml:space="preserve">realizacji przez PKP Polskie Linie Kolejowe S.A. </w:t>
      </w:r>
      <w:r w:rsidR="00663AF8">
        <w:t xml:space="preserve">oraz </w:t>
      </w:r>
      <w:r w:rsidR="002C7CB9">
        <w:t>Centralny Port Komunikacyjny Sp. z o. o</w:t>
      </w:r>
      <w:r w:rsidR="00663AF8">
        <w:t>.</w:t>
      </w:r>
      <w:r w:rsidRPr="0015025E">
        <w:t xml:space="preserve"> Co prawda należy spodziewać się ich realizacji niezależnie od wdrożenia Kolei Metropolitalnej, jednak są one planowane w sposób korytarzowy – tj. nie analizują jednocześnie całego układu wszystkich linii kolejowych na terenie GZM. Powoduje to, że nie można uchwycić wszystkich zależności ruchowych wpływających na infrastrukturę kolejową (wynikających np.</w:t>
      </w:r>
      <w:r w:rsidR="00AB378A">
        <w:t> </w:t>
      </w:r>
      <w:r w:rsidRPr="0015025E">
        <w:t>z</w:t>
      </w:r>
      <w:r w:rsidR="00AB378A">
        <w:t> </w:t>
      </w:r>
      <w:r w:rsidRPr="0015025E">
        <w:t>konieczności wzajemnej koordynacji cykli na różnych odcinkach wlotowych)</w:t>
      </w:r>
      <w:r w:rsidR="006A0765">
        <w:t xml:space="preserve"> oraz powiązań </w:t>
      </w:r>
      <w:r w:rsidR="00B343A3">
        <w:t>z pozostałym transportem zbiorowym</w:t>
      </w:r>
      <w:r w:rsidR="00F240F6">
        <w:t xml:space="preserve"> (np. właściwej lokalizacji przystanków osobowych)</w:t>
      </w:r>
      <w:r w:rsidRPr="0015025E">
        <w:t>. Ponadto projekty te opierają się głównie na zastanym schemacie linii komunikacyjnych obsługujących GZM, a przedmiotem analiz prowadzonych przez zarządcę infrastruktury nie było poszukiwanie nowych korytarzy do obsługi transportem kolejowym. To wszystko sprawia, że niezbędna jest realizacja kompleksowych prac analitycznych obejmujących w sposób sieciowy linie Kolei Metropolitalnej.</w:t>
      </w:r>
      <w:r w:rsidR="00730560" w:rsidRPr="0015025E">
        <w:t xml:space="preserve"> </w:t>
      </w:r>
    </w:p>
    <w:p w14:paraId="047BE43D" w14:textId="700238B2" w:rsidR="00DE2568" w:rsidRPr="0015025E" w:rsidRDefault="00730560" w:rsidP="002B7957">
      <w:pPr>
        <w:pStyle w:val="Normnumerowany"/>
      </w:pPr>
      <w:r w:rsidRPr="0015025E">
        <w:t>Prace te muszą brać pod uwagę to, że Kolej Metropolitalna nie funkcjonuje w</w:t>
      </w:r>
      <w:r w:rsidR="00AB378A">
        <w:t> </w:t>
      </w:r>
      <w:r w:rsidRPr="0015025E">
        <w:t>sposób całkowicie wyizolowany od reszty ruchu kolejowego (także towarowego), w związku z czym cała analiza ruchowo-eksploatacyjna musi brać pod uwagę konieczność zapewniania niezakłóconych przewozów w pozostałych segmentach ruchu</w:t>
      </w:r>
      <w:r w:rsidR="001E1E13" w:rsidRPr="0015025E">
        <w:t xml:space="preserve">, w tym </w:t>
      </w:r>
      <w:r w:rsidR="009C2CC2">
        <w:br/>
      </w:r>
      <w:r w:rsidR="003A3975">
        <w:t>w ruchu towarowym</w:t>
      </w:r>
      <w:r w:rsidRPr="0015025E">
        <w:t>.</w:t>
      </w:r>
      <w:r w:rsidR="001E1E13" w:rsidRPr="0015025E">
        <w:t xml:space="preserve"> </w:t>
      </w:r>
      <w:r w:rsidR="001A6557">
        <w:t xml:space="preserve">W szczególności Wykonawca musi wziąć pod uwagę </w:t>
      </w:r>
      <w:r w:rsidR="00474E2C">
        <w:t xml:space="preserve">stosowane przez zarządcę infrastruktury </w:t>
      </w:r>
      <w:r w:rsidR="00F27733">
        <w:t xml:space="preserve">zasady </w:t>
      </w:r>
      <w:r w:rsidR="00474E2C">
        <w:t>pierwszeństw</w:t>
      </w:r>
      <w:r w:rsidR="00F27733">
        <w:t>a</w:t>
      </w:r>
      <w:r w:rsidR="00474E2C">
        <w:t xml:space="preserve"> przydzielania tras pociągów </w:t>
      </w:r>
      <w:r w:rsidR="00BB1029">
        <w:br/>
      </w:r>
      <w:r w:rsidR="00474E2C">
        <w:t>w rozkładzie jazdy oraz prowadzenia ruchu pociągów. Z</w:t>
      </w:r>
      <w:r w:rsidR="00AB378A">
        <w:t> </w:t>
      </w:r>
      <w:r w:rsidR="00474E2C">
        <w:t xml:space="preserve">zasad </w:t>
      </w:r>
      <w:r w:rsidR="00F27733">
        <w:t>tych</w:t>
      </w:r>
      <w:r w:rsidR="00474E2C">
        <w:t xml:space="preserve"> wynika, że pociągi metropolitalne nie będą miały bezwzględnego pierwszeństwa, co będzie negatywnie wpływać na możliwości skonstruowania atrakcyjnej oferty przewozowej oraz niezakłócone </w:t>
      </w:r>
      <w:r w:rsidR="007405E4">
        <w:t xml:space="preserve">prowadzenie </w:t>
      </w:r>
      <w:r w:rsidR="00474E2C">
        <w:t>ruchu. W związku z</w:t>
      </w:r>
      <w:r w:rsidR="00AB378A">
        <w:t> </w:t>
      </w:r>
      <w:r w:rsidR="00474E2C">
        <w:t xml:space="preserve">tym koncepcje opracowane przez Wykonawcę w ramach niniejszego projektu powinny uwzględniać to, że </w:t>
      </w:r>
      <w:r w:rsidR="00BB1029">
        <w:br/>
      </w:r>
      <w:r w:rsidR="00474E2C">
        <w:t xml:space="preserve">w niektórych sytuacjach </w:t>
      </w:r>
      <w:r w:rsidR="00F27733">
        <w:t xml:space="preserve">osiągnięcie priorytetu ruchu pociągów metropolitalnych jest możliwe wyłącznie poprzez rozwiązania inwestycyjne (separację ruchu). </w:t>
      </w:r>
      <w:r w:rsidR="001E1E13" w:rsidRPr="0015025E">
        <w:t>Pominięcie tego aspektu w analizach doprowadziłoby do sytuacji, w której wystudiowane koncepcje nie mogłyby zostać zaakceptowane w takiej formie przez zarządcę infrastruktury i wymagałyby dalszych prac studialnych, co w konsekwencji opóźniłoby ich realizację.</w:t>
      </w:r>
      <w:r w:rsidR="00474E2C">
        <w:t xml:space="preserve"> </w:t>
      </w:r>
    </w:p>
    <w:p w14:paraId="1FEFAAF7" w14:textId="1D7AED9C" w:rsidR="001E1E13" w:rsidRPr="0015025E" w:rsidRDefault="001E1E13" w:rsidP="002B7957">
      <w:pPr>
        <w:pStyle w:val="Normnumerowany"/>
      </w:pPr>
      <w:r w:rsidRPr="0015025E">
        <w:t xml:space="preserve">Istotne są również powiązania Kolei Metropolitalnej z pozostałymi segmentami transportu zbiorowego oraz indywidualnego na terenie GZM. Dotyczy to kwestii </w:t>
      </w:r>
      <w:r w:rsidRPr="0015025E">
        <w:lastRenderedPageBreak/>
        <w:t xml:space="preserve">punktów styku </w:t>
      </w:r>
      <w:r w:rsidR="00094C25" w:rsidRPr="0015025E">
        <w:t>różnych</w:t>
      </w:r>
      <w:r w:rsidRPr="0015025E">
        <w:t xml:space="preserve"> środków transportu – takich jak centra przesiadkowe, parkingi P&amp;R</w:t>
      </w:r>
      <w:r w:rsidR="007405E4">
        <w:t xml:space="preserve"> i B</w:t>
      </w:r>
      <w:r w:rsidR="007405E4" w:rsidRPr="007405E4">
        <w:t>&amp;R</w:t>
      </w:r>
      <w:r w:rsidRPr="0015025E">
        <w:t xml:space="preserve">, ale także oferowanej sieci linii komunikacyjnych – utworzeniu linii dowozowych oraz likwidacji linii </w:t>
      </w:r>
      <w:r w:rsidR="002C2BE2">
        <w:t>stanowiących substytut</w:t>
      </w:r>
      <w:r w:rsidRPr="0015025E">
        <w:t xml:space="preserve"> Kolei Metropolitalnej.</w:t>
      </w:r>
    </w:p>
    <w:p w14:paraId="487E7F0D" w14:textId="0C238B5B" w:rsidR="00036E74" w:rsidRPr="0015025E" w:rsidRDefault="00036E74" w:rsidP="002B7957">
      <w:pPr>
        <w:pStyle w:val="Normnumerowany"/>
      </w:pPr>
      <w:r w:rsidRPr="0015025E">
        <w:t xml:space="preserve">Dla powodzenia projektu </w:t>
      </w:r>
      <w:r w:rsidR="00E5722F">
        <w:t>istotne</w:t>
      </w:r>
      <w:r w:rsidR="00E5722F" w:rsidRPr="0015025E">
        <w:t xml:space="preserve"> </w:t>
      </w:r>
      <w:r w:rsidRPr="0015025E">
        <w:t xml:space="preserve">jest </w:t>
      </w:r>
      <w:r w:rsidR="001B5E26" w:rsidRPr="0015025E">
        <w:t xml:space="preserve">zarządzanie zagospodarowaniem przestrzennym. </w:t>
      </w:r>
      <w:r w:rsidR="002D134A" w:rsidRPr="0015025E">
        <w:t>Zabezpieczenie korytarzy transportowych dla nowoprojektowan</w:t>
      </w:r>
      <w:r w:rsidR="004E6A23" w:rsidRPr="0015025E">
        <w:t>e</w:t>
      </w:r>
      <w:r w:rsidR="00AE6FCB" w:rsidRPr="0015025E">
        <w:t xml:space="preserve">j, </w:t>
      </w:r>
      <w:r w:rsidR="00B83395" w:rsidRPr="0015025E">
        <w:t>rozbudowywan</w:t>
      </w:r>
      <w:r w:rsidR="004E6A23" w:rsidRPr="0015025E">
        <w:t>ej</w:t>
      </w:r>
      <w:r w:rsidR="00B83395" w:rsidRPr="0015025E">
        <w:t xml:space="preserve"> o dodatkowe tory </w:t>
      </w:r>
      <w:r w:rsidR="00AE6FCB" w:rsidRPr="0015025E">
        <w:t>lu</w:t>
      </w:r>
      <w:r w:rsidR="00C51BC8" w:rsidRPr="0015025E">
        <w:t xml:space="preserve">b uzupełnianej o bezkolizyjne przeploty torów </w:t>
      </w:r>
      <w:r w:rsidR="004E6A23" w:rsidRPr="0015025E">
        <w:t xml:space="preserve">infrastruktury dla </w:t>
      </w:r>
      <w:r w:rsidR="002D134A" w:rsidRPr="0015025E">
        <w:t>Kolei Metropolitalnej</w:t>
      </w:r>
      <w:r w:rsidR="00C976B0" w:rsidRPr="0015025E">
        <w:t>, a także</w:t>
      </w:r>
      <w:r w:rsidR="009B3D88" w:rsidRPr="0015025E">
        <w:t xml:space="preserve"> </w:t>
      </w:r>
      <w:r w:rsidR="00FF3343" w:rsidRPr="0015025E">
        <w:t>terenu pod realizację nowych przystankó</w:t>
      </w:r>
      <w:r w:rsidR="00B51FCC" w:rsidRPr="0015025E">
        <w:t>w, parkingów P&amp;R</w:t>
      </w:r>
      <w:r w:rsidR="00F51BB2">
        <w:t>,</w:t>
      </w:r>
      <w:r w:rsidR="00F51BB2" w:rsidRPr="00F51BB2">
        <w:t xml:space="preserve"> </w:t>
      </w:r>
      <w:r w:rsidR="00F51BB2">
        <w:t>B</w:t>
      </w:r>
      <w:r w:rsidR="00F51BB2" w:rsidRPr="007405E4">
        <w:t>&amp;R</w:t>
      </w:r>
      <w:r w:rsidR="00B51FCC" w:rsidRPr="0015025E">
        <w:t xml:space="preserve"> i węzłów przesiadkowych</w:t>
      </w:r>
      <w:r w:rsidR="00E57808" w:rsidRPr="0015025E">
        <w:t xml:space="preserve"> jest kluczowe dla</w:t>
      </w:r>
      <w:r w:rsidR="00F51BB2">
        <w:t xml:space="preserve"> </w:t>
      </w:r>
      <w:r w:rsidR="008F7AF9">
        <w:t xml:space="preserve">możliwości </w:t>
      </w:r>
      <w:r w:rsidR="00F27E52">
        <w:t>ich</w:t>
      </w:r>
      <w:r w:rsidR="008F7AF9">
        <w:t xml:space="preserve"> realizacji</w:t>
      </w:r>
      <w:r w:rsidR="00401CB3">
        <w:t xml:space="preserve">. </w:t>
      </w:r>
      <w:r w:rsidR="00243B5C">
        <w:t>Z</w:t>
      </w:r>
      <w:r w:rsidR="00E57808" w:rsidRPr="0015025E">
        <w:t xml:space="preserve"> uwagi na swoją złożoność techniczną i przestrzenną będzie </w:t>
      </w:r>
      <w:r w:rsidR="00243B5C">
        <w:t xml:space="preserve">ona </w:t>
      </w:r>
      <w:r w:rsidR="00E57808" w:rsidRPr="0015025E">
        <w:t>rozłożona w czasie.</w:t>
      </w:r>
      <w:r w:rsidR="00386C15" w:rsidRPr="0015025E">
        <w:t xml:space="preserve"> Konieczne jest zatem </w:t>
      </w:r>
      <w:r w:rsidR="00243B5C">
        <w:t xml:space="preserve">wyprzedzające </w:t>
      </w:r>
      <w:r w:rsidR="00386C15" w:rsidRPr="0015025E">
        <w:t xml:space="preserve">wprowadzanie odpowiedniej ochrony </w:t>
      </w:r>
      <w:r w:rsidR="009908CA" w:rsidRPr="0015025E">
        <w:t xml:space="preserve">terenu do dokumentów planistycznych jednostek </w:t>
      </w:r>
      <w:r w:rsidR="00B26247" w:rsidRPr="0015025E">
        <w:t>samorząd</w:t>
      </w:r>
      <w:r w:rsidR="00B26247">
        <w:t>u</w:t>
      </w:r>
      <w:r w:rsidR="00B26247" w:rsidRPr="0015025E">
        <w:t xml:space="preserve"> </w:t>
      </w:r>
      <w:r w:rsidR="009908CA" w:rsidRPr="0015025E">
        <w:t>terytorialnego, co powinno być realizowane na podstawie wniosków z niniejszego Projektu.</w:t>
      </w:r>
    </w:p>
    <w:p w14:paraId="37DCEDD7" w14:textId="31C960F4" w:rsidR="00B732B7" w:rsidRPr="0015025E" w:rsidRDefault="00B732B7" w:rsidP="002B7957">
      <w:pPr>
        <w:pStyle w:val="Nag2numerowany"/>
      </w:pPr>
      <w:bookmarkStart w:id="8" w:name="_Toc32483803"/>
      <w:r w:rsidRPr="0015025E">
        <w:t>Dotychczas prowadzone</w:t>
      </w:r>
      <w:r w:rsidR="005C7728" w:rsidRPr="0015025E">
        <w:t xml:space="preserve"> </w:t>
      </w:r>
      <w:r w:rsidRPr="0015025E">
        <w:t xml:space="preserve">prace analityczne </w:t>
      </w:r>
      <w:r w:rsidR="00F954E3" w:rsidRPr="0015025E">
        <w:t xml:space="preserve">i projektowe </w:t>
      </w:r>
      <w:r w:rsidRPr="0015025E">
        <w:t>w</w:t>
      </w:r>
      <w:r w:rsidR="00AB378A">
        <w:t> </w:t>
      </w:r>
      <w:r w:rsidRPr="0015025E">
        <w:t>zakresie transportu na terenie GZM</w:t>
      </w:r>
      <w:bookmarkEnd w:id="8"/>
    </w:p>
    <w:p w14:paraId="319D1BF6" w14:textId="11A92CE2" w:rsidR="008808ED" w:rsidRPr="0015025E" w:rsidRDefault="004664A9" w:rsidP="002B7957">
      <w:pPr>
        <w:pStyle w:val="Normnumerowany"/>
      </w:pPr>
      <w:r w:rsidRPr="0015025E">
        <w:t>W latach 2015-2019 na zleceni</w:t>
      </w:r>
      <w:r w:rsidR="006343E6">
        <w:t>e</w:t>
      </w:r>
      <w:r w:rsidRPr="0015025E">
        <w:t xml:space="preserve"> </w:t>
      </w:r>
      <w:r w:rsidR="00D16131" w:rsidRPr="0015025E">
        <w:t>Związku Gmin i Powiatów Subregionu Centralnego Województwa Śląskiego</w:t>
      </w:r>
      <w:r w:rsidR="0071354A" w:rsidRPr="0015025E">
        <w:t xml:space="preserve"> opracowano „</w:t>
      </w:r>
      <w:r w:rsidR="00474954" w:rsidRPr="0015025E">
        <w:t>Studium Transportowe Subregionu Centralnego Województwa Śląskiego</w:t>
      </w:r>
      <w:r w:rsidR="0071354A" w:rsidRPr="0015025E">
        <w:t>”</w:t>
      </w:r>
      <w:r w:rsidR="00474954" w:rsidRPr="0015025E">
        <w:t xml:space="preserve">. </w:t>
      </w:r>
      <w:r w:rsidR="00936039" w:rsidRPr="0015025E">
        <w:t>W ramach opracowania zostały przeprowadzone kompleksowe badania ruchu</w:t>
      </w:r>
      <w:r w:rsidR="001A5E42" w:rsidRPr="0015025E">
        <w:t xml:space="preserve"> oraz</w:t>
      </w:r>
      <w:r w:rsidR="00AB2E98">
        <w:t xml:space="preserve"> </w:t>
      </w:r>
      <w:r w:rsidR="00F27733">
        <w:t>opracowano</w:t>
      </w:r>
      <w:r w:rsidR="001A5E42" w:rsidRPr="0015025E">
        <w:t xml:space="preserve"> multimodalny model ruchu</w:t>
      </w:r>
      <w:r w:rsidR="00CA1F17" w:rsidRPr="0015025E">
        <w:t xml:space="preserve"> dla tego obszaru. </w:t>
      </w:r>
      <w:r w:rsidR="00A35A69" w:rsidRPr="0015025E">
        <w:t xml:space="preserve">Model ten musi stanowić podstawę </w:t>
      </w:r>
      <w:r w:rsidR="00543E92" w:rsidRPr="0015025E">
        <w:t>dla prac analitycznych związanych z prognozowaniem ruchu</w:t>
      </w:r>
      <w:r w:rsidR="00E87730" w:rsidRPr="0015025E">
        <w:t xml:space="preserve"> oraz definiowaniem wariantów w ramach niniejszego Projektu.</w:t>
      </w:r>
    </w:p>
    <w:p w14:paraId="73467173" w14:textId="50053274" w:rsidR="00B82875" w:rsidRDefault="00D74140" w:rsidP="002B7957">
      <w:pPr>
        <w:pStyle w:val="Normnumerowany"/>
      </w:pPr>
      <w:r w:rsidRPr="0015025E">
        <w:t>W latach 20</w:t>
      </w:r>
      <w:r w:rsidR="006E05F2" w:rsidRPr="0015025E">
        <w:t>18-2019 na zlecenie Zamawiającego</w:t>
      </w:r>
      <w:r w:rsidR="00AD35CB" w:rsidRPr="0015025E">
        <w:t xml:space="preserve"> opracowano </w:t>
      </w:r>
      <w:r w:rsidR="009A13B5" w:rsidRPr="0015025E">
        <w:t>„Koncepcję Kolei Metropolitalnej dla Górnośląsko-Zagłębiowskiej Metropolii z wykorzystaniem metod inżynierii systemów” wraz z suplementem</w:t>
      </w:r>
      <w:r w:rsidR="009257BE" w:rsidRPr="0015025E">
        <w:t>.</w:t>
      </w:r>
      <w:r w:rsidR="00834141" w:rsidRPr="0015025E">
        <w:t xml:space="preserve"> W ramach prac nad tym opracowaniem została zdefiniowana propozycja </w:t>
      </w:r>
      <w:r w:rsidR="00660F78" w:rsidRPr="0015025E">
        <w:t xml:space="preserve">wariantów rozwoju Kolei Metropolitalnej, jednak </w:t>
      </w:r>
      <w:r w:rsidR="007405E4">
        <w:br/>
      </w:r>
      <w:r w:rsidR="00660F78" w:rsidRPr="0015025E">
        <w:t xml:space="preserve">z braku możliwości wykorzystania </w:t>
      </w:r>
      <w:r w:rsidR="00E73DDD" w:rsidRPr="0015025E">
        <w:t xml:space="preserve">modelu ruchu </w:t>
      </w:r>
      <w:r w:rsidR="00DE4127">
        <w:t xml:space="preserve">osób </w:t>
      </w:r>
      <w:r w:rsidR="00E73DDD" w:rsidRPr="0015025E">
        <w:t>(</w:t>
      </w:r>
      <w:r w:rsidR="004174BB" w:rsidRPr="0015025E">
        <w:t xml:space="preserve">równolegle trwało opracowywanie </w:t>
      </w:r>
      <w:r w:rsidR="0023330C" w:rsidRPr="0015025E">
        <w:t>Studium Transportowego</w:t>
      </w:r>
      <w:r w:rsidR="00365D38" w:rsidRPr="0015025E">
        <w:t xml:space="preserve">), nie mogły być one zweryfikowane pod kątem </w:t>
      </w:r>
      <w:r w:rsidR="002340D2" w:rsidRPr="0015025E">
        <w:t>prognozy ruchu.</w:t>
      </w:r>
      <w:r w:rsidR="006A6B4D" w:rsidRPr="0015025E">
        <w:t xml:space="preserve"> Weryfikacja </w:t>
      </w:r>
      <w:r w:rsidR="00AF3496">
        <w:t>przygotowanego w ramach K-KM wariantu</w:t>
      </w:r>
      <w:r w:rsidR="00AF3496" w:rsidRPr="0015025E">
        <w:t xml:space="preserve"> </w:t>
      </w:r>
      <w:r w:rsidR="006A6B4D" w:rsidRPr="0015025E">
        <w:t xml:space="preserve">ma </w:t>
      </w:r>
      <w:r w:rsidR="00207333" w:rsidRPr="0015025E">
        <w:t xml:space="preserve">być </w:t>
      </w:r>
      <w:r w:rsidR="00AF3496">
        <w:t>jednym z zadań do</w:t>
      </w:r>
      <w:r w:rsidR="00AB378A">
        <w:t> </w:t>
      </w:r>
      <w:r w:rsidR="00AF3496">
        <w:t>wykonania w</w:t>
      </w:r>
      <w:r w:rsidR="00AF3496" w:rsidRPr="0015025E">
        <w:t xml:space="preserve"> </w:t>
      </w:r>
      <w:r w:rsidR="00AF3496">
        <w:t>niniejszym Projekcie</w:t>
      </w:r>
      <w:r w:rsidR="00207333" w:rsidRPr="0015025E">
        <w:t>.</w:t>
      </w:r>
    </w:p>
    <w:p w14:paraId="707B34BF" w14:textId="47E0E594" w:rsidR="00E664D6" w:rsidRDefault="00E664D6" w:rsidP="002B7957">
      <w:pPr>
        <w:pStyle w:val="Normnumerowany"/>
      </w:pPr>
      <w:r>
        <w:t>W roku 2019 na zlecenie Zamawiającego opracowano „</w:t>
      </w:r>
      <w:r w:rsidRPr="00E664D6">
        <w:t>Studium dla komunikacji tramwajowej na obszarze Górnośląsko-Zagłębiowskiej Metropolii</w:t>
      </w:r>
      <w:r w:rsidR="0064264E">
        <w:t>”. W ramach tego opracowania określono</w:t>
      </w:r>
      <w:r w:rsidR="0064264E" w:rsidRPr="0064264E">
        <w:t xml:space="preserve"> możliwe scenariusze rozwoju połączeń w komunikacji tramwajowej (w tym w ramach szybkiego tramwaju)</w:t>
      </w:r>
      <w:r w:rsidR="0064264E">
        <w:t>.</w:t>
      </w:r>
      <w:r w:rsidR="000B1AE6">
        <w:t xml:space="preserve"> Nie były one jednak weryfikowane</w:t>
      </w:r>
      <w:r w:rsidR="001E30F6">
        <w:t xml:space="preserve"> szczegółowo</w:t>
      </w:r>
      <w:r w:rsidR="000B1AE6">
        <w:t xml:space="preserve"> pod kątem </w:t>
      </w:r>
      <w:r w:rsidR="003444BA">
        <w:t>prognoz ruchu</w:t>
      </w:r>
      <w:r w:rsidR="001E30F6">
        <w:t>.</w:t>
      </w:r>
      <w:r w:rsidR="00483F9A">
        <w:t xml:space="preserve"> Opracowanie to</w:t>
      </w:r>
      <w:r w:rsidR="001A37E5">
        <w:t xml:space="preserve">, </w:t>
      </w:r>
      <w:r w:rsidR="00573A9C">
        <w:t xml:space="preserve">zarówno </w:t>
      </w:r>
      <w:r w:rsidR="00573A9C">
        <w:lastRenderedPageBreak/>
        <w:t>w</w:t>
      </w:r>
      <w:r w:rsidR="00AB378A">
        <w:t> </w:t>
      </w:r>
      <w:r w:rsidR="00573A9C">
        <w:t xml:space="preserve">zakresie zidentyfikowanych </w:t>
      </w:r>
      <w:r w:rsidR="00E8161C">
        <w:t>przebiegów zlikwidowanych lini</w:t>
      </w:r>
      <w:r w:rsidR="00405909">
        <w:t>i</w:t>
      </w:r>
      <w:r w:rsidR="00E8161C">
        <w:t xml:space="preserve"> kolejowych</w:t>
      </w:r>
      <w:r w:rsidR="00573A9C">
        <w:t xml:space="preserve"> możliwych do wykorzystania </w:t>
      </w:r>
      <w:r w:rsidR="00405909">
        <w:t>na cele transportowe</w:t>
      </w:r>
      <w:r w:rsidR="00560DAD">
        <w:t xml:space="preserve">, jak również </w:t>
      </w:r>
      <w:r w:rsidR="001A37E5">
        <w:t xml:space="preserve">w zakresie </w:t>
      </w:r>
      <w:r w:rsidR="00560DAD">
        <w:t xml:space="preserve">kompletnych </w:t>
      </w:r>
      <w:r w:rsidR="001A37E5">
        <w:t>połączeń tramwajowych, które mogłyby pełnić funkcję w ramach sieci Kolei Metropolitalnej</w:t>
      </w:r>
      <w:r w:rsidR="00440943">
        <w:t xml:space="preserve"> </w:t>
      </w:r>
      <w:r w:rsidR="007405E4">
        <w:br/>
      </w:r>
      <w:r w:rsidR="00440943">
        <w:t>(w zakresie szybkiego tramwaju)</w:t>
      </w:r>
      <w:r w:rsidR="00E2094C">
        <w:t xml:space="preserve">, musi zostać wzięte pod uwagę </w:t>
      </w:r>
      <w:r w:rsidR="00FF2A0D">
        <w:t>podczas</w:t>
      </w:r>
      <w:r w:rsidR="007405E4">
        <w:t xml:space="preserve"> </w:t>
      </w:r>
      <w:r w:rsidR="00FF2A0D">
        <w:t>definiowania korytarzy transportowych oraz wariantów</w:t>
      </w:r>
      <w:r w:rsidR="0052041B">
        <w:t xml:space="preserve"> rozwoju Kolei Metropolitalnej.</w:t>
      </w:r>
    </w:p>
    <w:p w14:paraId="19D43A8E" w14:textId="0951DB95" w:rsidR="008843B7" w:rsidRDefault="008843B7" w:rsidP="002B7957">
      <w:pPr>
        <w:pStyle w:val="Normnumerowany"/>
      </w:pPr>
      <w:r w:rsidRPr="008843B7">
        <w:t xml:space="preserve">W 2019 r. na zlecenie </w:t>
      </w:r>
      <w:r w:rsidRPr="00763601">
        <w:t>Zamawiającego</w:t>
      </w:r>
      <w:r w:rsidRPr="008843B7">
        <w:t xml:space="preserve"> zrealizowano projekt pn. „Koncepcja metropolitalnych powiązań drogowych na obszarze Górnośląsko-Zagłębiowskiej Metropolii”. Podstawowe rezultaty projektu to wyznaczenie (wg autorsko przyjętych kryteriów) układu dróg istniejących o znaczeniu metropolitalnym i 10 odcinków dróg planowanych i projektowanych do realizacji w pierwszej kolejności, z punktu widzenia zapewnia efektywności i płynności ruchu kołowego wewnątrz GZM, jak i w relacjach z otoczeniem, a także takie informacje jak: istniejące obciążenie ruchem, prognoza „zerowa” i perspektywiczna ruchu na 2035 r., istniejąca struktura zarządzania drogami, system poboru opłat, itp.</w:t>
      </w:r>
      <w:r w:rsidR="00EB3086">
        <w:t>,</w:t>
      </w:r>
      <w:r w:rsidRPr="008843B7">
        <w:t xml:space="preserve"> (projekt dostępny pod adresem: http://infogzm.metropoliagzm.pl/oprac_gzm.html)</w:t>
      </w:r>
      <w:r>
        <w:t>.</w:t>
      </w:r>
    </w:p>
    <w:p w14:paraId="09CD1EFA" w14:textId="67E16343" w:rsidR="00222274" w:rsidRPr="0015025E" w:rsidRDefault="008843B7" w:rsidP="00222274">
      <w:pPr>
        <w:pStyle w:val="Normnumerowany"/>
      </w:pPr>
      <w:r w:rsidRPr="008843B7">
        <w:t xml:space="preserve">W 2019 r. na zlecenie </w:t>
      </w:r>
      <w:r w:rsidRPr="00763601">
        <w:t>Zamawiającego</w:t>
      </w:r>
      <w:r w:rsidRPr="008843B7">
        <w:t xml:space="preserve"> zrealizowano projekt pn.: </w:t>
      </w:r>
      <w:r>
        <w:t>„</w:t>
      </w:r>
      <w:r w:rsidRPr="008843B7">
        <w:t>Badania dobowych przepływów ruchu tranzytowego wraz z pomiarem natężenia dla wybranych dwóch odcinków / korytarzy dróg krajowych (S1, S11) – w relacjach z obszarem Górnośląsko-Zagłębiowskiej Metropolii”. Podstawowe rezultaty projektu to:</w:t>
      </w:r>
    </w:p>
    <w:p w14:paraId="1ABD20F3" w14:textId="5722CD70" w:rsidR="00222274" w:rsidRDefault="00222274" w:rsidP="00222274">
      <w:pPr>
        <w:pStyle w:val="Punktowanieliterami"/>
        <w:numPr>
          <w:ilvl w:val="0"/>
          <w:numId w:val="2"/>
        </w:numPr>
      </w:pPr>
      <w:r w:rsidRPr="00222274">
        <w:t xml:space="preserve">baza wyjściowych danych pomiarowych (w formie plików Excel) </w:t>
      </w:r>
      <w:r w:rsidR="00C81EE3">
        <w:t>w</w:t>
      </w:r>
      <w:r w:rsidRPr="00222274">
        <w:t xml:space="preserve"> 19 punktach pomiarowych, w dwóch obszarach istotnych pod względem ruchowym dla bieżącego funkcjonowania i planowania układów drogowych w GZM, tj.:</w:t>
      </w:r>
    </w:p>
    <w:p w14:paraId="7D38B139" w14:textId="63B1B92D" w:rsidR="00286E05" w:rsidRDefault="00286E05" w:rsidP="009048E0">
      <w:pPr>
        <w:pStyle w:val="Punktowanieliterami"/>
        <w:numPr>
          <w:ilvl w:val="0"/>
          <w:numId w:val="52"/>
        </w:numPr>
        <w:ind w:left="1843" w:hanging="357"/>
      </w:pPr>
      <w:r>
        <w:t>w obszarze północnym, na drogach S11/DK11 (11 punktów) w kordonie:</w:t>
      </w:r>
    </w:p>
    <w:p w14:paraId="3419DDAC" w14:textId="4E7270AC" w:rsidR="00286E05" w:rsidRDefault="00286E05" w:rsidP="009048E0">
      <w:pPr>
        <w:pStyle w:val="Punktowanieliterami"/>
        <w:numPr>
          <w:ilvl w:val="0"/>
          <w:numId w:val="53"/>
        </w:numPr>
        <w:ind w:left="2268" w:hanging="425"/>
      </w:pPr>
      <w:r>
        <w:t>południowym Aglomeracji Poznańskiej, obejmującym punkty</w:t>
      </w:r>
      <w:r w:rsidR="004957F2">
        <w:t xml:space="preserve"> </w:t>
      </w:r>
      <w:r w:rsidR="00A04C4A">
        <w:br/>
      </w:r>
      <w:r>
        <w:t>w</w:t>
      </w:r>
      <w:r w:rsidR="00A04C4A">
        <w:t xml:space="preserve"> </w:t>
      </w:r>
      <w:r>
        <w:t>przekrojach drogowych między</w:t>
      </w:r>
      <w:r w:rsidR="00D21203">
        <w:t xml:space="preserve">: </w:t>
      </w:r>
      <w:r w:rsidR="00D21203" w:rsidRPr="00D21203">
        <w:t>DK5 /zachód/ a autostradą A1 /wschód/</w:t>
      </w:r>
      <w:r w:rsidR="00D21203">
        <w:t>,</w:t>
      </w:r>
    </w:p>
    <w:p w14:paraId="320F60ED" w14:textId="1B7F4653" w:rsidR="00D21203" w:rsidRDefault="00D21203" w:rsidP="009048E0">
      <w:pPr>
        <w:pStyle w:val="Punktowanieliterami"/>
        <w:numPr>
          <w:ilvl w:val="0"/>
          <w:numId w:val="53"/>
        </w:numPr>
        <w:ind w:left="2268" w:hanging="425"/>
      </w:pPr>
      <w:r w:rsidRPr="00D21203">
        <w:t>północnym GZM, obejmującym punkty w przekrojach drogowych między: autostradą A4 /zachód/ a DK1 /wschód</w:t>
      </w:r>
      <w:r>
        <w:t>/,</w:t>
      </w:r>
    </w:p>
    <w:p w14:paraId="49FEDC83" w14:textId="77777777" w:rsidR="00D21203" w:rsidRDefault="00D21203" w:rsidP="009048E0">
      <w:pPr>
        <w:pStyle w:val="Punktowanieliterami"/>
        <w:numPr>
          <w:ilvl w:val="0"/>
          <w:numId w:val="52"/>
        </w:numPr>
        <w:ind w:left="1843" w:hanging="357"/>
      </w:pPr>
      <w:r>
        <w:t xml:space="preserve">w </w:t>
      </w:r>
      <w:r w:rsidRPr="00D21203">
        <w:t>obszarze południowym, na drogach S1/DK1 (8 punktów) w kordonie:</w:t>
      </w:r>
    </w:p>
    <w:p w14:paraId="1D2A097B" w14:textId="5EC773DB" w:rsidR="00222274" w:rsidRDefault="00D21203" w:rsidP="009048E0">
      <w:pPr>
        <w:pStyle w:val="Punktowanieliterami"/>
        <w:numPr>
          <w:ilvl w:val="0"/>
          <w:numId w:val="54"/>
        </w:numPr>
        <w:ind w:left="2268" w:hanging="425"/>
      </w:pPr>
      <w:r>
        <w:t xml:space="preserve">południowym </w:t>
      </w:r>
      <w:r w:rsidRPr="00D21203">
        <w:t>GZM, obejmującym punkty w przekrojach drogowych między: autostradą A1 /zachód/ a S1 /wschód/</w:t>
      </w:r>
      <w:r w:rsidR="00222274" w:rsidRPr="00B14335">
        <w:t>,</w:t>
      </w:r>
    </w:p>
    <w:p w14:paraId="1F4579D2" w14:textId="5B69CECC" w:rsidR="00D21203" w:rsidRPr="00B14335" w:rsidRDefault="00D21203" w:rsidP="009048E0">
      <w:pPr>
        <w:pStyle w:val="Punktowanieliterami"/>
        <w:numPr>
          <w:ilvl w:val="0"/>
          <w:numId w:val="54"/>
        </w:numPr>
        <w:ind w:left="2268" w:hanging="425"/>
      </w:pPr>
      <w:r>
        <w:t xml:space="preserve">północnym </w:t>
      </w:r>
      <w:r w:rsidR="00EA2ECE" w:rsidRPr="00EA2ECE">
        <w:t xml:space="preserve">rejonu Bielska-Białej (Podbeskidzia), obejmującym punkty </w:t>
      </w:r>
      <w:r w:rsidR="00EA2ECE">
        <w:br/>
      </w:r>
      <w:r w:rsidR="00EA2ECE" w:rsidRPr="00EA2ECE">
        <w:t>w przekrojach drogowych między: DK81 /zachód/ a DK52 /wschód/</w:t>
      </w:r>
      <w:r w:rsidR="00D80A9D">
        <w:t>,</w:t>
      </w:r>
    </w:p>
    <w:p w14:paraId="318B8B3D" w14:textId="30770A24" w:rsidR="00222274" w:rsidRPr="0015025E" w:rsidRDefault="00222274" w:rsidP="004957F2">
      <w:pPr>
        <w:pStyle w:val="Punktowanieliterami"/>
        <w:numPr>
          <w:ilvl w:val="0"/>
          <w:numId w:val="2"/>
        </w:numPr>
      </w:pPr>
      <w:r w:rsidRPr="00222274">
        <w:t>opracowane wyniki badań i pomiarów, m.in. w zakresie: wielkości dobowych potoków tranzytowych między punktami pomiarowymi, czasu akumulacji potoków tranzytowych, dobowych natężeń ruchu drogowego (projekt dostępny na http://infogzm.metropoliagzm.pl/oprac_gzm.html)</w:t>
      </w:r>
      <w:r w:rsidRPr="00B14335">
        <w:t>.</w:t>
      </w:r>
    </w:p>
    <w:p w14:paraId="41A379D9" w14:textId="55DDC1F5" w:rsidR="003062D7" w:rsidRPr="0015025E" w:rsidRDefault="003062D7" w:rsidP="002B7957">
      <w:pPr>
        <w:pStyle w:val="Normnumerowany"/>
      </w:pPr>
      <w:bookmarkStart w:id="9" w:name="_Toc25408828"/>
      <w:bookmarkStart w:id="10" w:name="_Toc25408829"/>
      <w:bookmarkEnd w:id="9"/>
      <w:bookmarkEnd w:id="10"/>
      <w:r w:rsidRPr="0015025E">
        <w:lastRenderedPageBreak/>
        <w:t xml:space="preserve">Obecnie PKP Polskie Linie Kolejowe S.A. prowadzą szereg projektów, w różnej fazie przygotowania lub realizacji, które będą miały wpływ na </w:t>
      </w:r>
      <w:r w:rsidR="00A41CAB">
        <w:t>P</w:t>
      </w:r>
      <w:r w:rsidR="00A41CAB" w:rsidRPr="0015025E">
        <w:t xml:space="preserve">rojekt </w:t>
      </w:r>
      <w:r w:rsidRPr="0015025E">
        <w:t>Kolei Metropolitalnej. W ramach prac nad Projektem Wykonawca uwzględni te projekty w</w:t>
      </w:r>
      <w:r w:rsidR="00AB378A">
        <w:t> </w:t>
      </w:r>
      <w:r w:rsidRPr="0015025E">
        <w:t>swoich pracach.</w:t>
      </w:r>
      <w:r w:rsidR="00034C6C" w:rsidRPr="0015025E">
        <w:t xml:space="preserve"> Wykaz tych projektów znajduje się w punkcie </w:t>
      </w:r>
      <w:r w:rsidR="008D3B11">
        <w:t>4.2.5</w:t>
      </w:r>
      <w:r w:rsidR="00034C6C" w:rsidRPr="0015025E">
        <w:t xml:space="preserve">. </w:t>
      </w:r>
      <w:r w:rsidR="00F24EE9">
        <w:t xml:space="preserve">Niezależnie od tego, PKP Polskie Linie Kolejowe S.A. </w:t>
      </w:r>
      <w:r w:rsidR="00676769">
        <w:t>przygotowują się do realizacji projektów inwestycyjnych w ramach perspektywy</w:t>
      </w:r>
      <w:r w:rsidR="00AE033D">
        <w:t xml:space="preserve"> finansowania unijnego</w:t>
      </w:r>
      <w:r w:rsidR="00676769">
        <w:t xml:space="preserve"> 2021-2027.</w:t>
      </w:r>
      <w:r w:rsidR="00AE033D">
        <w:t xml:space="preserve"> W</w:t>
      </w:r>
      <w:r w:rsidR="00AB378A">
        <w:t> </w:t>
      </w:r>
      <w:r w:rsidR="00AE033D">
        <w:t>związku z tym</w:t>
      </w:r>
      <w:r w:rsidR="004933EA">
        <w:t>, o ile będzie to możliwe,</w:t>
      </w:r>
      <w:r w:rsidR="00B11E62">
        <w:t xml:space="preserve"> Wykonawca uwzględni </w:t>
      </w:r>
      <w:r w:rsidR="00923247">
        <w:t xml:space="preserve">w swoich pracach </w:t>
      </w:r>
      <w:r w:rsidR="00B11E62">
        <w:t xml:space="preserve">udostępnione przez PKP Polskie Linie Kolejowe S.A. założenia do </w:t>
      </w:r>
      <w:r w:rsidR="00923247">
        <w:t xml:space="preserve">projektów </w:t>
      </w:r>
      <w:r w:rsidR="00B11E62">
        <w:t>tej</w:t>
      </w:r>
      <w:r w:rsidR="00AB378A">
        <w:t> </w:t>
      </w:r>
      <w:r w:rsidR="00B11E62">
        <w:t>perspektywy.</w:t>
      </w:r>
    </w:p>
    <w:p w14:paraId="37865A6A" w14:textId="77777777" w:rsidR="00996E87" w:rsidRPr="0015025E" w:rsidRDefault="00996E87" w:rsidP="002B7957">
      <w:pPr>
        <w:pStyle w:val="Normnumerowany"/>
      </w:pPr>
      <w:r w:rsidRPr="0015025E">
        <w:br w:type="page"/>
      </w:r>
    </w:p>
    <w:p w14:paraId="38477385" w14:textId="77777777" w:rsidR="00996E87" w:rsidRPr="0015025E" w:rsidRDefault="00996E87" w:rsidP="002B7957">
      <w:pPr>
        <w:pStyle w:val="Nag1numerowany"/>
      </w:pPr>
      <w:bookmarkStart w:id="11" w:name="_Toc32483804"/>
      <w:r w:rsidRPr="0015025E">
        <w:lastRenderedPageBreak/>
        <w:t>Cel</w:t>
      </w:r>
      <w:r w:rsidR="0057189E" w:rsidRPr="0015025E">
        <w:t>, przebieg prac oraz</w:t>
      </w:r>
      <w:r w:rsidRPr="0015025E">
        <w:t xml:space="preserve"> produkty Projektu</w:t>
      </w:r>
      <w:bookmarkEnd w:id="11"/>
    </w:p>
    <w:p w14:paraId="28277515" w14:textId="77777777" w:rsidR="00E04413" w:rsidRPr="0015025E" w:rsidRDefault="00E04413">
      <w:pPr>
        <w:pStyle w:val="Nag2numerowany"/>
      </w:pPr>
      <w:bookmarkStart w:id="12" w:name="_Toc32483805"/>
      <w:r w:rsidRPr="0015025E">
        <w:t>Informacje ogólne</w:t>
      </w:r>
      <w:bookmarkEnd w:id="12"/>
    </w:p>
    <w:p w14:paraId="0CC37036" w14:textId="77777777" w:rsidR="008A25A2" w:rsidRPr="0015025E" w:rsidRDefault="00E04413" w:rsidP="002B7957">
      <w:pPr>
        <w:pStyle w:val="Normnumerowany"/>
      </w:pPr>
      <w:r w:rsidRPr="0015025E">
        <w:t>Cały projekt podzielony jest na dwie zasadnicze części dotyczące</w:t>
      </w:r>
      <w:r w:rsidR="008A25A2" w:rsidRPr="0015025E">
        <w:t>:</w:t>
      </w:r>
    </w:p>
    <w:p w14:paraId="40B48954" w14:textId="64A86232" w:rsidR="004D3A8F" w:rsidRPr="00B14335" w:rsidRDefault="00D23974" w:rsidP="0050773F">
      <w:pPr>
        <w:pStyle w:val="Punktowanieliterami"/>
        <w:numPr>
          <w:ilvl w:val="0"/>
          <w:numId w:val="56"/>
        </w:numPr>
      </w:pPr>
      <w:r w:rsidRPr="00B14335">
        <w:t xml:space="preserve">usprawniających </w:t>
      </w:r>
      <w:r w:rsidR="00F32A21" w:rsidRPr="00B14335">
        <w:t>działań</w:t>
      </w:r>
      <w:r w:rsidR="00AB6091" w:rsidRPr="00B14335">
        <w:t xml:space="preserve"> inwestycyjnych</w:t>
      </w:r>
      <w:r w:rsidR="00A72473" w:rsidRPr="00B14335">
        <w:t xml:space="preserve"> oraz realizacji przystanków</w:t>
      </w:r>
      <w:r w:rsidR="00AB6091" w:rsidRPr="00B14335">
        <w:t xml:space="preserve"> </w:t>
      </w:r>
      <w:r w:rsidR="009D3DF8">
        <w:br/>
      </w:r>
      <w:r w:rsidR="00AB6091" w:rsidRPr="00B14335">
        <w:t>w</w:t>
      </w:r>
      <w:r w:rsidR="009D3DF8">
        <w:t xml:space="preserve"> </w:t>
      </w:r>
      <w:r w:rsidR="00AB6091" w:rsidRPr="00B14335">
        <w:t>horyzoncie krótkoterminowym</w:t>
      </w:r>
      <w:r w:rsidR="008A25A2" w:rsidRPr="00B14335">
        <w:t>,</w:t>
      </w:r>
    </w:p>
    <w:p w14:paraId="690540D1" w14:textId="152B2720" w:rsidR="004D3A8F" w:rsidRPr="00B14335" w:rsidRDefault="00E04413" w:rsidP="0050773F">
      <w:pPr>
        <w:pStyle w:val="Punktowanieliterami"/>
        <w:numPr>
          <w:ilvl w:val="0"/>
          <w:numId w:val="56"/>
        </w:numPr>
      </w:pPr>
      <w:r w:rsidRPr="00B14335">
        <w:t xml:space="preserve">docelowej koncepcji </w:t>
      </w:r>
      <w:r w:rsidR="009D3DF8">
        <w:t xml:space="preserve">budowy </w:t>
      </w:r>
      <w:r w:rsidRPr="00B14335">
        <w:t xml:space="preserve">Kolei Metropolitalnej. </w:t>
      </w:r>
    </w:p>
    <w:p w14:paraId="099481F2" w14:textId="5B7C0038" w:rsidR="00E04413" w:rsidRPr="0015025E" w:rsidRDefault="00E04413" w:rsidP="002B7957">
      <w:pPr>
        <w:pStyle w:val="Normnumerowany"/>
      </w:pPr>
      <w:r w:rsidRPr="0015025E">
        <w:t>Takie podejście jest podyktowane tym, że wdrożenie rozwiązań docelowych, z</w:t>
      </w:r>
      <w:r w:rsidR="00B776BC">
        <w:t> </w:t>
      </w:r>
      <w:r w:rsidRPr="0015025E">
        <w:t xml:space="preserve">uwagi na ich spodziewany złożony charakter </w:t>
      </w:r>
      <w:r w:rsidR="008A32C9" w:rsidRPr="0015025E">
        <w:t xml:space="preserve">planistyczny, a następnie </w:t>
      </w:r>
      <w:r w:rsidRPr="0015025E">
        <w:t xml:space="preserve">inwestycyjny będzie długotrwałe i wymagać będzie zaangażowania różnych interesariuszy </w:t>
      </w:r>
      <w:r w:rsidR="00481E10" w:rsidRPr="0015025E">
        <w:t>niezależnych</w:t>
      </w:r>
      <w:r w:rsidRPr="0015025E">
        <w:t xml:space="preserve"> wobec Zamawiającego (np. PKP Polskie Linie Kolejowe S.A.). </w:t>
      </w:r>
      <w:r w:rsidR="00481E10" w:rsidRPr="0015025E">
        <w:t>Obecnie</w:t>
      </w:r>
      <w:r w:rsidRPr="0015025E">
        <w:t xml:space="preserve"> nie jest także określony sposób finansowania takich inwestycji. W</w:t>
      </w:r>
      <w:r w:rsidR="00B776BC">
        <w:t> </w:t>
      </w:r>
      <w:r w:rsidRPr="0015025E">
        <w:t xml:space="preserve">związku z tym, </w:t>
      </w:r>
      <w:r w:rsidR="00632395" w:rsidRPr="0015025E">
        <w:t>niezależnie od dążenia do utworzenia docelowego systemu</w:t>
      </w:r>
      <w:r w:rsidRPr="0015025E">
        <w:t xml:space="preserve"> Kolei Metropolitalnej, należy </w:t>
      </w:r>
      <w:r w:rsidR="00A107D7" w:rsidRPr="0015025E">
        <w:t xml:space="preserve">podejmować </w:t>
      </w:r>
      <w:r w:rsidRPr="0015025E">
        <w:t xml:space="preserve">działania usprawniające system przewozów </w:t>
      </w:r>
      <w:r w:rsidR="00F27733">
        <w:t>metropolitalnych</w:t>
      </w:r>
      <w:r w:rsidR="00F27733" w:rsidRPr="0015025E">
        <w:t xml:space="preserve"> </w:t>
      </w:r>
      <w:r w:rsidR="007405E4">
        <w:br/>
      </w:r>
      <w:r w:rsidR="00737CAB" w:rsidRPr="0015025E">
        <w:t>w horyzoncie krótkoterminowym</w:t>
      </w:r>
      <w:r w:rsidRPr="0015025E">
        <w:t xml:space="preserve">. </w:t>
      </w:r>
    </w:p>
    <w:p w14:paraId="2149E999" w14:textId="34E4B1AB" w:rsidR="00037ACA" w:rsidRPr="0015025E" w:rsidRDefault="00037ACA" w:rsidP="002B7957">
      <w:pPr>
        <w:pStyle w:val="Normnumerowany"/>
      </w:pPr>
      <w:r w:rsidRPr="0015025E">
        <w:t xml:space="preserve">Istotą </w:t>
      </w:r>
      <w:r w:rsidR="005B38F0" w:rsidRPr="0015025E">
        <w:t>obu części P</w:t>
      </w:r>
      <w:r w:rsidRPr="0015025E">
        <w:t>rojektu jest</w:t>
      </w:r>
      <w:r w:rsidR="00F27733">
        <w:t xml:space="preserve"> wymóg</w:t>
      </w:r>
      <w:r w:rsidRPr="0015025E">
        <w:t xml:space="preserve">, że </w:t>
      </w:r>
      <w:r w:rsidR="003F3255" w:rsidRPr="0015025E">
        <w:t xml:space="preserve">wynikowe rozwiązania </w:t>
      </w:r>
      <w:r w:rsidRPr="0015025E">
        <w:t>powstające w</w:t>
      </w:r>
      <w:r w:rsidR="00B776BC">
        <w:t> </w:t>
      </w:r>
      <w:r w:rsidRPr="0015025E">
        <w:t xml:space="preserve">ramach Projektu muszą być </w:t>
      </w:r>
      <w:r w:rsidR="003F3255" w:rsidRPr="0015025E">
        <w:t>oparte na</w:t>
      </w:r>
      <w:r w:rsidRPr="0015025E">
        <w:t>:</w:t>
      </w:r>
    </w:p>
    <w:p w14:paraId="2B934D67" w14:textId="77777777" w:rsidR="004D3A8F" w:rsidRPr="00B14335" w:rsidRDefault="003F3255" w:rsidP="00B71A33">
      <w:pPr>
        <w:pStyle w:val="Punktowanieliterami"/>
        <w:numPr>
          <w:ilvl w:val="0"/>
          <w:numId w:val="14"/>
        </w:numPr>
      </w:pPr>
      <w:r w:rsidRPr="00B14335">
        <w:t xml:space="preserve">prognozowanych potokach ruchu osób (z </w:t>
      </w:r>
      <w:r w:rsidR="00C62776" w:rsidRPr="00B14335">
        <w:t>wykorzystaniem prognostycznego modelu ruchu</w:t>
      </w:r>
      <w:r w:rsidR="00B53130" w:rsidRPr="00B14335">
        <w:t xml:space="preserve"> osób</w:t>
      </w:r>
      <w:r w:rsidR="00C62776" w:rsidRPr="00B14335">
        <w:t>),</w:t>
      </w:r>
    </w:p>
    <w:p w14:paraId="4D0D3272" w14:textId="77777777" w:rsidR="004D3A8F" w:rsidRPr="00B14335" w:rsidRDefault="00143344" w:rsidP="00B14335">
      <w:pPr>
        <w:pStyle w:val="Punktowanieliterami"/>
      </w:pPr>
      <w:r w:rsidRPr="00B14335">
        <w:t xml:space="preserve">analizach </w:t>
      </w:r>
      <w:r w:rsidR="00037ACA" w:rsidRPr="00B14335">
        <w:t>ruchowo-eksploatacyjnych (</w:t>
      </w:r>
      <w:r w:rsidRPr="00B14335">
        <w:t>z wykorzystaniem</w:t>
      </w:r>
      <w:r w:rsidR="00037ACA" w:rsidRPr="00B14335">
        <w:t xml:space="preserve"> </w:t>
      </w:r>
      <w:r w:rsidR="00562528" w:rsidRPr="00B14335">
        <w:t>mikrosymulacyjnych analiz</w:t>
      </w:r>
      <w:r w:rsidR="00CB320D" w:rsidRPr="00B14335">
        <w:t xml:space="preserve"> ruchu kolejowego</w:t>
      </w:r>
      <w:r w:rsidR="00037ACA" w:rsidRPr="00B14335">
        <w:t>).</w:t>
      </w:r>
    </w:p>
    <w:p w14:paraId="0E552AF1" w14:textId="77777777" w:rsidR="00B4323D" w:rsidRPr="0015025E" w:rsidRDefault="00B4323D" w:rsidP="002B7957">
      <w:pPr>
        <w:pStyle w:val="Nag2numerowany"/>
      </w:pPr>
      <w:bookmarkStart w:id="13" w:name="_Toc24893126"/>
      <w:bookmarkStart w:id="14" w:name="_Toc25408833"/>
      <w:bookmarkStart w:id="15" w:name="_Toc32483806"/>
      <w:bookmarkEnd w:id="13"/>
      <w:bookmarkEnd w:id="14"/>
      <w:r w:rsidRPr="0015025E">
        <w:t xml:space="preserve">Cel realizacji </w:t>
      </w:r>
      <w:r w:rsidR="005B38F0" w:rsidRPr="0015025E">
        <w:t>P</w:t>
      </w:r>
      <w:r w:rsidRPr="0015025E">
        <w:t>rojektu</w:t>
      </w:r>
      <w:bookmarkEnd w:id="15"/>
    </w:p>
    <w:p w14:paraId="745D05C3" w14:textId="6E84D8A1" w:rsidR="003740A6" w:rsidRDefault="003740A6" w:rsidP="002B7957">
      <w:pPr>
        <w:pStyle w:val="Normnumerowany"/>
      </w:pPr>
      <w:r>
        <w:t>Celem Projektu w odniesieniu do horyzontu krótkoterminowego jest rozwój przewozów metropolitalnych w ramach istniejącej struktury sieci kolejowej, który będzie skutkował zintegrowaniem tych przewozów z pozostałymi segmentami transportu zbiorowego organizowanego przez Zarząd Transportu Metropolitalnego</w:t>
      </w:r>
      <w:r w:rsidR="006343E6">
        <w:t xml:space="preserve"> </w:t>
      </w:r>
      <w:r w:rsidR="006343E6">
        <w:br/>
        <w:t>w Katowicach</w:t>
      </w:r>
      <w:r>
        <w:t xml:space="preserve">. Cel ten może zostać spełniony </w:t>
      </w:r>
      <w:r w:rsidR="003943F5">
        <w:t xml:space="preserve">przez </w:t>
      </w:r>
      <w:r>
        <w:t xml:space="preserve">m.in. </w:t>
      </w:r>
      <w:r w:rsidR="00793799">
        <w:t>poprawę dostępności przewozów metropolitalnych</w:t>
      </w:r>
      <w:r>
        <w:t xml:space="preserve">, </w:t>
      </w:r>
      <w:r w:rsidR="00793799">
        <w:t xml:space="preserve">ich </w:t>
      </w:r>
      <w:r w:rsidRPr="003740A6">
        <w:t>integracj</w:t>
      </w:r>
      <w:r>
        <w:t>ę</w:t>
      </w:r>
      <w:r w:rsidRPr="003740A6">
        <w:t xml:space="preserve"> z transportem zbiorowym oraz indywidualnym</w:t>
      </w:r>
      <w:r w:rsidR="00793799">
        <w:t xml:space="preserve">, </w:t>
      </w:r>
      <w:r w:rsidR="003943F5">
        <w:t>a</w:t>
      </w:r>
      <w:r w:rsidR="00AB378A">
        <w:t> </w:t>
      </w:r>
      <w:r w:rsidR="003943F5">
        <w:t xml:space="preserve">także </w:t>
      </w:r>
      <w:r w:rsidR="003943F5" w:rsidRPr="003943F5">
        <w:t>lepsze dopasowanie rozkładu jazdy do potrzeb</w:t>
      </w:r>
      <w:r w:rsidR="00956B7F">
        <w:t xml:space="preserve"> przewozowych</w:t>
      </w:r>
      <w:r w:rsidR="00793799">
        <w:t>.</w:t>
      </w:r>
    </w:p>
    <w:p w14:paraId="2FB2FC1B" w14:textId="07839E91" w:rsidR="00361B09" w:rsidRDefault="00361B09" w:rsidP="002B7957">
      <w:pPr>
        <w:pStyle w:val="Normnumerowany"/>
      </w:pPr>
      <w:r w:rsidRPr="0015025E">
        <w:t xml:space="preserve">W odniesieniu do horyzontu krótkoterminowego celem </w:t>
      </w:r>
      <w:r w:rsidR="00793799">
        <w:t>Wykonawcy „Wstępnego Studium Wykonalności Kolei Metropolitalnej na terenie Górnośląsko-Zagłębiowskiej Metropolii”</w:t>
      </w:r>
      <w:r w:rsidR="00793799" w:rsidRPr="0015025E" w:rsidDel="00793799">
        <w:t xml:space="preserve"> </w:t>
      </w:r>
      <w:r w:rsidRPr="0015025E">
        <w:t>jest wykonanie analiz potencjalnych usprawnień inwestycyjnych i</w:t>
      </w:r>
      <w:r w:rsidR="00AB378A">
        <w:t> </w:t>
      </w:r>
      <w:r w:rsidRPr="0015025E">
        <w:t>organizacyjnych w ruchu pociągów</w:t>
      </w:r>
      <w:r w:rsidR="00C60959" w:rsidRPr="0015025E">
        <w:t xml:space="preserve">, propozycji </w:t>
      </w:r>
      <w:r w:rsidR="00984D94" w:rsidRPr="0015025E">
        <w:t xml:space="preserve">budowy nowych przystanków </w:t>
      </w:r>
      <w:r w:rsidR="00984D94" w:rsidRPr="0015025E">
        <w:lastRenderedPageBreak/>
        <w:t>kolejowych, lokalizacji parkingów P&amp;R</w:t>
      </w:r>
      <w:r w:rsidR="009D3DF8">
        <w:t xml:space="preserve">, </w:t>
      </w:r>
      <w:bookmarkStart w:id="16" w:name="_Hlk31262063"/>
      <w:r w:rsidR="009D3DF8">
        <w:t>B</w:t>
      </w:r>
      <w:r w:rsidR="009D3DF8" w:rsidRPr="0015025E">
        <w:t>&amp;R</w:t>
      </w:r>
      <w:bookmarkEnd w:id="16"/>
      <w:r w:rsidR="00646F81" w:rsidRPr="0015025E">
        <w:t xml:space="preserve"> i centrów przesiadkowych</w:t>
      </w:r>
      <w:r w:rsidR="00CE6C07" w:rsidRPr="0015025E">
        <w:t xml:space="preserve"> oraz korekt lokalizacji istniejących peronów</w:t>
      </w:r>
      <w:r w:rsidR="002C7CB9">
        <w:t xml:space="preserve"> na stacjach i przystankach</w:t>
      </w:r>
      <w:r w:rsidR="00B02D01" w:rsidRPr="0015025E">
        <w:t xml:space="preserve">, a następnie </w:t>
      </w:r>
      <w:r w:rsidRPr="0015025E">
        <w:t>wybór</w:t>
      </w:r>
      <w:r w:rsidR="00CE6C07" w:rsidRPr="0015025E">
        <w:t xml:space="preserve"> </w:t>
      </w:r>
      <w:r w:rsidR="005C1F2B" w:rsidRPr="0015025E">
        <w:t>i</w:t>
      </w:r>
      <w:r w:rsidR="00AB378A">
        <w:t> </w:t>
      </w:r>
      <w:r w:rsidR="005C1F2B" w:rsidRPr="0015025E">
        <w:t xml:space="preserve">opracowanie koncepcji </w:t>
      </w:r>
      <w:r w:rsidRPr="0015025E">
        <w:t>rozwiązań inwestycyjnych</w:t>
      </w:r>
      <w:r w:rsidR="00BA43FE" w:rsidRPr="0015025E">
        <w:t xml:space="preserve"> możliwych do realizacji </w:t>
      </w:r>
      <w:r w:rsidR="00BB6FB8" w:rsidRPr="0015025E">
        <w:t xml:space="preserve">na istniejącej sieci kolejowej w horyzoncie </w:t>
      </w:r>
      <w:r w:rsidR="00C07A13" w:rsidRPr="0015025E">
        <w:t>do roku 2025</w:t>
      </w:r>
      <w:r w:rsidRPr="0015025E">
        <w:t>.</w:t>
      </w:r>
    </w:p>
    <w:p w14:paraId="007E71CD" w14:textId="2B0EEEF7" w:rsidR="00793799" w:rsidRDefault="00793799" w:rsidP="00793799">
      <w:pPr>
        <w:pStyle w:val="Normnumerowany"/>
      </w:pPr>
      <w:r>
        <w:t xml:space="preserve">Celem Projektu w odniesieniu do horyzontu docelowego jest utworzenie </w:t>
      </w:r>
      <w:r w:rsidR="003960EA">
        <w:t xml:space="preserve">sprawnego </w:t>
      </w:r>
      <w:r w:rsidR="000D7D64">
        <w:br/>
      </w:r>
      <w:r w:rsidR="003960EA">
        <w:t xml:space="preserve">i wydajnego </w:t>
      </w:r>
      <w:r>
        <w:t xml:space="preserve">systemu przewozów metropolitalnych w ramach Kolei Metropolitalnej (określonej zgodnie z punktem 2.3.1). Cel ten może zostać spełniony m.in. poprzez </w:t>
      </w:r>
      <w:r w:rsidR="00B224C4">
        <w:t xml:space="preserve">realizację </w:t>
      </w:r>
      <w:r w:rsidR="003960EA">
        <w:t>odpowiednio dostosowan</w:t>
      </w:r>
      <w:r w:rsidR="00B224C4">
        <w:t>ych</w:t>
      </w:r>
      <w:r w:rsidR="003960EA">
        <w:t xml:space="preserve"> </w:t>
      </w:r>
      <w:r>
        <w:t>projekt</w:t>
      </w:r>
      <w:r w:rsidR="00B224C4">
        <w:t>ów</w:t>
      </w:r>
      <w:r>
        <w:t xml:space="preserve"> inwestycyjn</w:t>
      </w:r>
      <w:r w:rsidR="00B224C4">
        <w:t>ych</w:t>
      </w:r>
      <w:r>
        <w:t xml:space="preserve"> dotycząc</w:t>
      </w:r>
      <w:r w:rsidR="00B224C4">
        <w:t>ych</w:t>
      </w:r>
      <w:r>
        <w:t xml:space="preserve"> budowy </w:t>
      </w:r>
      <w:r w:rsidR="00956B7F">
        <w:t>oraz</w:t>
      </w:r>
      <w:r>
        <w:t xml:space="preserve"> modernizacji infrastruktury liniowej i punktowej dedykowanej Kolei Metropolitalnej.</w:t>
      </w:r>
    </w:p>
    <w:p w14:paraId="786A29FD" w14:textId="3777B0EC" w:rsidR="005531F3" w:rsidRPr="0015025E" w:rsidRDefault="001D3102" w:rsidP="002B7957">
      <w:pPr>
        <w:pStyle w:val="Normnumerowany"/>
      </w:pPr>
      <w:r w:rsidRPr="0015025E">
        <w:t xml:space="preserve">W odniesieniu do docelowej koncepcji Kolei Metropolitalnej </w:t>
      </w:r>
      <w:r w:rsidR="00793799" w:rsidRPr="0015025E">
        <w:t xml:space="preserve">celem </w:t>
      </w:r>
      <w:r w:rsidR="00793799">
        <w:t xml:space="preserve">Wykonawcy </w:t>
      </w:r>
      <w:r w:rsidR="001F51C4">
        <w:t>Projektu</w:t>
      </w:r>
      <w:r w:rsidR="00793799">
        <w:t xml:space="preserve"> </w:t>
      </w:r>
      <w:r w:rsidRPr="0015025E">
        <w:t>jest wykonanie analiz różnych</w:t>
      </w:r>
      <w:r w:rsidR="006844DD" w:rsidRPr="0015025E">
        <w:t xml:space="preserve"> kompleksowych</w:t>
      </w:r>
      <w:r w:rsidRPr="0015025E">
        <w:t xml:space="preserve"> wariantów rozwoju Kolei Metropolitalnej</w:t>
      </w:r>
      <w:r w:rsidR="0049037C" w:rsidRPr="0015025E">
        <w:t xml:space="preserve"> odnoszących się do </w:t>
      </w:r>
      <w:r w:rsidR="00A572FB" w:rsidRPr="0015025E">
        <w:t>istniejąc</w:t>
      </w:r>
      <w:r w:rsidR="008020ED" w:rsidRPr="0015025E">
        <w:t>ych</w:t>
      </w:r>
      <w:r w:rsidR="00A572FB" w:rsidRPr="0015025E">
        <w:t xml:space="preserve"> lub </w:t>
      </w:r>
      <w:r w:rsidR="008020ED" w:rsidRPr="0015025E">
        <w:t>nowych</w:t>
      </w:r>
      <w:r w:rsidR="00A572FB" w:rsidRPr="0015025E">
        <w:t xml:space="preserve"> </w:t>
      </w:r>
      <w:r w:rsidR="008020ED" w:rsidRPr="0015025E">
        <w:t>korytarzy transportowych</w:t>
      </w:r>
      <w:r w:rsidRPr="0015025E">
        <w:t xml:space="preserve">, </w:t>
      </w:r>
      <w:r w:rsidR="00B22CFF" w:rsidRPr="0015025E">
        <w:t xml:space="preserve">a następnie </w:t>
      </w:r>
      <w:r w:rsidRPr="0015025E">
        <w:t xml:space="preserve">wybór </w:t>
      </w:r>
      <w:r w:rsidR="00DF6204" w:rsidRPr="0015025E">
        <w:t>jednego</w:t>
      </w:r>
      <w:r w:rsidR="00742CEB">
        <w:t>, rekomendowanego</w:t>
      </w:r>
      <w:r w:rsidR="00DF6204" w:rsidRPr="0015025E">
        <w:t xml:space="preserve"> </w:t>
      </w:r>
      <w:r w:rsidRPr="0015025E">
        <w:t>wariantu</w:t>
      </w:r>
      <w:r w:rsidR="00FB10EB" w:rsidRPr="0015025E">
        <w:t xml:space="preserve"> możliwego do realizacji</w:t>
      </w:r>
      <w:r w:rsidR="00545E6F" w:rsidRPr="0015025E">
        <w:t xml:space="preserve"> po</w:t>
      </w:r>
      <w:r w:rsidR="00AB378A">
        <w:t> </w:t>
      </w:r>
      <w:r w:rsidR="00545E6F" w:rsidRPr="0015025E">
        <w:t>roku 2025</w:t>
      </w:r>
      <w:r w:rsidRPr="0015025E">
        <w:t xml:space="preserve"> </w:t>
      </w:r>
      <w:r w:rsidR="005564AA" w:rsidRPr="0015025E">
        <w:t>i</w:t>
      </w:r>
      <w:r w:rsidRPr="0015025E">
        <w:t xml:space="preserve"> jego uszczegółowienie poprzez wykonanie koncepcji układów torowych.</w:t>
      </w:r>
    </w:p>
    <w:p w14:paraId="1BD9CFC0" w14:textId="77777777" w:rsidR="00C04C2C" w:rsidRPr="0015025E" w:rsidRDefault="00C04C2C" w:rsidP="00C04C2C">
      <w:pPr>
        <w:pStyle w:val="Nag2numerowany"/>
      </w:pPr>
      <w:bookmarkStart w:id="17" w:name="_Toc32483807"/>
      <w:r w:rsidRPr="0015025E">
        <w:t>Przebieg pracy w Projekcie</w:t>
      </w:r>
      <w:bookmarkEnd w:id="17"/>
    </w:p>
    <w:p w14:paraId="0E03CC26" w14:textId="77777777" w:rsidR="00C04C2C" w:rsidRPr="0015025E" w:rsidRDefault="00C04C2C" w:rsidP="00C04C2C">
      <w:pPr>
        <w:pStyle w:val="Normnumerowany"/>
      </w:pPr>
      <w:r w:rsidRPr="0015025E">
        <w:t xml:space="preserve">Szczegółowe zadania do realizacji w Projekcie i wymagania dla Wykonawcy opisane są w kolejnych rozdziałach. </w:t>
      </w:r>
    </w:p>
    <w:p w14:paraId="42BB87A6" w14:textId="77777777" w:rsidR="00C04C2C" w:rsidRPr="0015025E" w:rsidRDefault="00C04C2C" w:rsidP="00C04C2C">
      <w:pPr>
        <w:pStyle w:val="Normnumerowany"/>
      </w:pPr>
      <w:r w:rsidRPr="0015025E">
        <w:t>W ramach Projektu przewidziane są następujące etapy realizacyjne:</w:t>
      </w:r>
    </w:p>
    <w:p w14:paraId="2F4FCDD6" w14:textId="77777777" w:rsidR="00C04C2C" w:rsidRPr="00B14335" w:rsidRDefault="00C04C2C" w:rsidP="00C04C2C">
      <w:pPr>
        <w:pStyle w:val="Punktowanieliterami"/>
        <w:numPr>
          <w:ilvl w:val="0"/>
          <w:numId w:val="12"/>
        </w:numPr>
      </w:pPr>
      <w:r>
        <w:t>e</w:t>
      </w:r>
      <w:r w:rsidRPr="00B14335">
        <w:t>tap 1: Bazowy model ruchu kolejowego,</w:t>
      </w:r>
    </w:p>
    <w:p w14:paraId="23985F1D" w14:textId="77777777" w:rsidR="00C04C2C" w:rsidRPr="00B14335" w:rsidRDefault="00C04C2C" w:rsidP="00C04C2C">
      <w:pPr>
        <w:pStyle w:val="Punktowanieliterami"/>
      </w:pPr>
      <w:r>
        <w:t>e</w:t>
      </w:r>
      <w:r w:rsidRPr="00B14335">
        <w:t>tap 2: Koncepcja krótkoterminowa,</w:t>
      </w:r>
    </w:p>
    <w:p w14:paraId="2785A33E" w14:textId="77777777" w:rsidR="00C04C2C" w:rsidRPr="00B14335" w:rsidRDefault="00C04C2C" w:rsidP="00C04C2C">
      <w:pPr>
        <w:pStyle w:val="Punktowanieliterami"/>
      </w:pPr>
      <w:r>
        <w:t>e</w:t>
      </w:r>
      <w:r w:rsidRPr="00B14335">
        <w:t>tap 3: Definicja wariantów dla koncepcji docelowej,</w:t>
      </w:r>
    </w:p>
    <w:p w14:paraId="4CD454D8" w14:textId="7B662291" w:rsidR="00C04C2C" w:rsidRPr="00B14335" w:rsidRDefault="00C04C2C" w:rsidP="00C04C2C">
      <w:pPr>
        <w:pStyle w:val="Punktowanieliterami"/>
      </w:pPr>
      <w:r>
        <w:t>e</w:t>
      </w:r>
      <w:r w:rsidRPr="00B14335">
        <w:t xml:space="preserve">tap 4: </w:t>
      </w:r>
      <w:r w:rsidR="00FE4B3A" w:rsidRPr="00FE4B3A">
        <w:t>Prognoza ruchu osób dla wariantów w horyzoncie docelowym</w:t>
      </w:r>
      <w:r w:rsidRPr="00B14335">
        <w:t>,</w:t>
      </w:r>
    </w:p>
    <w:p w14:paraId="08C7BBB6" w14:textId="77777777" w:rsidR="00C04C2C" w:rsidRPr="00B14335" w:rsidRDefault="00C04C2C" w:rsidP="00C04C2C">
      <w:pPr>
        <w:pStyle w:val="Punktowanieliterami"/>
      </w:pPr>
      <w:r>
        <w:t>e</w:t>
      </w:r>
      <w:r w:rsidRPr="00B14335">
        <w:t>tap 5: Model ruchu kolejowego dla wariantów,</w:t>
      </w:r>
    </w:p>
    <w:p w14:paraId="7178F567" w14:textId="77777777" w:rsidR="00C04C2C" w:rsidRPr="00B14335" w:rsidRDefault="00C04C2C" w:rsidP="00C04C2C">
      <w:pPr>
        <w:pStyle w:val="Punktowanieliterami"/>
      </w:pPr>
      <w:r>
        <w:t>e</w:t>
      </w:r>
      <w:r w:rsidRPr="00B14335">
        <w:t>tap 6: Wybór wariantu,</w:t>
      </w:r>
    </w:p>
    <w:p w14:paraId="486B6AC7" w14:textId="77777777" w:rsidR="00C04C2C" w:rsidRDefault="00C04C2C" w:rsidP="00C04C2C">
      <w:pPr>
        <w:pStyle w:val="Punktowanieliterami"/>
      </w:pPr>
      <w:r>
        <w:t>e</w:t>
      </w:r>
      <w:r w:rsidRPr="00B14335">
        <w:t>tap 7: Koncepcja układów torowych dla wybranego wariantu,</w:t>
      </w:r>
    </w:p>
    <w:p w14:paraId="5BEC1F98" w14:textId="77777777" w:rsidR="00F27AD2" w:rsidRPr="00B14335" w:rsidRDefault="00F27AD2" w:rsidP="00C04C2C">
      <w:pPr>
        <w:pStyle w:val="Punktowanieliterami"/>
      </w:pPr>
      <w:r>
        <w:t>etap 8: Modele operacyjne i finansowania</w:t>
      </w:r>
    </w:p>
    <w:p w14:paraId="0C84F91E" w14:textId="77777777" w:rsidR="00C04C2C" w:rsidRPr="00B14335" w:rsidRDefault="00C04C2C" w:rsidP="00C04C2C">
      <w:pPr>
        <w:pStyle w:val="Punktowanieliterami"/>
      </w:pPr>
      <w:r>
        <w:t>e</w:t>
      </w:r>
      <w:r w:rsidRPr="00B14335">
        <w:t xml:space="preserve">tap </w:t>
      </w:r>
      <w:r w:rsidR="00F27AD2">
        <w:t>9</w:t>
      </w:r>
      <w:r w:rsidRPr="00B14335">
        <w:t>: Synteza.</w:t>
      </w:r>
    </w:p>
    <w:p w14:paraId="6455A0C7" w14:textId="77777777" w:rsidR="00C04C2C" w:rsidRPr="0015025E" w:rsidRDefault="00C04C2C" w:rsidP="00C04C2C">
      <w:pPr>
        <w:pStyle w:val="Normnumerowany"/>
      </w:pPr>
      <w:r w:rsidRPr="0015025E">
        <w:t xml:space="preserve">Ogólny schemat realizacji Projektu zawarty jest w załączniku nr </w:t>
      </w:r>
      <w:r>
        <w:t>1</w:t>
      </w:r>
      <w:r w:rsidRPr="0015025E">
        <w:t>.</w:t>
      </w:r>
    </w:p>
    <w:p w14:paraId="4405EAED" w14:textId="6C49C4B2" w:rsidR="00C04C2C" w:rsidRPr="0015025E" w:rsidRDefault="00C04C2C" w:rsidP="00C04C2C">
      <w:pPr>
        <w:pStyle w:val="Normnumerowany"/>
      </w:pPr>
      <w:r w:rsidRPr="0015025E">
        <w:t>Wszystkie prace analityczne niezależnie od horyzontu</w:t>
      </w:r>
      <w:r>
        <w:t>,</w:t>
      </w:r>
      <w:r w:rsidRPr="0015025E">
        <w:t xml:space="preserve"> którego dotyczą, muszą opierać się na prognozach ruchu osób oraz analizach ruchowo-eksploatacyjnych ruchu kolejowego. W tym celu Wykonawca musi używać modelu ruchu osób opracowanego w ramach Studium Transportowego. Obowiązkiem Wykonawcy będzie dokonanie niezbędnych modyfikacji oraz aktualizacji modelu (w tym np. </w:t>
      </w:r>
      <w:r w:rsidRPr="0015025E">
        <w:lastRenderedPageBreak/>
        <w:t xml:space="preserve">dokonanie niezbędnego, </w:t>
      </w:r>
      <w:r w:rsidR="004B3B86">
        <w:t>dokładniejszego</w:t>
      </w:r>
      <w:r w:rsidR="004B3B86" w:rsidRPr="0015025E">
        <w:t xml:space="preserve"> </w:t>
      </w:r>
      <w:r w:rsidRPr="0015025E">
        <w:t>podziału</w:t>
      </w:r>
      <w:r w:rsidR="004B3B86">
        <w:t xml:space="preserve"> obszaru analizy</w:t>
      </w:r>
      <w:r w:rsidRPr="0015025E">
        <w:t xml:space="preserve"> na </w:t>
      </w:r>
      <w:r w:rsidR="004B3B86">
        <w:t xml:space="preserve">mniejsze </w:t>
      </w:r>
      <w:r w:rsidRPr="0015025E">
        <w:t>rejony komunikacyjne w celu uzyskania prognoz ruchu pasażerskiego na przystankach osobowych). Oprócz tego Wykonawca wykona model sieci kolejowej do celów wykonywania mikrosymulacyjnych analiz ruchowo-eksploatacyjnych.</w:t>
      </w:r>
    </w:p>
    <w:p w14:paraId="321270DF" w14:textId="10771C29" w:rsidR="00C04C2C" w:rsidRPr="0015025E" w:rsidRDefault="00C04C2C" w:rsidP="00C04C2C">
      <w:pPr>
        <w:pStyle w:val="Normnumerowany"/>
      </w:pPr>
      <w:r>
        <w:t>Zamawiający</w:t>
      </w:r>
      <w:r w:rsidRPr="0015025E">
        <w:t xml:space="preserve"> niezwłocznie po podpisaniu umowy zorganizuje spotkanie robocze </w:t>
      </w:r>
      <w:r w:rsidR="00742CEB">
        <w:br/>
      </w:r>
      <w:r>
        <w:t>w</w:t>
      </w:r>
      <w:r w:rsidR="00742CEB">
        <w:t xml:space="preserve"> </w:t>
      </w:r>
      <w:r>
        <w:t>siedzibie</w:t>
      </w:r>
      <w:r w:rsidRPr="0015025E">
        <w:t xml:space="preserve"> Zamawiającego z udziałem całego zespołu roboczego Wykonawcy, </w:t>
      </w:r>
      <w:r w:rsidR="00742CEB">
        <w:br/>
      </w:r>
      <w:r w:rsidRPr="0015025E">
        <w:t>w</w:t>
      </w:r>
      <w:r w:rsidR="00742CEB">
        <w:t xml:space="preserve"> </w:t>
      </w:r>
      <w:r w:rsidRPr="0015025E">
        <w:t>celu omówienia sposobu realizacji projektu oraz ustalenia zasad bieżącej komunikacji i współpracy.</w:t>
      </w:r>
    </w:p>
    <w:p w14:paraId="0880EEA3" w14:textId="77777777" w:rsidR="00C04C2C" w:rsidRPr="0015025E" w:rsidRDefault="00C04C2C" w:rsidP="00C04C2C">
      <w:pPr>
        <w:pStyle w:val="Normnumerowany"/>
      </w:pPr>
      <w:r w:rsidRPr="0015025E">
        <w:t>Ze wszystkich etapów Wykonawca będzie sporządzał raporty w formie opracowania tekstowego oraz ich streszczenia w formie prezentacji.</w:t>
      </w:r>
    </w:p>
    <w:p w14:paraId="554F8B9A" w14:textId="77777777" w:rsidR="00B4323D" w:rsidRPr="0015025E" w:rsidRDefault="00B4323D" w:rsidP="002B7957">
      <w:pPr>
        <w:pStyle w:val="Nag2numerowany"/>
      </w:pPr>
      <w:bookmarkStart w:id="18" w:name="_Toc32483808"/>
      <w:r w:rsidRPr="0015025E">
        <w:t>Produkty otrzymane w ramach realizacji Projektu</w:t>
      </w:r>
      <w:bookmarkEnd w:id="18"/>
    </w:p>
    <w:p w14:paraId="67AB691C" w14:textId="77777777" w:rsidR="00027502" w:rsidRPr="0015025E" w:rsidRDefault="00027502" w:rsidP="002B7957">
      <w:pPr>
        <w:pStyle w:val="Normnumerowany"/>
      </w:pPr>
      <w:r w:rsidRPr="0015025E">
        <w:t>Zasadniczymi produktami wynikającymi z realizacji Projektu będzie zweryfikowana prognozami ruchu osób oraz analizami przepustowości ruchu kolejowego:</w:t>
      </w:r>
    </w:p>
    <w:p w14:paraId="35EC5307" w14:textId="77777777" w:rsidR="00A80C50" w:rsidRPr="0015025E" w:rsidRDefault="001A4376" w:rsidP="00B71A33">
      <w:pPr>
        <w:pStyle w:val="Punktowanieliterami"/>
        <w:numPr>
          <w:ilvl w:val="0"/>
          <w:numId w:val="15"/>
        </w:numPr>
      </w:pPr>
      <w:r>
        <w:t>w</w:t>
      </w:r>
      <w:r w:rsidRPr="007C1008">
        <w:t xml:space="preserve"> </w:t>
      </w:r>
      <w:r w:rsidR="00EB0B76" w:rsidRPr="007C1008">
        <w:t xml:space="preserve">etapie 2: </w:t>
      </w:r>
      <w:r w:rsidR="00350B96">
        <w:t>„K</w:t>
      </w:r>
      <w:r w:rsidR="00350B96" w:rsidRPr="007C1008">
        <w:t xml:space="preserve">oncepcja </w:t>
      </w:r>
      <w:r w:rsidR="00F1088A" w:rsidRPr="007C1008">
        <w:t>krótkoterminowa</w:t>
      </w:r>
      <w:r w:rsidR="00350B96">
        <w:t>”</w:t>
      </w:r>
      <w:r w:rsidR="00A80C50" w:rsidRPr="0015025E">
        <w:t>, dotycząca</w:t>
      </w:r>
      <w:r w:rsidR="00327D06" w:rsidRPr="0015025E">
        <w:t xml:space="preserve"> propozycji</w:t>
      </w:r>
      <w:r w:rsidR="00A80C50" w:rsidRPr="0015025E">
        <w:t>:</w:t>
      </w:r>
    </w:p>
    <w:p w14:paraId="463A170C" w14:textId="77777777" w:rsidR="004D3A8F" w:rsidRDefault="00A80C50" w:rsidP="00B71A33">
      <w:pPr>
        <w:pStyle w:val="Akapitzlist"/>
        <w:numPr>
          <w:ilvl w:val="1"/>
          <w:numId w:val="13"/>
        </w:numPr>
        <w:ind w:left="1843"/>
      </w:pPr>
      <w:r w:rsidRPr="0015025E">
        <w:t>budowy nowych przystanków osobowych,</w:t>
      </w:r>
    </w:p>
    <w:p w14:paraId="3D930997" w14:textId="77777777" w:rsidR="004D3A8F" w:rsidRDefault="00A80C50" w:rsidP="00B71A33">
      <w:pPr>
        <w:pStyle w:val="Akapitzlist"/>
        <w:numPr>
          <w:ilvl w:val="1"/>
          <w:numId w:val="13"/>
        </w:numPr>
        <w:ind w:left="1843"/>
      </w:pPr>
      <w:r w:rsidRPr="0015025E">
        <w:t>zmian lokalizacji istniejących przystanków osobowych oraz peronów,</w:t>
      </w:r>
    </w:p>
    <w:p w14:paraId="4CE3C4B7" w14:textId="0ACDBB41" w:rsidR="004D3A8F" w:rsidRDefault="00A80C50" w:rsidP="00B71A33">
      <w:pPr>
        <w:pStyle w:val="Akapitzlist"/>
        <w:numPr>
          <w:ilvl w:val="1"/>
          <w:numId w:val="13"/>
        </w:numPr>
        <w:ind w:left="1843"/>
      </w:pPr>
      <w:r w:rsidRPr="0015025E">
        <w:t xml:space="preserve">integracji z transportem zbiorowym oraz indywidualnym (lokalizacje parkingów </w:t>
      </w:r>
      <w:bookmarkStart w:id="19" w:name="_Hlk31262557"/>
      <w:r w:rsidRPr="0015025E">
        <w:t>P&amp;R</w:t>
      </w:r>
      <w:bookmarkEnd w:id="19"/>
      <w:r w:rsidR="001F51C4">
        <w:t>, B</w:t>
      </w:r>
      <w:r w:rsidR="001F51C4" w:rsidRPr="001F51C4">
        <w:t>&amp;R</w:t>
      </w:r>
      <w:r w:rsidRPr="0015025E">
        <w:t xml:space="preserve"> oraz centrów przesiadkowych, a także zmiany przebiegu linii autobusowych </w:t>
      </w:r>
      <w:r w:rsidR="006D3A50">
        <w:t>organizowanych przez Zarząd</w:t>
      </w:r>
      <w:r w:rsidR="002C2BE2">
        <w:t xml:space="preserve"> Transportu Metropolitalnego</w:t>
      </w:r>
      <w:r w:rsidR="006343E6">
        <w:t xml:space="preserve"> w Katowicach</w:t>
      </w:r>
      <w:r w:rsidR="000938D1">
        <w:t>,</w:t>
      </w:r>
      <w:r w:rsidR="008F31AC" w:rsidRPr="0015025E">
        <w:t xml:space="preserve"> przyczyniające się do zwiększenia przewozów</w:t>
      </w:r>
      <w:r w:rsidR="006D3A50">
        <w:t xml:space="preserve"> pasażerów</w:t>
      </w:r>
      <w:r w:rsidR="008F31AC" w:rsidRPr="0015025E">
        <w:t xml:space="preserve"> w Kolei Metropolitalnej</w:t>
      </w:r>
      <w:r w:rsidRPr="0015025E">
        <w:t>),</w:t>
      </w:r>
    </w:p>
    <w:p w14:paraId="58FE78AB" w14:textId="12DAEA68" w:rsidR="004D3A8F" w:rsidRDefault="00CB59E6" w:rsidP="00B71A33">
      <w:pPr>
        <w:pStyle w:val="Akapitzlist"/>
        <w:numPr>
          <w:ilvl w:val="1"/>
          <w:numId w:val="13"/>
        </w:numPr>
        <w:ind w:left="1843"/>
      </w:pPr>
      <w:r w:rsidRPr="0015025E">
        <w:t xml:space="preserve">koncepcji technicznych </w:t>
      </w:r>
      <w:r w:rsidR="00A80C50" w:rsidRPr="0015025E">
        <w:t xml:space="preserve">wykonania usprawnień w infrastrukturze kolejowej, które przyczynią się do wzrostu przepustowości i poprawią możliwości konstrukcji rozkładu jazdy w ruchu </w:t>
      </w:r>
      <w:r w:rsidR="00E56896">
        <w:t>metropolitalnym</w:t>
      </w:r>
      <w:r w:rsidR="00A80C50" w:rsidRPr="0015025E">
        <w:t>,</w:t>
      </w:r>
    </w:p>
    <w:p w14:paraId="3568304F" w14:textId="77777777" w:rsidR="004D3A8F" w:rsidRDefault="00A80C50" w:rsidP="00B71A33">
      <w:pPr>
        <w:pStyle w:val="Akapitzlist"/>
        <w:numPr>
          <w:ilvl w:val="1"/>
          <w:numId w:val="13"/>
        </w:numPr>
        <w:ind w:left="1843"/>
      </w:pPr>
      <w:r w:rsidRPr="0015025E">
        <w:t>możliwego do uzyskania rozkładu jazdy pociągów</w:t>
      </w:r>
      <w:r w:rsidR="00B408CD" w:rsidRPr="0015025E">
        <w:t xml:space="preserve"> wraz z </w:t>
      </w:r>
      <w:r w:rsidR="00ED3DF5" w:rsidRPr="0015025E">
        <w:t xml:space="preserve">analizą </w:t>
      </w:r>
      <w:r w:rsidR="00B408CD" w:rsidRPr="0015025E">
        <w:t>zapotrzebowani</w:t>
      </w:r>
      <w:r w:rsidR="00ED3DF5" w:rsidRPr="0015025E">
        <w:t>a</w:t>
      </w:r>
      <w:r w:rsidR="00B408CD" w:rsidRPr="0015025E">
        <w:t xml:space="preserve"> na tabor</w:t>
      </w:r>
      <w:r w:rsidR="007C1F20">
        <w:t>,</w:t>
      </w:r>
    </w:p>
    <w:p w14:paraId="791207A9" w14:textId="486C494C" w:rsidR="007C1F20" w:rsidRDefault="007C1F20" w:rsidP="00B71A33">
      <w:pPr>
        <w:pStyle w:val="Akapitzlist"/>
        <w:numPr>
          <w:ilvl w:val="1"/>
          <w:numId w:val="13"/>
        </w:numPr>
        <w:ind w:left="1843"/>
      </w:pPr>
      <w:r>
        <w:t>lokalizacji</w:t>
      </w:r>
      <w:r w:rsidR="00955A9B">
        <w:t xml:space="preserve"> i wielkości</w:t>
      </w:r>
      <w:r>
        <w:t xml:space="preserve"> </w:t>
      </w:r>
      <w:r w:rsidR="000201F8">
        <w:t>obiektów zaplecz</w:t>
      </w:r>
      <w:r w:rsidR="000769D0">
        <w:t>y</w:t>
      </w:r>
      <w:r w:rsidR="000201F8">
        <w:t xml:space="preserve"> techniczn</w:t>
      </w:r>
      <w:r w:rsidR="000769D0">
        <w:t>ych</w:t>
      </w:r>
      <w:r>
        <w:t xml:space="preserve"> do obsługi taboru </w:t>
      </w:r>
      <w:r w:rsidR="00955A9B">
        <w:t>Kolei Metropolitalnej</w:t>
      </w:r>
      <w:r w:rsidR="001A4376">
        <w:t>,</w:t>
      </w:r>
    </w:p>
    <w:p w14:paraId="43BCCABE" w14:textId="77F6EE82" w:rsidR="00F9194B" w:rsidRPr="0015025E" w:rsidRDefault="001A4376" w:rsidP="00B14335">
      <w:pPr>
        <w:pStyle w:val="Punktowanieliterami"/>
      </w:pPr>
      <w:r>
        <w:t>w</w:t>
      </w:r>
      <w:r w:rsidRPr="0015025E">
        <w:t xml:space="preserve"> </w:t>
      </w:r>
      <w:r w:rsidR="00A74408" w:rsidRPr="0015025E">
        <w:t>etapach</w:t>
      </w:r>
      <w:r w:rsidR="00967EB9" w:rsidRPr="0015025E">
        <w:t xml:space="preserve"> od</w:t>
      </w:r>
      <w:r w:rsidR="00A74408" w:rsidRPr="0015025E">
        <w:t xml:space="preserve"> </w:t>
      </w:r>
      <w:r w:rsidR="000C609E" w:rsidRPr="0015025E">
        <w:t>6</w:t>
      </w:r>
      <w:r w:rsidR="00A74408" w:rsidRPr="0015025E">
        <w:t xml:space="preserve"> </w:t>
      </w:r>
      <w:r w:rsidR="00967EB9" w:rsidRPr="0015025E">
        <w:t>do</w:t>
      </w:r>
      <w:r w:rsidR="00A74408" w:rsidRPr="0015025E">
        <w:t xml:space="preserve"> </w:t>
      </w:r>
      <w:r w:rsidR="00D23974">
        <w:t>7</w:t>
      </w:r>
      <w:r w:rsidR="000201F8">
        <w:rPr>
          <w:rStyle w:val="Odwoanieprzypisudolnego"/>
        </w:rPr>
        <w:footnoteReference w:id="3"/>
      </w:r>
      <w:r w:rsidR="00A74408" w:rsidRPr="0015025E">
        <w:t xml:space="preserve">: </w:t>
      </w:r>
      <w:r w:rsidR="00A80C50" w:rsidRPr="0015025E">
        <w:t>docelowa koncepcja rozwoju Kolei Metropolitalnej w</w:t>
      </w:r>
      <w:r w:rsidR="00AB378A">
        <w:t> </w:t>
      </w:r>
      <w:r w:rsidR="00A80C50" w:rsidRPr="0015025E">
        <w:t>GZM (dalej zwana „Koncepcją docelową”), na którą będą składały się:</w:t>
      </w:r>
    </w:p>
    <w:p w14:paraId="3CBAA7AD" w14:textId="77777777" w:rsidR="004D3A8F" w:rsidRDefault="00256B9A" w:rsidP="00B71A33">
      <w:pPr>
        <w:pStyle w:val="Akapitzlist"/>
        <w:numPr>
          <w:ilvl w:val="1"/>
          <w:numId w:val="13"/>
        </w:numPr>
        <w:ind w:left="1843"/>
      </w:pPr>
      <w:r w:rsidRPr="0015025E">
        <w:t>W etapie 6: p</w:t>
      </w:r>
      <w:r w:rsidR="00A21580" w:rsidRPr="0015025E">
        <w:t>rognoza ruchu osób</w:t>
      </w:r>
      <w:r w:rsidR="00184A0F" w:rsidRPr="0015025E">
        <w:t>,</w:t>
      </w:r>
    </w:p>
    <w:p w14:paraId="5FBF6AB7" w14:textId="77777777" w:rsidR="004D3A8F" w:rsidRDefault="00256B9A" w:rsidP="00B71A33">
      <w:pPr>
        <w:pStyle w:val="Akapitzlist"/>
        <w:numPr>
          <w:ilvl w:val="1"/>
          <w:numId w:val="13"/>
        </w:numPr>
        <w:ind w:left="1843"/>
      </w:pPr>
      <w:r w:rsidRPr="0015025E">
        <w:lastRenderedPageBreak/>
        <w:t>W etapie 6: o</w:t>
      </w:r>
      <w:r w:rsidR="00A80C50" w:rsidRPr="0015025E">
        <w:t>ferta przewozowa ruchu pociągów wraz z koncepcją rozkładu jazdy pociągów</w:t>
      </w:r>
      <w:r w:rsidR="0083078E" w:rsidRPr="0015025E">
        <w:t xml:space="preserve"> oraz analizą zapotrzebowania na tabor</w:t>
      </w:r>
      <w:r w:rsidR="00A80C50" w:rsidRPr="0015025E">
        <w:t>,</w:t>
      </w:r>
    </w:p>
    <w:p w14:paraId="4D6DEAA3" w14:textId="56CBD144" w:rsidR="00955A9B" w:rsidRDefault="00955A9B" w:rsidP="00B71A33">
      <w:pPr>
        <w:pStyle w:val="Akapitzlist"/>
        <w:numPr>
          <w:ilvl w:val="1"/>
          <w:numId w:val="13"/>
        </w:numPr>
        <w:ind w:left="1843"/>
      </w:pPr>
      <w:r>
        <w:t xml:space="preserve">W etapie 6: lokalizacji i wielkości </w:t>
      </w:r>
      <w:r w:rsidR="000769D0">
        <w:t xml:space="preserve">obiektów </w:t>
      </w:r>
      <w:r>
        <w:t>zaplecz</w:t>
      </w:r>
      <w:r w:rsidR="000769D0">
        <w:t>y</w:t>
      </w:r>
      <w:r>
        <w:t xml:space="preserve"> technicznych do</w:t>
      </w:r>
      <w:r w:rsidR="00AB378A">
        <w:t> </w:t>
      </w:r>
      <w:r>
        <w:t>obsługi taboru Kolei Metropolitalnej,</w:t>
      </w:r>
    </w:p>
    <w:p w14:paraId="0CCF483C" w14:textId="307857C9" w:rsidR="004D3A8F" w:rsidRDefault="00256B9A" w:rsidP="00B71A33">
      <w:pPr>
        <w:pStyle w:val="Akapitzlist"/>
        <w:numPr>
          <w:ilvl w:val="1"/>
          <w:numId w:val="13"/>
        </w:numPr>
        <w:ind w:left="1843"/>
      </w:pPr>
      <w:r w:rsidRPr="0015025E">
        <w:t>W etapie 6: k</w:t>
      </w:r>
      <w:r w:rsidR="00A80C50" w:rsidRPr="0015025E">
        <w:t>oncepcja integracji z transportem zbiorowym oraz</w:t>
      </w:r>
      <w:r w:rsidR="00FF735E">
        <w:t xml:space="preserve"> </w:t>
      </w:r>
      <w:r w:rsidR="00A80C50" w:rsidRPr="0015025E">
        <w:t>indywidualnym (lokalizacje parkingów P&amp;R</w:t>
      </w:r>
      <w:r w:rsidR="008647CF">
        <w:t>, B</w:t>
      </w:r>
      <w:r w:rsidR="008647CF" w:rsidRPr="0015025E">
        <w:t>&amp;R</w:t>
      </w:r>
      <w:r w:rsidR="00A80C50" w:rsidRPr="0015025E">
        <w:t xml:space="preserve"> oraz centrów przesiadkowych, a także zmiany przebiegu linii autobusowych </w:t>
      </w:r>
      <w:r w:rsidR="000938D1">
        <w:t>w zakresie działania Zarządu Transportu Metropolitalnego</w:t>
      </w:r>
      <w:r w:rsidR="00E30A48">
        <w:t xml:space="preserve"> w Katowicach</w:t>
      </w:r>
      <w:r w:rsidR="00A80C50" w:rsidRPr="0015025E">
        <w:t>),</w:t>
      </w:r>
    </w:p>
    <w:p w14:paraId="0712D12F" w14:textId="77777777" w:rsidR="004D3A8F" w:rsidRDefault="00256B9A" w:rsidP="00B71A33">
      <w:pPr>
        <w:pStyle w:val="Akapitzlist"/>
        <w:numPr>
          <w:ilvl w:val="1"/>
          <w:numId w:val="13"/>
        </w:numPr>
        <w:ind w:left="1843"/>
      </w:pPr>
      <w:r w:rsidRPr="0015025E">
        <w:t>W etapie 7: p</w:t>
      </w:r>
      <w:r w:rsidR="00A80C50" w:rsidRPr="0015025E">
        <w:t>lan działań inwestycyjnych wraz z koncepcją układów torowych</w:t>
      </w:r>
      <w:r w:rsidR="00967EB9" w:rsidRPr="0015025E">
        <w:t>,</w:t>
      </w:r>
    </w:p>
    <w:p w14:paraId="77EFB211" w14:textId="286C8337" w:rsidR="00F27AD2" w:rsidRDefault="003A4E00" w:rsidP="00B71A33">
      <w:pPr>
        <w:pStyle w:val="Akapitzlist"/>
        <w:numPr>
          <w:ilvl w:val="1"/>
          <w:numId w:val="13"/>
        </w:numPr>
        <w:ind w:left="1843"/>
      </w:pPr>
      <w:r w:rsidRPr="0015025E">
        <w:t>W etapie</w:t>
      </w:r>
      <w:r w:rsidR="00A72473">
        <w:t xml:space="preserve"> </w:t>
      </w:r>
      <w:r w:rsidR="00B563B6">
        <w:t>7</w:t>
      </w:r>
      <w:r w:rsidRPr="0015025E">
        <w:t xml:space="preserve">: rekomendacje zapisów do dokumentów planistycznych </w:t>
      </w:r>
      <w:r w:rsidR="00A72473">
        <w:t xml:space="preserve">(w tym dot. wyznaczonych korytarzy transportowych dla nowej infrastruktury) </w:t>
      </w:r>
      <w:r w:rsidRPr="0015025E">
        <w:t>i</w:t>
      </w:r>
      <w:r w:rsidR="00AB378A">
        <w:t> </w:t>
      </w:r>
      <w:r w:rsidRPr="0015025E">
        <w:t>strategicznych</w:t>
      </w:r>
      <w:r w:rsidR="00F27AD2">
        <w:t>,</w:t>
      </w:r>
    </w:p>
    <w:p w14:paraId="418F26A5" w14:textId="77777777" w:rsidR="0077267B" w:rsidRDefault="00F27AD2" w:rsidP="00B71A33">
      <w:pPr>
        <w:pStyle w:val="Akapitzlist"/>
        <w:numPr>
          <w:ilvl w:val="1"/>
          <w:numId w:val="13"/>
        </w:numPr>
        <w:ind w:left="1843"/>
      </w:pPr>
      <w:r>
        <w:t>W etapie 8: rekomendacje dotyczące modeli operacyjnych i finansowania Kolei Metropolitalnej.</w:t>
      </w:r>
    </w:p>
    <w:p w14:paraId="2BCA5425" w14:textId="014AFEA0" w:rsidR="004D3A8F" w:rsidRDefault="00FF735E" w:rsidP="002B7957">
      <w:pPr>
        <w:pStyle w:val="Normnumerowany"/>
      </w:pPr>
      <w:r>
        <w:t>W</w:t>
      </w:r>
      <w:r w:rsidR="00B4323D" w:rsidRPr="0015025E">
        <w:t xml:space="preserve"> ramach prac nad realizacją Projektu powstaną produkty, które nie są celem Projektu samym w sobie, ale stanowią bazę analityczną oraz ich wykonanie jest niezbędne dla właściwej realizacji Projektu. Z uwagi na to, że stanowią one samodzielną całość oraz mogą być wykorzystywane w przyszłości do kolejnych prac analitycznych przez Zamawiającego lub współpracujących z nim interesariuszy, zostały one wyróżnione jako samodzielne produkty:</w:t>
      </w:r>
    </w:p>
    <w:p w14:paraId="0C0ADEDE" w14:textId="77777777" w:rsidR="00B4323D" w:rsidRPr="0015025E" w:rsidRDefault="001A4376" w:rsidP="00B71A33">
      <w:pPr>
        <w:pStyle w:val="Punktowanieliterami"/>
        <w:numPr>
          <w:ilvl w:val="0"/>
          <w:numId w:val="16"/>
        </w:numPr>
      </w:pPr>
      <w:r>
        <w:t>z</w:t>
      </w:r>
      <w:r w:rsidRPr="0015025E">
        <w:t xml:space="preserve">aktualizowany </w:t>
      </w:r>
      <w:r w:rsidR="008835D9" w:rsidRPr="0015025E">
        <w:t xml:space="preserve">prognostyczny </w:t>
      </w:r>
      <w:r w:rsidR="00B4323D" w:rsidRPr="0015025E">
        <w:t>model ruchu osób</w:t>
      </w:r>
      <w:r w:rsidR="001D0522" w:rsidRPr="0015025E">
        <w:t>,</w:t>
      </w:r>
    </w:p>
    <w:p w14:paraId="1814B2CF" w14:textId="77777777" w:rsidR="00B4323D" w:rsidRPr="0015025E" w:rsidRDefault="001A4376" w:rsidP="00B14335">
      <w:pPr>
        <w:pStyle w:val="Punktowanieliterami"/>
      </w:pPr>
      <w:r>
        <w:t>m</w:t>
      </w:r>
      <w:r w:rsidRPr="0015025E">
        <w:t xml:space="preserve">ikrosymulacyjny </w:t>
      </w:r>
      <w:r w:rsidR="004255C6" w:rsidRPr="0015025E">
        <w:t>m</w:t>
      </w:r>
      <w:r w:rsidR="00B4323D" w:rsidRPr="0015025E">
        <w:t>odel ruchu kolejowego.</w:t>
      </w:r>
    </w:p>
    <w:p w14:paraId="6D1C5F9A" w14:textId="77777777" w:rsidR="00B4323D" w:rsidRPr="0015025E" w:rsidRDefault="001D3102" w:rsidP="002B7957">
      <w:pPr>
        <w:pStyle w:val="Normnumerowany"/>
      </w:pPr>
      <w:r w:rsidRPr="0015025E">
        <w:t>Do wszystkich produktów realizacji Projektu Zamawiający otrzyma pełne prawa autorskie majątkowe.</w:t>
      </w:r>
    </w:p>
    <w:p w14:paraId="748C7DD2" w14:textId="77777777" w:rsidR="00996E87" w:rsidRPr="0015025E" w:rsidRDefault="00996E87" w:rsidP="00996E87">
      <w:r w:rsidRPr="0015025E">
        <w:br w:type="page"/>
      </w:r>
    </w:p>
    <w:p w14:paraId="4CC3CA43" w14:textId="77777777" w:rsidR="00996E87" w:rsidRPr="0015025E" w:rsidRDefault="0057189E" w:rsidP="002B7957">
      <w:pPr>
        <w:pStyle w:val="Nag1numerowany"/>
      </w:pPr>
      <w:bookmarkStart w:id="20" w:name="_Toc32483809"/>
      <w:r w:rsidRPr="0015025E">
        <w:lastRenderedPageBreak/>
        <w:t>Metodyka realizacji oraz szczegółowe wymagania realizacji</w:t>
      </w:r>
      <w:r w:rsidR="00996E87" w:rsidRPr="0015025E">
        <w:t xml:space="preserve"> </w:t>
      </w:r>
      <w:r w:rsidRPr="0015025E">
        <w:t xml:space="preserve">etapów </w:t>
      </w:r>
      <w:r w:rsidR="00996E87" w:rsidRPr="0015025E">
        <w:t>Projektu</w:t>
      </w:r>
      <w:bookmarkEnd w:id="20"/>
    </w:p>
    <w:p w14:paraId="0E33589D" w14:textId="77777777" w:rsidR="005F11E1" w:rsidRPr="0015025E" w:rsidRDefault="005F11E1" w:rsidP="002B7957">
      <w:pPr>
        <w:pStyle w:val="Nag2numerowany"/>
      </w:pPr>
      <w:bookmarkStart w:id="21" w:name="_Toc32483810"/>
      <w:r w:rsidRPr="0015025E">
        <w:t>Metodyka realizacji Projektu</w:t>
      </w:r>
      <w:bookmarkEnd w:id="21"/>
    </w:p>
    <w:p w14:paraId="62DB4491" w14:textId="4E32BF17" w:rsidR="005F11E1" w:rsidRPr="0015025E" w:rsidRDefault="00E57D85" w:rsidP="002B7957">
      <w:pPr>
        <w:pStyle w:val="Normnumerowany"/>
      </w:pPr>
      <w:r w:rsidRPr="0015025E">
        <w:t>Wykonawca dla każdego etapu</w:t>
      </w:r>
      <w:r w:rsidR="0091712B" w:rsidRPr="0015025E">
        <w:t xml:space="preserve"> z wyjątkiem </w:t>
      </w:r>
      <w:r w:rsidR="000449C6" w:rsidRPr="0015025E">
        <w:t xml:space="preserve">etapu </w:t>
      </w:r>
      <w:r w:rsidR="001F06EB">
        <w:t>9</w:t>
      </w:r>
      <w:r w:rsidR="0091712B" w:rsidRPr="0015025E">
        <w:t xml:space="preserve"> </w:t>
      </w:r>
      <w:r w:rsidR="000B78D8">
        <w:t>[</w:t>
      </w:r>
      <w:r w:rsidR="002724A5">
        <w:t>S</w:t>
      </w:r>
      <w:r w:rsidR="006D5B73" w:rsidRPr="0015025E">
        <w:t>ynteza</w:t>
      </w:r>
      <w:r w:rsidR="000B78D8">
        <w:t>]</w:t>
      </w:r>
      <w:r w:rsidR="000B78D8" w:rsidRPr="0015025E">
        <w:t xml:space="preserve">, </w:t>
      </w:r>
      <w:r w:rsidRPr="0015025E">
        <w:t xml:space="preserve">opracuje szczegółową metodykę jego realizacji. Minimalna zawartość metodyki dla danego etapu </w:t>
      </w:r>
      <w:r w:rsidR="00010D40" w:rsidRPr="0015025E">
        <w:t xml:space="preserve">musi </w:t>
      </w:r>
      <w:r w:rsidR="00D43246">
        <w:t>dotyczyć</w:t>
      </w:r>
      <w:r w:rsidR="00D43246" w:rsidRPr="0015025E">
        <w:t xml:space="preserve"> </w:t>
      </w:r>
      <w:r w:rsidR="00D43246">
        <w:t xml:space="preserve">wszystkich zagadnień opisanych </w:t>
      </w:r>
      <w:r w:rsidR="0083585F" w:rsidRPr="0015025E">
        <w:t>w rozdziałach 4.2-4.</w:t>
      </w:r>
      <w:r w:rsidR="009A3D57" w:rsidRPr="0015025E">
        <w:t>1</w:t>
      </w:r>
      <w:r w:rsidR="0091133E">
        <w:t>5</w:t>
      </w:r>
      <w:r w:rsidR="00DB7794">
        <w:t xml:space="preserve"> nawet jeśli wyraźnie tego nie zaznaczono</w:t>
      </w:r>
      <w:r w:rsidRPr="0015025E">
        <w:t>.</w:t>
      </w:r>
    </w:p>
    <w:p w14:paraId="10E25E19" w14:textId="50C17F3B" w:rsidR="00F9194B" w:rsidRPr="0015025E" w:rsidRDefault="00E57D85" w:rsidP="002B7957">
      <w:pPr>
        <w:pStyle w:val="Normnumerowany"/>
      </w:pPr>
      <w:r w:rsidRPr="0015025E">
        <w:t xml:space="preserve">Wykonawca powinien uzgodnić treść i uzyskać akceptację metodyki przez Zamawiającego przed </w:t>
      </w:r>
      <w:r w:rsidR="0091712B" w:rsidRPr="0015025E">
        <w:t>rozpoczęciem prac nad danym etapem</w:t>
      </w:r>
      <w:r w:rsidRPr="0015025E">
        <w:t xml:space="preserve">. </w:t>
      </w:r>
      <w:r w:rsidR="0091712B" w:rsidRPr="0015025E">
        <w:t xml:space="preserve">Przy czym </w:t>
      </w:r>
      <w:r w:rsidR="00FF735E">
        <w:br/>
      </w:r>
      <w:r w:rsidR="0091712B" w:rsidRPr="0015025E">
        <w:t>w</w:t>
      </w:r>
      <w:r w:rsidR="00FF735E">
        <w:t xml:space="preserve"> </w:t>
      </w:r>
      <w:r w:rsidR="0091712B" w:rsidRPr="0015025E">
        <w:t>przypadku etapów początkowych</w:t>
      </w:r>
      <w:r w:rsidR="002D271E" w:rsidRPr="0015025E">
        <w:t>:</w:t>
      </w:r>
      <w:r w:rsidR="0091712B" w:rsidRPr="0015025E">
        <w:t xml:space="preserve"> </w:t>
      </w:r>
      <w:r w:rsidR="00D80841" w:rsidRPr="0015025E">
        <w:t>1 (</w:t>
      </w:r>
      <w:r w:rsidR="00400A0A">
        <w:t>B</w:t>
      </w:r>
      <w:r w:rsidR="00400A0A" w:rsidRPr="0015025E">
        <w:t xml:space="preserve">azowy </w:t>
      </w:r>
      <w:r w:rsidR="00D80841" w:rsidRPr="0015025E">
        <w:t>model</w:t>
      </w:r>
      <w:r w:rsidR="009A0BB7" w:rsidRPr="0015025E">
        <w:t xml:space="preserve"> ruchu kolejowego</w:t>
      </w:r>
      <w:r w:rsidR="00D80841" w:rsidRPr="0015025E">
        <w:t>) oraz</w:t>
      </w:r>
      <w:r w:rsidR="00FF735E">
        <w:br/>
      </w:r>
      <w:r w:rsidR="00D80841" w:rsidRPr="0015025E">
        <w:t>3</w:t>
      </w:r>
      <w:r w:rsidR="00FF735E">
        <w:t xml:space="preserve"> </w:t>
      </w:r>
      <w:r w:rsidR="00D80841" w:rsidRPr="0015025E">
        <w:t>(</w:t>
      </w:r>
      <w:r w:rsidR="00400A0A">
        <w:t>D</w:t>
      </w:r>
      <w:r w:rsidR="00400A0A" w:rsidRPr="0015025E">
        <w:t xml:space="preserve">efinicja </w:t>
      </w:r>
      <w:r w:rsidR="00D80841" w:rsidRPr="0015025E">
        <w:t>wariantów dla koncepcji docelowej)</w:t>
      </w:r>
      <w:r w:rsidR="009A0BB7" w:rsidRPr="0015025E">
        <w:t>,</w:t>
      </w:r>
      <w:r w:rsidR="0091712B" w:rsidRPr="0015025E">
        <w:t xml:space="preserve"> Zamawiający wymaga przedstawienia pierwszej wersji metodyki nie później niż </w:t>
      </w:r>
      <w:r w:rsidR="00EA0C19" w:rsidRPr="0015025E">
        <w:t xml:space="preserve">w ciągu </w:t>
      </w:r>
      <w:r w:rsidR="00F26B24" w:rsidRPr="0015025E">
        <w:t>30</w:t>
      </w:r>
      <w:r w:rsidR="0091712B" w:rsidRPr="0015025E">
        <w:t xml:space="preserve"> dni kalendarzowych od podpisania umowy. W przypadku etapów </w:t>
      </w:r>
      <w:r w:rsidR="00D65546" w:rsidRPr="0015025E">
        <w:t>2</w:t>
      </w:r>
      <w:r w:rsidR="00A57B06" w:rsidRPr="0015025E">
        <w:t xml:space="preserve">, 4, 5, 6, </w:t>
      </w:r>
      <w:r w:rsidR="0091712B" w:rsidRPr="0015025E">
        <w:t>7</w:t>
      </w:r>
      <w:r w:rsidR="00F27AD2">
        <w:t>, 8</w:t>
      </w:r>
      <w:r w:rsidR="0091712B" w:rsidRPr="0015025E">
        <w:t xml:space="preserve"> akceptacja przez Zamawiającego powinna zostać uzyskana przed harmonogramowym rozpoczęciem prac nad danym etapem. </w:t>
      </w:r>
      <w:r w:rsidR="00591182">
        <w:t>Opracowywanie metodyki dla etapów 1 i 3 nie będzie wstrzymywać prac nad Projektem.</w:t>
      </w:r>
    </w:p>
    <w:p w14:paraId="57409C61" w14:textId="77777777" w:rsidR="004B251A" w:rsidRDefault="004B251A" w:rsidP="002B7957">
      <w:pPr>
        <w:pStyle w:val="Nag2numerowany"/>
      </w:pPr>
      <w:bookmarkStart w:id="22" w:name="_Toc24391845"/>
      <w:bookmarkStart w:id="23" w:name="_Toc24893139"/>
      <w:bookmarkStart w:id="24" w:name="_Toc25408846"/>
      <w:bookmarkStart w:id="25" w:name="_Toc24391846"/>
      <w:bookmarkStart w:id="26" w:name="_Toc24893140"/>
      <w:bookmarkStart w:id="27" w:name="_Toc25408847"/>
      <w:bookmarkStart w:id="28" w:name="_Toc24391847"/>
      <w:bookmarkStart w:id="29" w:name="_Toc24893141"/>
      <w:bookmarkStart w:id="30" w:name="_Toc25408848"/>
      <w:bookmarkStart w:id="31" w:name="_Toc24391848"/>
      <w:bookmarkStart w:id="32" w:name="_Toc24893142"/>
      <w:bookmarkStart w:id="33" w:name="_Toc25408849"/>
      <w:bookmarkStart w:id="34" w:name="_Toc24391849"/>
      <w:bookmarkStart w:id="35" w:name="_Toc24893143"/>
      <w:bookmarkStart w:id="36" w:name="_Toc25408850"/>
      <w:bookmarkStart w:id="37" w:name="_Toc24391850"/>
      <w:bookmarkStart w:id="38" w:name="_Toc24893144"/>
      <w:bookmarkStart w:id="39" w:name="_Toc25408851"/>
      <w:bookmarkStart w:id="40" w:name="_Toc24893145"/>
      <w:bookmarkStart w:id="41" w:name="_Toc25408852"/>
      <w:bookmarkStart w:id="42" w:name="_Toc24893146"/>
      <w:bookmarkStart w:id="43" w:name="_Toc25408853"/>
      <w:bookmarkStart w:id="44" w:name="_Toc24893147"/>
      <w:bookmarkStart w:id="45" w:name="_Toc25408854"/>
      <w:bookmarkStart w:id="46" w:name="_Toc24893148"/>
      <w:bookmarkStart w:id="47" w:name="_Toc25408855"/>
      <w:bookmarkStart w:id="48" w:name="_Toc24893149"/>
      <w:bookmarkStart w:id="49" w:name="_Toc25408856"/>
      <w:bookmarkStart w:id="50" w:name="_Toc24893150"/>
      <w:bookmarkStart w:id="51" w:name="_Toc25408857"/>
      <w:bookmarkStart w:id="52" w:name="_Toc24893151"/>
      <w:bookmarkStart w:id="53" w:name="_Toc25408858"/>
      <w:bookmarkStart w:id="54" w:name="_Toc24893152"/>
      <w:bookmarkStart w:id="55" w:name="_Toc25408859"/>
      <w:bookmarkStart w:id="56" w:name="_Toc24893153"/>
      <w:bookmarkStart w:id="57" w:name="_Toc25408860"/>
      <w:bookmarkStart w:id="58" w:name="_Toc24893154"/>
      <w:bookmarkStart w:id="59" w:name="_Toc25408861"/>
      <w:bookmarkStart w:id="60" w:name="_Toc24893155"/>
      <w:bookmarkStart w:id="61" w:name="_Toc25408862"/>
      <w:bookmarkStart w:id="62" w:name="_Toc24893156"/>
      <w:bookmarkStart w:id="63" w:name="_Toc25408863"/>
      <w:bookmarkStart w:id="64" w:name="_Toc24893157"/>
      <w:bookmarkStart w:id="65" w:name="_Toc25408864"/>
      <w:bookmarkStart w:id="66" w:name="_Toc24893158"/>
      <w:bookmarkStart w:id="67" w:name="_Toc25408865"/>
      <w:bookmarkStart w:id="68" w:name="_Toc24893159"/>
      <w:bookmarkStart w:id="69" w:name="_Toc25408866"/>
      <w:bookmarkStart w:id="70" w:name="_Toc24893160"/>
      <w:bookmarkStart w:id="71" w:name="_Toc25408867"/>
      <w:bookmarkStart w:id="72" w:name="_Toc24893161"/>
      <w:bookmarkStart w:id="73" w:name="_Toc25408868"/>
      <w:bookmarkStart w:id="74" w:name="_Toc3248381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t>Wymagania ogólne</w:t>
      </w:r>
      <w:bookmarkEnd w:id="74"/>
    </w:p>
    <w:p w14:paraId="64BC1106" w14:textId="77777777" w:rsidR="00E64CBB" w:rsidRDefault="00E64CBB" w:rsidP="002B7957">
      <w:pPr>
        <w:pStyle w:val="Normnumerowany"/>
      </w:pPr>
      <w:r>
        <w:t>Z uwagi na złożoność powiązań</w:t>
      </w:r>
      <w:r w:rsidR="00370A11">
        <w:t>,</w:t>
      </w:r>
      <w:r>
        <w:t xml:space="preserve"> analizy wykonywane w projekcie nie muszą ograniczać się tylko do obszaru Metropolii. Zamawiający wymaga, aby Wykonawca brał pod uwagę kluczowe uwarunkowania zewnętrzne wynikające ze specyfiki analizowanych zagadnień.</w:t>
      </w:r>
    </w:p>
    <w:p w14:paraId="1DE60094" w14:textId="02C37E35" w:rsidR="00E64CBB" w:rsidRDefault="00E64CBB" w:rsidP="002B7957">
      <w:pPr>
        <w:pStyle w:val="Normnumerowany"/>
      </w:pPr>
      <w:r>
        <w:t>Linie komunikacyjne w przewozach kolejowych realizowane tylko w obrębie jednej gminy</w:t>
      </w:r>
      <w:r w:rsidR="00400A0A">
        <w:t xml:space="preserve"> tworzącej GZM </w:t>
      </w:r>
      <w:r>
        <w:t>należy w Projekcie traktować jak przewozy metropolitalne.</w:t>
      </w:r>
    </w:p>
    <w:p w14:paraId="1BB0E8BD" w14:textId="211165B1" w:rsidR="00E64CBB" w:rsidRDefault="00E64CBB" w:rsidP="002B7957">
      <w:pPr>
        <w:pStyle w:val="Normnumerowany"/>
      </w:pPr>
      <w:r>
        <w:t>Prowadząc prace analityczne należy wziąć pod uwagę</w:t>
      </w:r>
      <w:r w:rsidR="00400A0A">
        <w:t>, że część tras pociągów organizowanych przez Urząd Marszałkowski Województwa Śląskiego w całości lub</w:t>
      </w:r>
      <w:r w:rsidR="00AB378A">
        <w:t> </w:t>
      </w:r>
      <w:r w:rsidR="00403583">
        <w:br/>
      </w:r>
      <w:r w:rsidR="00400A0A">
        <w:t xml:space="preserve">w części przebiega przez obszar Metropolii. </w:t>
      </w:r>
      <w:r>
        <w:t>W związku z tym podczas realizacji Projektu zakładana jest ścisła współpraca pomiędzy Wykonawcą, Zamawiającym a</w:t>
      </w:r>
      <w:r w:rsidR="00AB378A">
        <w:t> </w:t>
      </w:r>
      <w:r>
        <w:t>Urzędem Marszałkowskim Województwa Śląskiego w tym zakresie.</w:t>
      </w:r>
    </w:p>
    <w:p w14:paraId="6CDD4C43" w14:textId="4BE283C5" w:rsidR="00E64CBB" w:rsidRDefault="00E64CBB" w:rsidP="002B7957">
      <w:pPr>
        <w:pStyle w:val="Normnumerowany"/>
      </w:pPr>
      <w:r>
        <w:t>Zostaną przeanalizowane kwestie zasadności połączenia miast Metropolii z</w:t>
      </w:r>
      <w:r w:rsidR="00AB378A">
        <w:t> </w:t>
      </w:r>
      <w:r w:rsidRPr="00AE2E6B">
        <w:rPr>
          <w:rStyle w:val="e24kjd"/>
        </w:rPr>
        <w:t xml:space="preserve">Międzynarodowym Portem </w:t>
      </w:r>
      <w:r w:rsidRPr="00116E27">
        <w:rPr>
          <w:rStyle w:val="e24kjd"/>
        </w:rPr>
        <w:t>Lotniczym</w:t>
      </w:r>
      <w:r w:rsidRPr="00AE2E6B">
        <w:rPr>
          <w:rStyle w:val="e24kjd"/>
        </w:rPr>
        <w:t xml:space="preserve"> Katowice w </w:t>
      </w:r>
      <w:r w:rsidRPr="00116E27">
        <w:rPr>
          <w:rStyle w:val="e24kjd"/>
        </w:rPr>
        <w:t>Pyrzowicach</w:t>
      </w:r>
      <w:r>
        <w:rPr>
          <w:rStyle w:val="e24kjd"/>
        </w:rPr>
        <w:t xml:space="preserve"> w ramach Kolei Metropolitalnej. Zasadność realizacji takich połączeń, siatka związanych z tym linii komunikacyjnych oraz zastosowane środki techniczne muszą mieć odzwierciedlenie w potoku ruchu osób, który powinien wynikać z przeprowadzonych analiz. </w:t>
      </w:r>
      <w:r w:rsidR="00931B29">
        <w:rPr>
          <w:rStyle w:val="e24kjd"/>
        </w:rPr>
        <w:t xml:space="preserve">Analizy </w:t>
      </w:r>
      <w:r w:rsidR="00931B29">
        <w:rPr>
          <w:rStyle w:val="e24kjd"/>
        </w:rPr>
        <w:lastRenderedPageBreak/>
        <w:t>te</w:t>
      </w:r>
      <w:r w:rsidR="00AB378A">
        <w:rPr>
          <w:rStyle w:val="e24kjd"/>
        </w:rPr>
        <w:t> </w:t>
      </w:r>
      <w:r w:rsidR="00931B29">
        <w:rPr>
          <w:rStyle w:val="e24kjd"/>
        </w:rPr>
        <w:t>p</w:t>
      </w:r>
      <w:r>
        <w:rPr>
          <w:rStyle w:val="e24kjd"/>
        </w:rPr>
        <w:t xml:space="preserve">owinny uwzględniać m.in. kwestię konkurencyjności z połączeniami drogowymi realizowanymi </w:t>
      </w:r>
      <w:r w:rsidR="00AA1C01">
        <w:rPr>
          <w:rStyle w:val="e24kjd"/>
        </w:rPr>
        <w:t>„</w:t>
      </w:r>
      <w:r>
        <w:rPr>
          <w:rStyle w:val="e24kjd"/>
        </w:rPr>
        <w:t>door-to-door</w:t>
      </w:r>
      <w:r w:rsidR="00AA1C01">
        <w:rPr>
          <w:rStyle w:val="e24kjd"/>
        </w:rPr>
        <w:t>”</w:t>
      </w:r>
      <w:r>
        <w:rPr>
          <w:rStyle w:val="e24kjd"/>
        </w:rPr>
        <w:t xml:space="preserve">, kwestie dostępności połączenia w </w:t>
      </w:r>
      <w:r w:rsidR="00400A0A">
        <w:rPr>
          <w:rStyle w:val="e24kjd"/>
        </w:rPr>
        <w:t xml:space="preserve">policentrycznym </w:t>
      </w:r>
      <w:r>
        <w:rPr>
          <w:rStyle w:val="e24kjd"/>
        </w:rPr>
        <w:t xml:space="preserve">układzie osadniczym </w:t>
      </w:r>
      <w:r w:rsidR="00400A0A">
        <w:rPr>
          <w:rStyle w:val="e24kjd"/>
        </w:rPr>
        <w:t xml:space="preserve">Metropolii </w:t>
      </w:r>
      <w:r w:rsidR="00AA1C01">
        <w:rPr>
          <w:rStyle w:val="e24kjd"/>
        </w:rPr>
        <w:t>oraz</w:t>
      </w:r>
      <w:r>
        <w:rPr>
          <w:rStyle w:val="e24kjd"/>
        </w:rPr>
        <w:t xml:space="preserve"> niedogodności związane z przesiadkami na</w:t>
      </w:r>
      <w:r w:rsidR="00AB378A">
        <w:rPr>
          <w:rStyle w:val="e24kjd"/>
        </w:rPr>
        <w:t> </w:t>
      </w:r>
      <w:r>
        <w:rPr>
          <w:rStyle w:val="e24kjd"/>
        </w:rPr>
        <w:t xml:space="preserve">połączenie lotniskowe. </w:t>
      </w:r>
    </w:p>
    <w:p w14:paraId="00C389A0" w14:textId="449CD1FB" w:rsidR="00E64CBB" w:rsidRPr="00116E27" w:rsidRDefault="00E64CBB" w:rsidP="002B7957">
      <w:pPr>
        <w:pStyle w:val="Normnumerowany"/>
      </w:pPr>
      <w:r w:rsidRPr="00116E27">
        <w:t xml:space="preserve">W analizach </w:t>
      </w:r>
      <w:r w:rsidR="00400A0A">
        <w:t>prognoz</w:t>
      </w:r>
      <w:r w:rsidRPr="00116E27">
        <w:t xml:space="preserve"> ruchu osób (prognostyczny model ruchu) oraz modelu ruchu kolejowego na umowny dzień odniesienia (odpowiadający realizacji Krajowego Programu Kolejowego do roku 2023) zostaną ujęte następujące </w:t>
      </w:r>
      <w:r w:rsidR="00D21B34">
        <w:t>projekty</w:t>
      </w:r>
      <w:r w:rsidR="00D21B34" w:rsidRPr="00116E27">
        <w:t xml:space="preserve"> </w:t>
      </w:r>
      <w:r w:rsidRPr="00116E27">
        <w:t>kolejowe:</w:t>
      </w:r>
    </w:p>
    <w:p w14:paraId="68836629" w14:textId="77777777" w:rsidR="00E64CBB" w:rsidRPr="00B14335" w:rsidRDefault="001C434F" w:rsidP="00B71A33">
      <w:pPr>
        <w:pStyle w:val="Punktowanieliterami"/>
        <w:numPr>
          <w:ilvl w:val="0"/>
          <w:numId w:val="17"/>
        </w:numPr>
      </w:pPr>
      <w:r>
        <w:t>„</w:t>
      </w:r>
      <w:r w:rsidR="00D21B34" w:rsidRPr="00B14335">
        <w:t>Prace na linii kolejowej E</w:t>
      </w:r>
      <w:r w:rsidR="00955A9B">
        <w:t xml:space="preserve"> </w:t>
      </w:r>
      <w:r w:rsidR="00D21B34" w:rsidRPr="00B14335">
        <w:t>65 na odcinku Będzin – Katowice – Tychy – Czechowice Dziedzice – Zebrzydowice</w:t>
      </w:r>
      <w:r>
        <w:t>”</w:t>
      </w:r>
      <w:r w:rsidR="00D21B34" w:rsidRPr="00B14335">
        <w:t xml:space="preserve"> (tzw. LOT A</w:t>
      </w:r>
      <w:r w:rsidR="00EE3E48" w:rsidRPr="00B14335">
        <w:t xml:space="preserve">, </w:t>
      </w:r>
      <w:r w:rsidR="00223359" w:rsidRPr="00B14335">
        <w:t>A1</w:t>
      </w:r>
      <w:r w:rsidR="00AA1C01" w:rsidRPr="00B14335">
        <w:t xml:space="preserve">, </w:t>
      </w:r>
      <w:r w:rsidR="00EE3E48" w:rsidRPr="00B14335">
        <w:t>B</w:t>
      </w:r>
      <w:r w:rsidR="00AA1C01" w:rsidRPr="00B14335">
        <w:t>, C</w:t>
      </w:r>
      <w:r w:rsidR="00E47ED7" w:rsidRPr="00B14335">
        <w:t xml:space="preserve"> oraz D</w:t>
      </w:r>
      <w:r w:rsidR="00223359" w:rsidRPr="00B14335">
        <w:t>),</w:t>
      </w:r>
    </w:p>
    <w:p w14:paraId="13F32517" w14:textId="209C4011" w:rsidR="00EE529F" w:rsidRPr="00B14335" w:rsidRDefault="001C434F" w:rsidP="00B14335">
      <w:pPr>
        <w:pStyle w:val="Punktowanieliterami"/>
      </w:pPr>
      <w:r>
        <w:t>„</w:t>
      </w:r>
      <w:r w:rsidR="00EE529F" w:rsidRPr="00B14335">
        <w:t>Prace na linii kolejowej C</w:t>
      </w:r>
      <w:r w:rsidR="00EC3AFC">
        <w:t xml:space="preserve"> </w:t>
      </w:r>
      <w:r w:rsidR="00EC3AFC" w:rsidRPr="00B14335">
        <w:t>–</w:t>
      </w:r>
      <w:r w:rsidR="00EC3AFC">
        <w:t xml:space="preserve"> </w:t>
      </w:r>
      <w:r w:rsidR="00EE529F" w:rsidRPr="00B14335">
        <w:t xml:space="preserve">E 65 na odc. Chorzów Batory </w:t>
      </w:r>
      <w:r w:rsidR="00EC3AFC" w:rsidRPr="00B14335">
        <w:t>–</w:t>
      </w:r>
      <w:r w:rsidR="00EE529F" w:rsidRPr="00B14335">
        <w:t xml:space="preserve"> Tarnowskie Góry </w:t>
      </w:r>
      <w:r w:rsidR="00EC3AFC" w:rsidRPr="00B14335">
        <w:t>–</w:t>
      </w:r>
      <w:r w:rsidR="00EE529F" w:rsidRPr="00B14335">
        <w:t xml:space="preserve"> Karsznice </w:t>
      </w:r>
      <w:r w:rsidR="00EC3AFC" w:rsidRPr="00B14335">
        <w:t>–</w:t>
      </w:r>
      <w:r w:rsidR="00EE529F" w:rsidRPr="00B14335">
        <w:t xml:space="preserve"> Inowrocław </w:t>
      </w:r>
      <w:r w:rsidR="00EC3AFC" w:rsidRPr="00B14335">
        <w:t>–</w:t>
      </w:r>
      <w:r w:rsidR="00EE529F" w:rsidRPr="00B14335">
        <w:t xml:space="preserve"> Bydgoszcz </w:t>
      </w:r>
      <w:r w:rsidR="001B64E0" w:rsidRPr="00B14335">
        <w:t>–</w:t>
      </w:r>
      <w:r w:rsidR="00EE529F" w:rsidRPr="00B14335">
        <w:t xml:space="preserve"> Maksymilianowo</w:t>
      </w:r>
      <w:r>
        <w:t>”</w:t>
      </w:r>
      <w:r w:rsidR="001B64E0" w:rsidRPr="00B14335">
        <w:t>,</w:t>
      </w:r>
    </w:p>
    <w:p w14:paraId="71E29B66" w14:textId="6A7EE9C0" w:rsidR="00CE617A" w:rsidRPr="00B14335" w:rsidRDefault="001C434F" w:rsidP="00B14335">
      <w:pPr>
        <w:pStyle w:val="Punktowanieliterami"/>
      </w:pPr>
      <w:r>
        <w:t>„</w:t>
      </w:r>
      <w:r w:rsidR="00CE617A" w:rsidRPr="00B14335">
        <w:t xml:space="preserve">Rewitalizacja linii kolejowej nr 138 na odcinku Katowice – podg Szabelnia – Mysłowice </w:t>
      </w:r>
      <w:r w:rsidR="00EC3AFC" w:rsidRPr="00B14335">
        <w:t>–</w:t>
      </w:r>
      <w:r w:rsidR="00CE617A" w:rsidRPr="00B14335">
        <w:t xml:space="preserve"> </w:t>
      </w:r>
      <w:r w:rsidR="00766431" w:rsidRPr="00B14335">
        <w:t>Opracowanie dokumentacji projektowej dla przebudowy stacji Mysłowice wraz z wybranymi elementami infrastruktury kolejowej przyległych szlaków</w:t>
      </w:r>
      <w:r>
        <w:t>”</w:t>
      </w:r>
      <w:r w:rsidR="00766431" w:rsidRPr="00B14335">
        <w:t>,</w:t>
      </w:r>
    </w:p>
    <w:p w14:paraId="1D70932A" w14:textId="77777777" w:rsidR="00064E3D" w:rsidRPr="00B14335" w:rsidRDefault="001C434F" w:rsidP="00B14335">
      <w:pPr>
        <w:pStyle w:val="Punktowanieliterami"/>
      </w:pPr>
      <w:r>
        <w:t>„</w:t>
      </w:r>
      <w:r w:rsidR="00064E3D" w:rsidRPr="00B14335">
        <w:t>Prace na liniach kolejowych nr 132, 147, 161, 180, 188, 654, 655, 657, 658 na odcinkach Gliwice – Bytom, Chorzów Stary – Mysłowice oraz Dorota – Mysłowice Brzezinka</w:t>
      </w:r>
      <w:r>
        <w:t>”</w:t>
      </w:r>
      <w:r w:rsidR="00064E3D" w:rsidRPr="00B14335">
        <w:t>,</w:t>
      </w:r>
    </w:p>
    <w:p w14:paraId="02CA7686" w14:textId="586371E0" w:rsidR="001E3E7A" w:rsidRPr="00B14335" w:rsidRDefault="001C434F" w:rsidP="00B14335">
      <w:pPr>
        <w:pStyle w:val="Punktowanieliterami"/>
      </w:pPr>
      <w:r>
        <w:t>„</w:t>
      </w:r>
      <w:r w:rsidR="001E3E7A" w:rsidRPr="00B14335">
        <w:t xml:space="preserve">Rewitalizacja linii kolejowych nr 140/169/179/885/138 połączenia: Orzesze Jaśkowice </w:t>
      </w:r>
      <w:r w:rsidR="00EC3AFC" w:rsidRPr="00B14335">
        <w:t>–</w:t>
      </w:r>
      <w:r w:rsidR="001E3E7A" w:rsidRPr="00B14335">
        <w:t xml:space="preserve"> Tychy </w:t>
      </w:r>
      <w:r w:rsidR="00EC3AFC" w:rsidRPr="00B14335">
        <w:t>–</w:t>
      </w:r>
      <w:r w:rsidR="001E3E7A" w:rsidRPr="00B14335">
        <w:t xml:space="preserve"> Baraniec </w:t>
      </w:r>
      <w:r w:rsidR="00EC3AFC" w:rsidRPr="00B14335">
        <w:t>–</w:t>
      </w:r>
      <w:r w:rsidR="001E3E7A" w:rsidRPr="00B14335">
        <w:t xml:space="preserve"> KWK Piast </w:t>
      </w:r>
      <w:r w:rsidR="00EC3AFC" w:rsidRPr="00B14335">
        <w:t>–</w:t>
      </w:r>
      <w:r w:rsidR="001E3E7A" w:rsidRPr="00B14335">
        <w:t xml:space="preserve"> Nowy Bieruń – Oświęcim</w:t>
      </w:r>
      <w:r>
        <w:t>”</w:t>
      </w:r>
      <w:r w:rsidR="00486EB4" w:rsidRPr="00B14335">
        <w:t>,</w:t>
      </w:r>
    </w:p>
    <w:p w14:paraId="2C319200" w14:textId="77777777" w:rsidR="00766CC5" w:rsidRPr="00B14335" w:rsidRDefault="001C434F" w:rsidP="00B14335">
      <w:pPr>
        <w:pStyle w:val="Punktowanieliterami"/>
      </w:pPr>
      <w:r>
        <w:t>„</w:t>
      </w:r>
      <w:r w:rsidR="00486EB4" w:rsidRPr="00B14335">
        <w:t>Prace na podstawowych ciągach pasażerskich (E 30 i E 65) na obszarze Śląska, etap II: linia E 30 na odcinku Katowice – Chorzów Batory oraz Gliwice Łabędy w zakresie stacji Gliwice Łabędy</w:t>
      </w:r>
      <w:r>
        <w:t>”</w:t>
      </w:r>
      <w:r w:rsidR="00486EB4" w:rsidRPr="00B14335">
        <w:t xml:space="preserve"> </w:t>
      </w:r>
      <w:r w:rsidR="003D6EA7" w:rsidRPr="00B14335">
        <w:t>– dokumentacja projektowa,</w:t>
      </w:r>
    </w:p>
    <w:p w14:paraId="04BAE0FF" w14:textId="77777777" w:rsidR="00766CC5" w:rsidRPr="00B14335" w:rsidRDefault="001C434F" w:rsidP="00B14335">
      <w:pPr>
        <w:pStyle w:val="Punktowanieliterami"/>
      </w:pPr>
      <w:r>
        <w:t>„</w:t>
      </w:r>
      <w:r w:rsidR="00766CC5" w:rsidRPr="00B14335">
        <w:t xml:space="preserve">Prace na podstawowych ciągach pasażerskich (E 30 i E 65) na obszarze Śląska, etap II: linia E 30 na odcinku Katowice – Chorzów Batory oraz Gliwice Łabędy </w:t>
      </w:r>
      <w:r w:rsidR="003D4BE7" w:rsidRPr="00B14335">
        <w:t>w zakresie odcinka Katowice – Chorzów Batory</w:t>
      </w:r>
      <w:r>
        <w:t>”</w:t>
      </w:r>
      <w:r w:rsidR="003D4BE7" w:rsidRPr="00B14335">
        <w:t xml:space="preserve"> – dokumentacja przedprojektowa (Rezultaty </w:t>
      </w:r>
      <w:r w:rsidR="0059487E" w:rsidRPr="00B14335">
        <w:t>s</w:t>
      </w:r>
      <w:r w:rsidR="003D4BE7" w:rsidRPr="00B14335">
        <w:t xml:space="preserve">tudium </w:t>
      </w:r>
      <w:r w:rsidR="0059487E" w:rsidRPr="00B14335">
        <w:t>w</w:t>
      </w:r>
      <w:r w:rsidR="003D4BE7" w:rsidRPr="00B14335">
        <w:t>ykonalności</w:t>
      </w:r>
      <w:r w:rsidR="005A0856" w:rsidRPr="00B14335">
        <w:t xml:space="preserve"> wraz z koncepcjami układów torowych),</w:t>
      </w:r>
    </w:p>
    <w:p w14:paraId="10565CB3" w14:textId="77777777" w:rsidR="0093405D" w:rsidRPr="00B14335" w:rsidRDefault="001C434F" w:rsidP="00B14335">
      <w:pPr>
        <w:pStyle w:val="Punktowanieliterami"/>
      </w:pPr>
      <w:r>
        <w:t>„</w:t>
      </w:r>
      <w:r w:rsidR="004143D2" w:rsidRPr="00B14335">
        <w:t>Rewitalizacja i odbudowa częściowo nieczynnej linii kolejowej nr 182 Tarnowskie Góry – Zawiercie</w:t>
      </w:r>
      <w:r>
        <w:t>”</w:t>
      </w:r>
      <w:r w:rsidR="004143D2" w:rsidRPr="00B14335">
        <w:t>,</w:t>
      </w:r>
      <w:r w:rsidR="004143D2" w:rsidRPr="00B14335" w:rsidDel="004143D2">
        <w:t xml:space="preserve"> </w:t>
      </w:r>
    </w:p>
    <w:p w14:paraId="5C2EEC22" w14:textId="2B23A0F8" w:rsidR="004143D2" w:rsidRPr="00B14335" w:rsidRDefault="001C434F" w:rsidP="00B14335">
      <w:pPr>
        <w:pStyle w:val="Punktowanieliterami"/>
      </w:pPr>
      <w:r>
        <w:t>„</w:t>
      </w:r>
      <w:r w:rsidR="0093405D" w:rsidRPr="00B14335">
        <w:t xml:space="preserve">Zaprojektowanie i wykonanie robót budowlanych na linii objazdowej nr 142 Katowice Ligota </w:t>
      </w:r>
      <w:r w:rsidR="00EC3AFC" w:rsidRPr="00B14335">
        <w:t>–</w:t>
      </w:r>
      <w:r w:rsidR="0093405D" w:rsidRPr="00B14335">
        <w:t xml:space="preserve"> Tychy w ramach projektu pn. Prace na podstawowych </w:t>
      </w:r>
      <w:r w:rsidR="00390444" w:rsidRPr="00B14335">
        <w:t>ciągach</w:t>
      </w:r>
      <w:r w:rsidR="0093405D" w:rsidRPr="00B14335">
        <w:t xml:space="preserve"> pasażerskich (E 30 i E 65) na obszarze </w:t>
      </w:r>
      <w:r w:rsidR="00390444" w:rsidRPr="00B14335">
        <w:t>Śląska</w:t>
      </w:r>
      <w:r w:rsidR="0093405D" w:rsidRPr="00B14335">
        <w:t>, etap I: Linia E 65 na</w:t>
      </w:r>
      <w:r w:rsidR="00AB378A">
        <w:t> </w:t>
      </w:r>
      <w:r w:rsidR="0093405D" w:rsidRPr="00B14335">
        <w:t xml:space="preserve">odc. Będzin </w:t>
      </w:r>
      <w:r w:rsidR="00EC3AFC" w:rsidRPr="00B14335">
        <w:t>–</w:t>
      </w:r>
      <w:r w:rsidR="0093405D" w:rsidRPr="00B14335">
        <w:t xml:space="preserve"> Katowice </w:t>
      </w:r>
      <w:r w:rsidR="00EC3AFC" w:rsidRPr="00B14335">
        <w:t>–</w:t>
      </w:r>
      <w:r w:rsidR="0093405D" w:rsidRPr="00B14335">
        <w:t xml:space="preserve"> Tychy </w:t>
      </w:r>
      <w:r w:rsidR="00EC3AFC" w:rsidRPr="00B14335">
        <w:t>–</w:t>
      </w:r>
      <w:r w:rsidR="0093405D" w:rsidRPr="00B14335">
        <w:t xml:space="preserve"> Czechowice Dziedzice – Zebrzydowice”</w:t>
      </w:r>
      <w:r w:rsidR="005D3192" w:rsidRPr="00B14335">
        <w:t>,</w:t>
      </w:r>
    </w:p>
    <w:p w14:paraId="0F25BB88" w14:textId="77777777" w:rsidR="005D3192" w:rsidRPr="00B14335" w:rsidRDefault="001C434F" w:rsidP="00B14335">
      <w:pPr>
        <w:pStyle w:val="Punktowanieliterami"/>
      </w:pPr>
      <w:r>
        <w:t>„</w:t>
      </w:r>
      <w:r w:rsidR="005D3192" w:rsidRPr="00B14335">
        <w:t>Rewitalizacja linii kolejowych nr 694/157/190/191 Bronów – Bieniowiec – Skoczów – Goleszów – Cieszyn/Wisła Głębce</w:t>
      </w:r>
      <w:r>
        <w:t>”</w:t>
      </w:r>
      <w:r w:rsidR="005D3192" w:rsidRPr="00B14335">
        <w:t>,</w:t>
      </w:r>
    </w:p>
    <w:p w14:paraId="35980874" w14:textId="77777777" w:rsidR="0082488A" w:rsidRPr="00B14335" w:rsidRDefault="001C434F" w:rsidP="00B14335">
      <w:pPr>
        <w:pStyle w:val="Punktowanieliterami"/>
      </w:pPr>
      <w:r>
        <w:lastRenderedPageBreak/>
        <w:t>„</w:t>
      </w:r>
      <w:r w:rsidR="0082488A" w:rsidRPr="00B14335">
        <w:t>Prace na linii kolejowej nr 93 Trzebinia – Zebrzydowice na odcinku Oświęcim – Czechowice Dziedzice w ramach projektu POIiŚ 2014-2020 nr 5.1-12 pn.: Prace na linii kolejowej nr 93 na odcinku Trzebinia – Oświęcim – Czechowice Dziedzice”</w:t>
      </w:r>
      <w:r w:rsidR="00EF5AEF" w:rsidRPr="00C24BAD">
        <w:t>.</w:t>
      </w:r>
    </w:p>
    <w:p w14:paraId="24891EE3" w14:textId="6FDA819C" w:rsidR="00E64CBB" w:rsidRPr="00E316CD" w:rsidRDefault="00E64CBB" w:rsidP="002B7957">
      <w:pPr>
        <w:pStyle w:val="Normnumerowany"/>
      </w:pPr>
      <w:r w:rsidRPr="00116E27">
        <w:t>W analizach w prognozach ruchu osób (prognostyczny model ruchu) oraz modelu ruchu kolejowego dla wariantów zostaną ujęte projekty na liniach kolejowych przewidziane do realizacji w ramach nowej perspektywy 2021-2027</w:t>
      </w:r>
      <w:r w:rsidR="004350EC">
        <w:rPr>
          <w:rStyle w:val="Odwoanieprzypisudolnego"/>
        </w:rPr>
        <w:footnoteReference w:id="4"/>
      </w:r>
      <w:r w:rsidRPr="00116E27">
        <w:t>.</w:t>
      </w:r>
    </w:p>
    <w:p w14:paraId="3B72AEA6" w14:textId="4F305A6E" w:rsidR="00E64CBB" w:rsidRPr="00E84BB4" w:rsidRDefault="00E64CBB" w:rsidP="002B7957">
      <w:pPr>
        <w:pStyle w:val="Normnumerowany"/>
      </w:pPr>
      <w:r>
        <w:t>Z uwagi na brak programu wieloletniego określającego ramy inwestycje dla projektów inwestycyjnych związanych z Centraln</w:t>
      </w:r>
      <w:r w:rsidR="00F90A07">
        <w:t>ym</w:t>
      </w:r>
      <w:r>
        <w:t xml:space="preserve"> Port</w:t>
      </w:r>
      <w:r w:rsidR="00F90A07">
        <w:t>em</w:t>
      </w:r>
      <w:r>
        <w:t xml:space="preserve"> Komunikacyjn</w:t>
      </w:r>
      <w:r w:rsidR="00A40E4E">
        <w:t>ym</w:t>
      </w:r>
      <w:r>
        <w:t xml:space="preserve"> oraz trwającym procesem studialnym dla </w:t>
      </w:r>
      <w:r w:rsidR="000E7006">
        <w:t xml:space="preserve">tzw. </w:t>
      </w:r>
      <w:r>
        <w:t xml:space="preserve">Komponentu </w:t>
      </w:r>
      <w:r w:rsidR="000E7006">
        <w:t>k</w:t>
      </w:r>
      <w:r>
        <w:t xml:space="preserve">olejowego CPK, inwestycje do uwzględnienia w Projekcie związane z </w:t>
      </w:r>
      <w:r w:rsidR="000E7006">
        <w:t xml:space="preserve">tzw. </w:t>
      </w:r>
      <w:r>
        <w:t xml:space="preserve">Komponentem </w:t>
      </w:r>
      <w:r w:rsidR="000E7006">
        <w:t>k</w:t>
      </w:r>
      <w:r>
        <w:t>olejowym CPK należy przyjmować po uzyskaniu dostępnych informacji z CPK Sp. z o. o</w:t>
      </w:r>
      <w:r w:rsidRPr="00E84BB4">
        <w:t>.</w:t>
      </w:r>
    </w:p>
    <w:p w14:paraId="39A2FB62" w14:textId="49391352" w:rsidR="00E64CBB" w:rsidRDefault="00E64CBB" w:rsidP="002B7957">
      <w:pPr>
        <w:pStyle w:val="Normnumerowany"/>
      </w:pPr>
      <w:r w:rsidRPr="00116E27">
        <w:rPr>
          <w:rStyle w:val="e24kjd"/>
        </w:rPr>
        <w:t xml:space="preserve">W analizach </w:t>
      </w:r>
      <w:r w:rsidR="004D5644">
        <w:rPr>
          <w:rStyle w:val="e24kjd"/>
        </w:rPr>
        <w:t xml:space="preserve">dla </w:t>
      </w:r>
      <w:r w:rsidRPr="00116E27">
        <w:rPr>
          <w:rStyle w:val="e24kjd"/>
        </w:rPr>
        <w:t xml:space="preserve">horyzontu docelowego, </w:t>
      </w:r>
      <w:r w:rsidRPr="008D3737">
        <w:rPr>
          <w:rStyle w:val="e24kjd"/>
        </w:rPr>
        <w:t>oferta przewozowa powinna być definiowana na podstawie potrzeb przewozowych, a nie na podstawie projekcji możliwości finansowych organizatorów</w:t>
      </w:r>
      <w:r w:rsidR="004D5644">
        <w:rPr>
          <w:rStyle w:val="e24kjd"/>
        </w:rPr>
        <w:t>.</w:t>
      </w:r>
      <w:r w:rsidR="00216470">
        <w:rPr>
          <w:rStyle w:val="e24kjd"/>
        </w:rPr>
        <w:t xml:space="preserve"> Również obecnie trudno jest przewidzieć</w:t>
      </w:r>
      <w:r w:rsidR="003140E4">
        <w:rPr>
          <w:rStyle w:val="e24kjd"/>
        </w:rPr>
        <w:t xml:space="preserve"> jaki będzie </w:t>
      </w:r>
      <w:r w:rsidR="00DB5FCB">
        <w:rPr>
          <w:rStyle w:val="e24kjd"/>
        </w:rPr>
        <w:br/>
      </w:r>
      <w:r w:rsidR="003140E4">
        <w:rPr>
          <w:rStyle w:val="e24kjd"/>
        </w:rPr>
        <w:t>w przyszłości</w:t>
      </w:r>
      <w:r w:rsidRPr="008D3737">
        <w:rPr>
          <w:rStyle w:val="e24kjd"/>
        </w:rPr>
        <w:t xml:space="preserve"> </w:t>
      </w:r>
      <w:r w:rsidR="003140E4">
        <w:rPr>
          <w:rStyle w:val="e24kjd"/>
        </w:rPr>
        <w:t xml:space="preserve">sposób </w:t>
      </w:r>
      <w:r w:rsidRPr="008D3737">
        <w:rPr>
          <w:rStyle w:val="e24kjd"/>
        </w:rPr>
        <w:t>organizowania połączeń pasażerskich</w:t>
      </w:r>
      <w:r>
        <w:rPr>
          <w:rStyle w:val="e24kjd"/>
        </w:rPr>
        <w:t xml:space="preserve">. W związku z tym </w:t>
      </w:r>
      <w:r w:rsidRPr="00116E27">
        <w:rPr>
          <w:rStyle w:val="e24kjd"/>
        </w:rPr>
        <w:t xml:space="preserve">formułując </w:t>
      </w:r>
      <w:r w:rsidR="00D50986">
        <w:rPr>
          <w:rStyle w:val="e24kjd"/>
        </w:rPr>
        <w:t>dla tak odległego horyzontu</w:t>
      </w:r>
      <w:r w:rsidR="00D50986" w:rsidRPr="00116E27">
        <w:rPr>
          <w:rStyle w:val="e24kjd"/>
        </w:rPr>
        <w:t xml:space="preserve"> </w:t>
      </w:r>
      <w:r w:rsidRPr="00116E27">
        <w:rPr>
          <w:rStyle w:val="e24kjd"/>
        </w:rPr>
        <w:t xml:space="preserve">założenia dotyczące oferty przewozowej </w:t>
      </w:r>
      <w:r w:rsidR="00D50986">
        <w:rPr>
          <w:rStyle w:val="e24kjd"/>
        </w:rPr>
        <w:t>(</w:t>
      </w:r>
      <w:r w:rsidRPr="00116E27">
        <w:rPr>
          <w:rStyle w:val="e24kjd"/>
        </w:rPr>
        <w:t>przebieg linii komunikacyjnych oraz częstotliwoś</w:t>
      </w:r>
      <w:r w:rsidR="00D50986">
        <w:rPr>
          <w:rStyle w:val="e24kjd"/>
        </w:rPr>
        <w:t>ć</w:t>
      </w:r>
      <w:r w:rsidRPr="00116E27">
        <w:rPr>
          <w:rStyle w:val="e24kjd"/>
        </w:rPr>
        <w:t xml:space="preserve"> kursowania pociągów</w:t>
      </w:r>
      <w:r w:rsidR="00D50986">
        <w:rPr>
          <w:rStyle w:val="e24kjd"/>
        </w:rPr>
        <w:t>)</w:t>
      </w:r>
      <w:r w:rsidRPr="00116E27">
        <w:rPr>
          <w:rStyle w:val="e24kjd"/>
        </w:rPr>
        <w:t xml:space="preserve"> należy bazować przede wszystkim na prognozach ruchu osób. </w:t>
      </w:r>
    </w:p>
    <w:p w14:paraId="3C92B9B7" w14:textId="5604D2E8" w:rsidR="000B0E83" w:rsidRDefault="00031265" w:rsidP="002B7957">
      <w:pPr>
        <w:pStyle w:val="Normnumerowany"/>
      </w:pPr>
      <w:r>
        <w:t>W ramach</w:t>
      </w:r>
      <w:r w:rsidR="000938D1">
        <w:t xml:space="preserve"> prac</w:t>
      </w:r>
      <w:r>
        <w:t xml:space="preserve"> nad Koncepcją krótkoterminową oraz Koncepcją docelową, </w:t>
      </w:r>
      <w:r w:rsidR="000B0E83">
        <w:t xml:space="preserve">Zamawiający przewiduje konieczność analizy </w:t>
      </w:r>
      <w:r w:rsidR="00B86554">
        <w:t>lokalizacji nowych przystanków osobowych</w:t>
      </w:r>
      <w:r w:rsidR="00422F69">
        <w:t xml:space="preserve"> </w:t>
      </w:r>
      <w:r w:rsidR="002B578B">
        <w:t xml:space="preserve">oraz korekt lokalizacji istniejących przystanków </w:t>
      </w:r>
      <w:r w:rsidR="00422F69">
        <w:t>zaproponowanych w</w:t>
      </w:r>
      <w:r w:rsidR="00AB378A">
        <w:t> </w:t>
      </w:r>
      <w:r w:rsidR="00422F69">
        <w:t>K</w:t>
      </w:r>
      <w:r w:rsidR="00AB378A">
        <w:noBreakHyphen/>
      </w:r>
      <w:r w:rsidR="00422F69">
        <w:t>KM</w:t>
      </w:r>
      <w:r w:rsidR="00147689">
        <w:t xml:space="preserve"> (wraz z suplementem)</w:t>
      </w:r>
      <w:r w:rsidR="00422F69">
        <w:t>, zgłoszonych w ramach konsultacji K-KM oraz propozycji autorskich</w:t>
      </w:r>
      <w:r w:rsidR="00F913A6">
        <w:t xml:space="preserve"> Wykonawcy</w:t>
      </w:r>
      <w:r w:rsidR="00422F69">
        <w:t>.</w:t>
      </w:r>
    </w:p>
    <w:p w14:paraId="63EB7686" w14:textId="77777777" w:rsidR="005F11E1" w:rsidRPr="0015025E" w:rsidRDefault="005F11E1" w:rsidP="002B7957">
      <w:pPr>
        <w:pStyle w:val="Nag2numerowany"/>
      </w:pPr>
      <w:bookmarkStart w:id="75" w:name="_Toc32483812"/>
      <w:r w:rsidRPr="0015025E">
        <w:t xml:space="preserve">Etap </w:t>
      </w:r>
      <w:r w:rsidR="00E8503F" w:rsidRPr="0015025E">
        <w:t>1</w:t>
      </w:r>
      <w:r w:rsidRPr="0015025E">
        <w:t>:</w:t>
      </w:r>
      <w:r w:rsidR="005D44FD" w:rsidRPr="0015025E">
        <w:t xml:space="preserve"> Bazowy model ruchu kolejowego</w:t>
      </w:r>
      <w:bookmarkEnd w:id="75"/>
    </w:p>
    <w:p w14:paraId="5B2ED2BD" w14:textId="77777777" w:rsidR="00880B11" w:rsidRPr="0015025E" w:rsidRDefault="00637139" w:rsidP="002B7957">
      <w:pPr>
        <w:pStyle w:val="Normnumerowany"/>
      </w:pPr>
      <w:r w:rsidRPr="0015025E">
        <w:t>Celem</w:t>
      </w:r>
      <w:r w:rsidR="00880B11" w:rsidRPr="0015025E">
        <w:t xml:space="preserve"> </w:t>
      </w:r>
      <w:r w:rsidR="004B6ED3" w:rsidRPr="0015025E">
        <w:t>prac w tym</w:t>
      </w:r>
      <w:r w:rsidR="00880B11" w:rsidRPr="0015025E">
        <w:t xml:space="preserve"> </w:t>
      </w:r>
      <w:r w:rsidR="004B6ED3" w:rsidRPr="0015025E">
        <w:t xml:space="preserve">etapie </w:t>
      </w:r>
      <w:r w:rsidRPr="0015025E">
        <w:t>jest</w:t>
      </w:r>
      <w:r w:rsidR="00880B11" w:rsidRPr="0015025E">
        <w:t>:</w:t>
      </w:r>
    </w:p>
    <w:p w14:paraId="2E577141" w14:textId="77777777" w:rsidR="00880B11" w:rsidRPr="0015025E" w:rsidRDefault="00880B11" w:rsidP="00B71A33">
      <w:pPr>
        <w:pStyle w:val="Punktowanieliterami"/>
        <w:numPr>
          <w:ilvl w:val="0"/>
          <w:numId w:val="18"/>
        </w:numPr>
      </w:pPr>
      <w:r w:rsidRPr="0015025E">
        <w:t xml:space="preserve">opracowanie bazowego </w:t>
      </w:r>
      <w:r w:rsidR="006B081C" w:rsidRPr="0015025E">
        <w:t xml:space="preserve">mikrosymulacyjnego </w:t>
      </w:r>
      <w:r w:rsidRPr="0015025E">
        <w:t>modelu ruchu kolejowego, zwanego dalej „modelem bazowym”,</w:t>
      </w:r>
    </w:p>
    <w:p w14:paraId="6BA0A739" w14:textId="549913F1" w:rsidR="00B268DD" w:rsidRPr="0015025E" w:rsidRDefault="00C4608D" w:rsidP="00B14335">
      <w:pPr>
        <w:pStyle w:val="Punktowanieliterami"/>
      </w:pPr>
      <w:r w:rsidRPr="0015025E">
        <w:t xml:space="preserve">wskazanie problemów z ruchem pociągów oraz </w:t>
      </w:r>
      <w:r w:rsidR="00880B11" w:rsidRPr="0015025E">
        <w:t xml:space="preserve">określenie miejsc w sieci kolejowej, które </w:t>
      </w:r>
      <w:r w:rsidR="00AB3775" w:rsidRPr="0015025E">
        <w:t>będą stanowiły</w:t>
      </w:r>
      <w:r w:rsidR="00880B11" w:rsidRPr="0015025E">
        <w:t xml:space="preserve"> ograniczenie dla możliwości konstrukcji </w:t>
      </w:r>
      <w:r w:rsidR="00AB3775" w:rsidRPr="0015025E">
        <w:t>i</w:t>
      </w:r>
      <w:r w:rsidR="00AB378A">
        <w:t> </w:t>
      </w:r>
      <w:r w:rsidR="00AB3775" w:rsidRPr="0015025E">
        <w:t xml:space="preserve">wykonania </w:t>
      </w:r>
      <w:r w:rsidR="00880B11" w:rsidRPr="0015025E">
        <w:t xml:space="preserve">rozkładu jazdy w </w:t>
      </w:r>
      <w:r w:rsidR="00955A9B">
        <w:t xml:space="preserve">przewozach metropolitalnych oraz wojewódzkich </w:t>
      </w:r>
      <w:r w:rsidR="00955A9B">
        <w:lastRenderedPageBreak/>
        <w:t>(na obszarze analiz w modelu bazowym)</w:t>
      </w:r>
      <w:r w:rsidR="00955A9B" w:rsidRPr="0015025E">
        <w:t xml:space="preserve"> </w:t>
      </w:r>
      <w:r w:rsidR="00AB3775" w:rsidRPr="0015025E">
        <w:t>dla umownego roku odniesienia</w:t>
      </w:r>
      <w:r w:rsidR="00975352" w:rsidRPr="0015025E">
        <w:t xml:space="preserve"> – tak zwanych „wąskich gardeł”</w:t>
      </w:r>
      <w:r w:rsidR="00B268DD" w:rsidRPr="0015025E">
        <w:t>,</w:t>
      </w:r>
    </w:p>
    <w:p w14:paraId="0D3C2308" w14:textId="0F9ED8EC" w:rsidR="004B6ED3" w:rsidRPr="0015025E" w:rsidRDefault="004B6ED3" w:rsidP="00B14335">
      <w:pPr>
        <w:pStyle w:val="Punktowanieliterami"/>
      </w:pPr>
      <w:r w:rsidRPr="0015025E">
        <w:t xml:space="preserve">sprawdzenie, jaki maksymalny rozkład jazdy pociągów w </w:t>
      </w:r>
      <w:r w:rsidR="00955A9B">
        <w:t>przewozach metropolitalnych i wojewódzkich (na obszarze analiz w modelu bazowym)</w:t>
      </w:r>
      <w:r w:rsidRPr="0015025E">
        <w:t xml:space="preserve"> jest możliwy do uzyskania </w:t>
      </w:r>
      <w:r w:rsidR="009A0AEE">
        <w:t>na infrastrukturze w stanie dla</w:t>
      </w:r>
      <w:r w:rsidRPr="0015025E">
        <w:t xml:space="preserve"> </w:t>
      </w:r>
      <w:r w:rsidR="009A0AEE">
        <w:t>umownego</w:t>
      </w:r>
      <w:r w:rsidR="009A0AEE" w:rsidRPr="0015025E">
        <w:t xml:space="preserve"> </w:t>
      </w:r>
      <w:r w:rsidRPr="0015025E">
        <w:t>roku odniesienia,</w:t>
      </w:r>
    </w:p>
    <w:p w14:paraId="57189DFB" w14:textId="77777777" w:rsidR="00B268DD" w:rsidRPr="0015025E" w:rsidRDefault="001C434F" w:rsidP="00B14335">
      <w:pPr>
        <w:pStyle w:val="Punktowanieliterami"/>
      </w:pPr>
      <w:r>
        <w:t>z</w:t>
      </w:r>
      <w:r w:rsidRPr="0015025E">
        <w:t xml:space="preserve">ebranie </w:t>
      </w:r>
      <w:r w:rsidR="00B268DD" w:rsidRPr="0015025E">
        <w:t>danych stanowiących poziom odniesienia do porównania wariantów.</w:t>
      </w:r>
    </w:p>
    <w:p w14:paraId="6671893D" w14:textId="77777777" w:rsidR="00727F79" w:rsidRDefault="00727F79" w:rsidP="002B7957">
      <w:pPr>
        <w:pStyle w:val="Normnumerowany"/>
      </w:pPr>
      <w:r w:rsidRPr="0015025E">
        <w:t>Model bazowy będzie składał się z:</w:t>
      </w:r>
    </w:p>
    <w:p w14:paraId="2CAAC7F2" w14:textId="77777777" w:rsidR="009A0AEE" w:rsidRDefault="001C434F" w:rsidP="00B71A33">
      <w:pPr>
        <w:pStyle w:val="Punktowanieliterami"/>
        <w:numPr>
          <w:ilvl w:val="0"/>
          <w:numId w:val="19"/>
        </w:numPr>
      </w:pPr>
      <w:r>
        <w:t xml:space="preserve">modelu </w:t>
      </w:r>
      <w:r w:rsidR="009A0AEE">
        <w:t>infrastruktury kolejowej,</w:t>
      </w:r>
    </w:p>
    <w:p w14:paraId="2EC56023" w14:textId="1023ED15" w:rsidR="009A0AEE" w:rsidRDefault="001C434F" w:rsidP="00B14335">
      <w:pPr>
        <w:pStyle w:val="Punktowanieliterami"/>
      </w:pPr>
      <w:r>
        <w:t xml:space="preserve">modelu </w:t>
      </w:r>
      <w:r w:rsidR="009A0AEE">
        <w:t>rozkładu jazdy</w:t>
      </w:r>
      <w:r w:rsidR="00DB5FCB">
        <w:t xml:space="preserve"> pociągów</w:t>
      </w:r>
      <w:r w:rsidR="009A0AEE">
        <w:t>,</w:t>
      </w:r>
    </w:p>
    <w:p w14:paraId="6505F4A8" w14:textId="2CAB3842" w:rsidR="009A0AEE" w:rsidRPr="0015025E" w:rsidRDefault="001C434F" w:rsidP="00B14335">
      <w:pPr>
        <w:pStyle w:val="Punktowanieliterami"/>
      </w:pPr>
      <w:r>
        <w:t xml:space="preserve">niedeterministycznych </w:t>
      </w:r>
      <w:r w:rsidR="009A0AEE">
        <w:t xml:space="preserve">symulacji ruchu pociągów (tj. </w:t>
      </w:r>
      <w:r w:rsidR="00AB2E98">
        <w:t xml:space="preserve">uwzględniających </w:t>
      </w:r>
      <w:r w:rsidR="009A0AEE">
        <w:t>statystyczny model opóźnień).</w:t>
      </w:r>
    </w:p>
    <w:p w14:paraId="3087B7FC" w14:textId="77777777" w:rsidR="0057291E" w:rsidRPr="0015025E" w:rsidRDefault="0057291E" w:rsidP="002B7957">
      <w:pPr>
        <w:pStyle w:val="Normnumerowany"/>
      </w:pPr>
      <w:r w:rsidRPr="0015025E">
        <w:t>Przewidziany przebieg zasadniczych prac Wykonawcy w ramach etapu:</w:t>
      </w:r>
    </w:p>
    <w:p w14:paraId="61AA080D" w14:textId="77777777" w:rsidR="0057291E" w:rsidRPr="0015025E" w:rsidRDefault="001C434F" w:rsidP="00B71A33">
      <w:pPr>
        <w:pStyle w:val="Punktowanieliterami"/>
        <w:numPr>
          <w:ilvl w:val="0"/>
          <w:numId w:val="20"/>
        </w:numPr>
      </w:pPr>
      <w:r>
        <w:t>p</w:t>
      </w:r>
      <w:r w:rsidRPr="0015025E">
        <w:t xml:space="preserve">ozyskanie </w:t>
      </w:r>
      <w:r w:rsidR="0057291E" w:rsidRPr="0015025E">
        <w:t>niezbędn</w:t>
      </w:r>
      <w:r w:rsidR="00B17D7B" w:rsidRPr="0015025E">
        <w:t>ych</w:t>
      </w:r>
      <w:r w:rsidR="0057291E" w:rsidRPr="0015025E">
        <w:t xml:space="preserve"> dan</w:t>
      </w:r>
      <w:r w:rsidR="00B17D7B" w:rsidRPr="0015025E">
        <w:t>ych</w:t>
      </w:r>
      <w:r w:rsidR="0057291E" w:rsidRPr="0015025E">
        <w:t xml:space="preserve"> konieczn</w:t>
      </w:r>
      <w:r w:rsidR="00B17D7B" w:rsidRPr="0015025E">
        <w:t>ych</w:t>
      </w:r>
      <w:r w:rsidR="0057291E" w:rsidRPr="0015025E">
        <w:t xml:space="preserve"> do wykonania modelu bazowego,</w:t>
      </w:r>
    </w:p>
    <w:p w14:paraId="5303BBD4" w14:textId="77777777" w:rsidR="0057291E" w:rsidRPr="0015025E" w:rsidRDefault="001C434F" w:rsidP="00B14335">
      <w:pPr>
        <w:pStyle w:val="Punktowanieliterami"/>
      </w:pPr>
      <w:r>
        <w:t>b</w:t>
      </w:r>
      <w:r w:rsidRPr="0015025E">
        <w:t xml:space="preserve">udowa </w:t>
      </w:r>
      <w:r w:rsidR="00B17D7B" w:rsidRPr="0015025E">
        <w:t>modelu infrastruktury</w:t>
      </w:r>
      <w:r w:rsidR="002A3A07">
        <w:t xml:space="preserve"> analizowanej sieci</w:t>
      </w:r>
      <w:r w:rsidR="00B17D7B" w:rsidRPr="0015025E">
        <w:t>, a następnie przekazanie go do roboczej weryfikacji przez Zamawiającego (proces roboczej weryfikacji nie wstrzymuje prac po stronie Wykonawcy),</w:t>
      </w:r>
    </w:p>
    <w:p w14:paraId="51499D70" w14:textId="5248CB5F" w:rsidR="00B17D7B" w:rsidRPr="0015025E" w:rsidRDefault="001C434F" w:rsidP="00B14335">
      <w:pPr>
        <w:pStyle w:val="Punktowanieliterami"/>
      </w:pPr>
      <w:r>
        <w:t>b</w:t>
      </w:r>
      <w:r w:rsidRPr="0015025E">
        <w:t xml:space="preserve">udowa </w:t>
      </w:r>
      <w:r w:rsidR="00B17D7B" w:rsidRPr="0015025E">
        <w:t>modelu rozkładu jazdy pociągów</w:t>
      </w:r>
      <w:r w:rsidR="009217D4" w:rsidRPr="0015025E">
        <w:t xml:space="preserve"> na umowny </w:t>
      </w:r>
      <w:r w:rsidR="00AD21DD">
        <w:t>dzień</w:t>
      </w:r>
      <w:r w:rsidR="00AD21DD" w:rsidRPr="0015025E">
        <w:t xml:space="preserve"> </w:t>
      </w:r>
      <w:r w:rsidR="009217D4" w:rsidRPr="0015025E">
        <w:t>odniesienia</w:t>
      </w:r>
      <w:r w:rsidR="00B17D7B" w:rsidRPr="0015025E">
        <w:t>, a</w:t>
      </w:r>
      <w:r w:rsidR="00AB378A">
        <w:t> </w:t>
      </w:r>
      <w:r w:rsidR="00B17D7B" w:rsidRPr="0015025E">
        <w:t>następnie przekazanie go do roboczej weryfikacji przez Zamawiającego (proces roboczej weryfikacji nie wstrzymuje prac po stronie Wykonawcy),</w:t>
      </w:r>
    </w:p>
    <w:p w14:paraId="1029C155" w14:textId="77777777" w:rsidR="00B17D7B" w:rsidRPr="0015025E" w:rsidRDefault="001C434F" w:rsidP="00B14335">
      <w:pPr>
        <w:pStyle w:val="Punktowanieliterami"/>
      </w:pPr>
      <w:r>
        <w:t>n</w:t>
      </w:r>
      <w:r w:rsidRPr="0015025E">
        <w:t>iedeterministyczn</w:t>
      </w:r>
      <w:r>
        <w:t>a</w:t>
      </w:r>
      <w:r w:rsidRPr="0015025E">
        <w:t xml:space="preserve"> </w:t>
      </w:r>
      <w:r w:rsidR="009217D4" w:rsidRPr="0015025E">
        <w:t>symulacj</w:t>
      </w:r>
      <w:r w:rsidR="003B7875">
        <w:t>a</w:t>
      </w:r>
      <w:r w:rsidR="009217D4" w:rsidRPr="0015025E">
        <w:t xml:space="preserve"> ruchu pociągów,</w:t>
      </w:r>
    </w:p>
    <w:p w14:paraId="2CEAA615" w14:textId="4724B067" w:rsidR="009217D4" w:rsidRPr="0015025E" w:rsidRDefault="001C434F" w:rsidP="00B14335">
      <w:pPr>
        <w:pStyle w:val="Punktowanieliterami"/>
      </w:pPr>
      <w:r>
        <w:t>a</w:t>
      </w:r>
      <w:r w:rsidRPr="0015025E">
        <w:t xml:space="preserve">nalizy </w:t>
      </w:r>
      <w:r w:rsidR="009217D4" w:rsidRPr="0015025E">
        <w:t>ruchowo-eksploatacyjne</w:t>
      </w:r>
      <w:r w:rsidR="000C34B7">
        <w:t>,</w:t>
      </w:r>
      <w:r w:rsidR="00073681" w:rsidRPr="0015025E">
        <w:t xml:space="preserve"> w ramach których zostaną wskazane problemy z ruchem pociągów oraz zostaną określone miejsca w sieci kolejowej, które będą stanowiły ograniczenie dla możliwości konstrukcji i</w:t>
      </w:r>
      <w:r w:rsidR="00AB378A">
        <w:t> </w:t>
      </w:r>
      <w:r w:rsidR="00073681" w:rsidRPr="0015025E">
        <w:t xml:space="preserve">wykonania rozkładu jazdy w ruchu </w:t>
      </w:r>
      <w:r w:rsidR="00E56896">
        <w:t>metropolitalnym</w:t>
      </w:r>
      <w:r w:rsidR="009217D4" w:rsidRPr="0015025E">
        <w:t>,</w:t>
      </w:r>
    </w:p>
    <w:p w14:paraId="40F2430E" w14:textId="77777777" w:rsidR="009217D4" w:rsidRPr="0015025E" w:rsidRDefault="001C434F" w:rsidP="00B14335">
      <w:pPr>
        <w:pStyle w:val="Punktowanieliterami"/>
      </w:pPr>
      <w:r>
        <w:t>b</w:t>
      </w:r>
      <w:r w:rsidRPr="0015025E">
        <w:t xml:space="preserve">udowa </w:t>
      </w:r>
      <w:r w:rsidR="00A45753">
        <w:t xml:space="preserve">trzech wersji </w:t>
      </w:r>
      <w:r w:rsidR="009217D4" w:rsidRPr="0015025E">
        <w:t xml:space="preserve">modelu maksymalnego rozkładu jazdy pociągów </w:t>
      </w:r>
      <w:bookmarkStart w:id="76" w:name="_Hlk23864880"/>
      <w:r w:rsidR="009217D4" w:rsidRPr="0015025E">
        <w:t xml:space="preserve">w celu określenia maksymalnych możliwości konstrukcyjnych infrastruktury wg stanu na umowny </w:t>
      </w:r>
      <w:r w:rsidR="00AD21DD">
        <w:t>dzień</w:t>
      </w:r>
      <w:r w:rsidR="00AD21DD" w:rsidRPr="0015025E">
        <w:t xml:space="preserve"> </w:t>
      </w:r>
      <w:r w:rsidR="009217D4" w:rsidRPr="0015025E">
        <w:t>odniesienia.</w:t>
      </w:r>
    </w:p>
    <w:bookmarkEnd w:id="76"/>
    <w:p w14:paraId="2903383E" w14:textId="577C1469" w:rsidR="00AB7900" w:rsidRDefault="00AC1D42" w:rsidP="002B7957">
      <w:pPr>
        <w:pStyle w:val="Normnumerowany"/>
      </w:pPr>
      <w:r>
        <w:t>Z</w:t>
      </w:r>
      <w:r w:rsidR="00AB7900">
        <w:t xml:space="preserve">asięg modelu bazowego w określony jest </w:t>
      </w:r>
      <w:r>
        <w:t>w rozdziale</w:t>
      </w:r>
      <w:r w:rsidR="00AB7900">
        <w:t xml:space="preserve"> 4.1</w:t>
      </w:r>
      <w:r w:rsidR="001F51C4">
        <w:t>2</w:t>
      </w:r>
      <w:r w:rsidR="00AB7900">
        <w:t>.</w:t>
      </w:r>
    </w:p>
    <w:p w14:paraId="7B917949" w14:textId="6BF3526C" w:rsidR="005549B3" w:rsidRPr="005549B3" w:rsidRDefault="00AB7900" w:rsidP="005549B3">
      <w:pPr>
        <w:pStyle w:val="Normnumerowany"/>
      </w:pPr>
      <w:r>
        <w:t>Zamawiający udostępni Wykonawcy pozyskany z PKP Polskie Linie Kolejowe S.A. model mikrosymulacyjny</w:t>
      </w:r>
      <w:r w:rsidR="005549B3">
        <w:t xml:space="preserve"> (dalej zwany: „modelem wyjściowym”)</w:t>
      </w:r>
      <w:r>
        <w:t>, który obejmuje część wymagane</w:t>
      </w:r>
      <w:r w:rsidR="00B308B6">
        <w:t>go</w:t>
      </w:r>
      <w:r>
        <w:t xml:space="preserve"> obszaru modelu bazowego, zgodnie z tabelą w rozdziale 4.1</w:t>
      </w:r>
      <w:r w:rsidR="001F51C4">
        <w:t>2</w:t>
      </w:r>
      <w:r>
        <w:t>.</w:t>
      </w:r>
      <w:r w:rsidR="00683148">
        <w:t xml:space="preserve"> Obowiązkiem Wykonawcy będzie budowa modelu bazowego na bazie udostępnionego modelu, co będzie sprowadzało się zarówno do jego rozbudowy</w:t>
      </w:r>
      <w:r w:rsidR="005549B3">
        <w:t>,</w:t>
      </w:r>
      <w:r w:rsidR="00683148">
        <w:t xml:space="preserve"> aktualizacji (w szczególności w zakresie parametrów torów, układów torowych, uzbrojenia technicznego oraz efektów przewidzianych do realizacji prac </w:t>
      </w:r>
      <w:r w:rsidR="00683148">
        <w:lastRenderedPageBreak/>
        <w:t>inwestycyjnych)</w:t>
      </w:r>
      <w:r w:rsidR="005549B3">
        <w:t xml:space="preserve"> oraz dostosowania do wymogów niniejszego opisu przedmiotu zamówienia</w:t>
      </w:r>
      <w:r w:rsidR="00683148">
        <w:t>.</w:t>
      </w:r>
      <w:r w:rsidR="005549B3">
        <w:t xml:space="preserve"> </w:t>
      </w:r>
      <w:r w:rsidR="005549B3" w:rsidRPr="00C7188A">
        <w:rPr>
          <w:b/>
        </w:rPr>
        <w:t>Wykorzystanie modelu wyjściowego przez Wykonawcę jest obligatoryjne</w:t>
      </w:r>
      <w:r w:rsidR="005549B3" w:rsidRPr="005549B3">
        <w:t xml:space="preserve">. </w:t>
      </w:r>
    </w:p>
    <w:p w14:paraId="16E6F2C3" w14:textId="77777777" w:rsidR="005549B3" w:rsidRDefault="005549B3">
      <w:pPr>
        <w:pStyle w:val="Normnumerowany"/>
      </w:pPr>
      <w:r>
        <w:t xml:space="preserve">Model wyjściowy </w:t>
      </w:r>
      <w:r w:rsidRPr="005549B3">
        <w:t>zawiera jedynie odwzorowanie infrastruktury, bez rozkładu jazdy pociągów i innych elementów ruchowych</w:t>
      </w:r>
      <w:r>
        <w:t>.</w:t>
      </w:r>
    </w:p>
    <w:p w14:paraId="34FBE574" w14:textId="3F99F5BF" w:rsidR="00EE3FA1" w:rsidRPr="0015025E" w:rsidRDefault="00F858C4" w:rsidP="002B7957">
      <w:pPr>
        <w:pStyle w:val="Normnumerowany"/>
      </w:pPr>
      <w:r w:rsidRPr="0015025E">
        <w:t xml:space="preserve">Pozyskanie stosownych danych do </w:t>
      </w:r>
      <w:r w:rsidR="005549B3">
        <w:t>aktualizacji modelu wyjściowego oraz</w:t>
      </w:r>
      <w:r w:rsidRPr="0015025E">
        <w:t xml:space="preserve"> wykonania modelu bazowego należy do obowiązków i odbywa się na koszt Wykonawcy. Dotyczy to w szczególności danych dotyczących istniejącej i planowanej infrastruktury, charakterystyk użytego taboru trakcyjnego, danych niezbędnych do</w:t>
      </w:r>
      <w:r w:rsidR="00902B6B">
        <w:t xml:space="preserve"> </w:t>
      </w:r>
      <w:r w:rsidRPr="0015025E">
        <w:t>konstrukcji rozkładu jazdy oraz wykonania niedeterministycznych symulacji ruchu pociągów.</w:t>
      </w:r>
    </w:p>
    <w:p w14:paraId="3E9E58F9" w14:textId="12FCFC66" w:rsidR="00080ADF" w:rsidRPr="009A3D57" w:rsidRDefault="00F858C4" w:rsidP="002B7957">
      <w:pPr>
        <w:pStyle w:val="Normnumerowany"/>
      </w:pPr>
      <w:r w:rsidRPr="0015025E">
        <w:t xml:space="preserve">Wykonawca będzie musiał uwzględnić ryzyko, że zdobyte dane dotyczące </w:t>
      </w:r>
      <w:r w:rsidR="005549B3">
        <w:t xml:space="preserve">aktualizacji modelu wyjściowego oraz </w:t>
      </w:r>
      <w:r w:rsidRPr="0015025E">
        <w:t>budowy modelu bazowego (w szczególności dot. infrastruktury kolejowej) mogą być błędne lub niespójne mimo tego</w:t>
      </w:r>
      <w:r w:rsidR="00B14335">
        <w:t>,</w:t>
      </w:r>
      <w:r w:rsidRPr="0015025E">
        <w:t xml:space="preserve"> że</w:t>
      </w:r>
      <w:r w:rsidR="00AB378A">
        <w:t> </w:t>
      </w:r>
      <w:r w:rsidRPr="0015025E">
        <w:t>podmioty przekazujące te dane (zarządcy infrastruktury) dołożyli wszelkiej staranności podczas przygotowywania tych danych. W przypadku ujawnienia tego typu błędów, Wykonawca będzie musiał wprowadzić odpowiednie poprawki do</w:t>
      </w:r>
      <w:r w:rsidR="00AB378A">
        <w:t> </w:t>
      </w:r>
      <w:r w:rsidRPr="0015025E">
        <w:t>wykonywanego modelu.</w:t>
      </w:r>
      <w:r w:rsidR="003B7875">
        <w:t xml:space="preserve"> </w:t>
      </w:r>
      <w:r w:rsidR="00AB3775" w:rsidRPr="0015025E">
        <w:t xml:space="preserve">Model bazowy będzie wykonany na umowny </w:t>
      </w:r>
      <w:r w:rsidR="00AD21DD">
        <w:t>dzień</w:t>
      </w:r>
      <w:r w:rsidR="00AD21DD" w:rsidRPr="0015025E">
        <w:t xml:space="preserve"> </w:t>
      </w:r>
      <w:r w:rsidR="00AB3775" w:rsidRPr="0015025E">
        <w:t xml:space="preserve">odniesienia, który będzie odpowiadał zakładanym parametrom infrastruktury oraz planom organizatorów publicznego transportu zbiorowego na pierwszy rok (rozkład jazdy) po realizacji „Krajowego Programu Kolejowego do 2023 roku”. </w:t>
      </w:r>
      <w:r w:rsidR="00AB3775" w:rsidRPr="009A3D57">
        <w:t>Oznacza to, że</w:t>
      </w:r>
      <w:r w:rsidR="00AB378A">
        <w:t> </w:t>
      </w:r>
      <w:r w:rsidR="00AB3775" w:rsidRPr="009A3D57">
        <w:t xml:space="preserve">zostaną w nim ujęte wszystkie inwestycje </w:t>
      </w:r>
      <w:r w:rsidR="008C307D" w:rsidRPr="009A3D57">
        <w:t xml:space="preserve">wymienione w punkcie </w:t>
      </w:r>
      <w:r w:rsidR="0036648D" w:rsidRPr="007C1008">
        <w:t>4.2.</w:t>
      </w:r>
      <w:r w:rsidR="009A3D57" w:rsidRPr="007C1008">
        <w:t>5</w:t>
      </w:r>
      <w:r w:rsidR="00AB061B">
        <w:t>.</w:t>
      </w:r>
    </w:p>
    <w:p w14:paraId="5BC82D62" w14:textId="77777777" w:rsidR="009217D4" w:rsidRPr="0015025E" w:rsidRDefault="009217D4" w:rsidP="002B7957">
      <w:pPr>
        <w:pStyle w:val="Normnumerowany"/>
      </w:pPr>
      <w:r w:rsidRPr="0015025E">
        <w:t xml:space="preserve">Model bazowy będzie stanowił podstawę dla opracowania modeli ruchu kolejowego dla wariantów w etapie </w:t>
      </w:r>
      <w:r w:rsidR="00DC627D" w:rsidRPr="0015025E">
        <w:t>5</w:t>
      </w:r>
      <w:r w:rsidR="0034658D" w:rsidRPr="0015025E">
        <w:t xml:space="preserve"> (model</w:t>
      </w:r>
      <w:r w:rsidR="009C0A6C" w:rsidRPr="0015025E">
        <w:t xml:space="preserve"> ruchu kolejowego)</w:t>
      </w:r>
      <w:r w:rsidRPr="0015025E">
        <w:t>.</w:t>
      </w:r>
    </w:p>
    <w:p w14:paraId="2981FC25" w14:textId="0620F1C6" w:rsidR="002B75CB" w:rsidRPr="0015025E" w:rsidRDefault="002B75CB" w:rsidP="002B7957">
      <w:pPr>
        <w:pStyle w:val="Normnumerowany"/>
      </w:pPr>
      <w:r w:rsidRPr="0015025E">
        <w:t>Wykonawca opracuje założenia do rozkładu jazdy pociągów w ruchu pasażerskim</w:t>
      </w:r>
      <w:r w:rsidR="00902B6B">
        <w:br/>
      </w:r>
      <w:r w:rsidRPr="0015025E">
        <w:t>i</w:t>
      </w:r>
      <w:r w:rsidR="00902B6B">
        <w:t xml:space="preserve"> </w:t>
      </w:r>
      <w:r w:rsidRPr="0015025E">
        <w:t>towarowym na podstawie:</w:t>
      </w:r>
    </w:p>
    <w:p w14:paraId="7AB2CE5C" w14:textId="77777777" w:rsidR="002B75CB" w:rsidRPr="0015025E" w:rsidRDefault="00D17C85" w:rsidP="00B71A33">
      <w:pPr>
        <w:pStyle w:val="Punktowanieliterami"/>
        <w:numPr>
          <w:ilvl w:val="0"/>
          <w:numId w:val="21"/>
        </w:numPr>
      </w:pPr>
      <w:r w:rsidRPr="0015025E">
        <w:t>planów organizatorów publicznego transportu zbiorowego lub przewoźników pasażerskich</w:t>
      </w:r>
      <w:r w:rsidR="00F858C4" w:rsidRPr="0015025E">
        <w:t xml:space="preserve"> </w:t>
      </w:r>
      <w:r w:rsidR="007157E0">
        <w:t xml:space="preserve">wykonujących przewozy o charakterze użyteczności publicznej </w:t>
      </w:r>
      <w:r w:rsidR="00F858C4" w:rsidRPr="0015025E">
        <w:t>na okres odpowiadający umownemu rokowi odniesienia</w:t>
      </w:r>
      <w:r w:rsidR="001F2585" w:rsidRPr="0015025E">
        <w:t xml:space="preserve"> (obowiązek </w:t>
      </w:r>
      <w:r w:rsidR="00F45DA5" w:rsidRPr="0015025E">
        <w:t>pozyskania tych planów spoczywa na Wykonawcy)</w:t>
      </w:r>
      <w:r w:rsidRPr="0015025E">
        <w:t>,</w:t>
      </w:r>
    </w:p>
    <w:p w14:paraId="38A3A518" w14:textId="77777777" w:rsidR="00D17C85" w:rsidRPr="0015025E" w:rsidRDefault="00F45DA5" w:rsidP="00B14335">
      <w:pPr>
        <w:pStyle w:val="Punktowanieliterami"/>
      </w:pPr>
      <w:r w:rsidRPr="0015025E">
        <w:t xml:space="preserve">przeprowadzonych przez Wykonawcę </w:t>
      </w:r>
      <w:r w:rsidR="00D17C85" w:rsidRPr="0015025E">
        <w:t>konsultacji z PKP Polskie Linie Kolejowe S.A. w zakresie ruchu towarowego oraz ruchu pociągów służbowych,</w:t>
      </w:r>
    </w:p>
    <w:p w14:paraId="7901655A" w14:textId="66042D25" w:rsidR="00D17C85" w:rsidRPr="0015025E" w:rsidRDefault="00F45DA5" w:rsidP="00B14335">
      <w:pPr>
        <w:pStyle w:val="Punktowanieliterami"/>
      </w:pPr>
      <w:r w:rsidRPr="0015025E">
        <w:t xml:space="preserve">przeprowadzonych przez Wykonawcę </w:t>
      </w:r>
      <w:r w:rsidR="00D17C85" w:rsidRPr="0015025E">
        <w:t xml:space="preserve">konsultacji z PKP Polskie Linie Kolejowe S.A. </w:t>
      </w:r>
      <w:r w:rsidR="007157E0">
        <w:t xml:space="preserve">oraz przewoźnikami </w:t>
      </w:r>
      <w:r w:rsidR="00D17C85" w:rsidRPr="0015025E">
        <w:t>w zakresie ruchu pociągów pasażerskich kursujących w ramach otwartego dostępu (tzw. „open access”).</w:t>
      </w:r>
      <w:r w:rsidR="007157E0">
        <w:t xml:space="preserve"> W</w:t>
      </w:r>
      <w:r w:rsidR="00AB378A">
        <w:t> </w:t>
      </w:r>
      <w:r w:rsidR="007157E0">
        <w:t>szczególności należy przeprowadzić konsultacje z przewoźnikami obecnie funkcjonującymi na terenie GZM (np. Leo E</w:t>
      </w:r>
      <w:r w:rsidR="00D621F0">
        <w:t>x</w:t>
      </w:r>
      <w:r w:rsidR="007157E0">
        <w:t>press).</w:t>
      </w:r>
    </w:p>
    <w:p w14:paraId="459A3384" w14:textId="2536468A" w:rsidR="002B75CB" w:rsidRPr="0015025E" w:rsidRDefault="00144B6E" w:rsidP="00272C68">
      <w:pPr>
        <w:pStyle w:val="Normnumerowany"/>
        <w:numPr>
          <w:ilvl w:val="0"/>
          <w:numId w:val="0"/>
        </w:numPr>
        <w:ind w:left="851"/>
      </w:pPr>
      <w:r w:rsidRPr="0015025E">
        <w:lastRenderedPageBreak/>
        <w:t xml:space="preserve">W związku z </w:t>
      </w:r>
      <w:r w:rsidR="000A1B13" w:rsidRPr="0015025E">
        <w:t>powyższym</w:t>
      </w:r>
      <w:r w:rsidRPr="0015025E">
        <w:t>, do opracowania ww. założeń nie jest wymagane wykonywanie prognoz ruchu</w:t>
      </w:r>
      <w:r w:rsidR="008B0DAF" w:rsidRPr="0015025E">
        <w:t xml:space="preserve"> osób</w:t>
      </w:r>
      <w:r w:rsidRPr="0015025E">
        <w:t>. Przygotowane przez Wykonawcę założenia muszą zostać zaakceptowane przez Zamawiającego. Wykonawca będzie zobowiązany do wprowadzenia wszelkich zmian wynikających z uwag Zamawiającego do opracowanych założeń.</w:t>
      </w:r>
      <w:r w:rsidR="005A50F4">
        <w:t xml:space="preserve"> </w:t>
      </w:r>
      <w:r w:rsidR="00D17C85" w:rsidRPr="0015025E">
        <w:t>Założenia te będą przygotowane w</w:t>
      </w:r>
      <w:r w:rsidR="00AB378A">
        <w:t> </w:t>
      </w:r>
      <w:r w:rsidR="00D17C85" w:rsidRPr="0015025E">
        <w:t xml:space="preserve">stopniu umożliwiającym wykonanie konstrukcji rozkładu jazdy. Minimalny zestaw informacji </w:t>
      </w:r>
      <w:r w:rsidR="009626CC">
        <w:t>zostanie uzgodniony na etapie metodyki</w:t>
      </w:r>
      <w:r w:rsidR="00131AC2">
        <w:t>.</w:t>
      </w:r>
    </w:p>
    <w:p w14:paraId="47B738AD" w14:textId="77777777" w:rsidR="00AB3775" w:rsidRPr="0015025E" w:rsidRDefault="00AB3775" w:rsidP="002B7957">
      <w:pPr>
        <w:pStyle w:val="Normnumerowany"/>
      </w:pPr>
      <w:r w:rsidRPr="0015025E">
        <w:t xml:space="preserve">W zakresie planów organizatorów publicznego transportu zbiorowego należy uwzględnić </w:t>
      </w:r>
      <w:r w:rsidR="00C4608D" w:rsidRPr="0015025E">
        <w:t>oferty przewozowe przewidziane przez</w:t>
      </w:r>
      <w:r w:rsidRPr="0015025E">
        <w:t xml:space="preserve"> organizatorów wszystkich niezbędnych szczebli (w tym w ruchu dalekobieżnym). </w:t>
      </w:r>
      <w:r w:rsidR="000938D1">
        <w:t>Wykonawca jest zobowiązany do wykorzystania wszelkich informacji, jakie dotyczą oferty przewozowej, w tym na przykład</w:t>
      </w:r>
      <w:r w:rsidRPr="0015025E">
        <w:t xml:space="preserve"> informacji pochodzących od przewoźników działających w imieniu właściwego organizatora, jeśli posiadają oni bardziej szczegółowe dane (np. ramowe rozkłady jazdy).</w:t>
      </w:r>
    </w:p>
    <w:p w14:paraId="5B062A00" w14:textId="70230C40" w:rsidR="00C665F6" w:rsidRPr="0015025E" w:rsidRDefault="00AC1D42" w:rsidP="002B7957">
      <w:pPr>
        <w:pStyle w:val="Normnumerowany"/>
      </w:pPr>
      <w:r>
        <w:t>Model bazowy oraz a</w:t>
      </w:r>
      <w:r w:rsidR="00C665F6" w:rsidRPr="0015025E">
        <w:t>nalizy ruchowo-eksploatacyjne będą wykonywane zgodnie z</w:t>
      </w:r>
      <w:r w:rsidR="00AB378A">
        <w:t> </w:t>
      </w:r>
      <w:r w:rsidR="00C665F6" w:rsidRPr="0015025E">
        <w:t xml:space="preserve">wymaganiami opisanymi </w:t>
      </w:r>
      <w:r w:rsidR="005A50F4">
        <w:t>w punkcie</w:t>
      </w:r>
      <w:r w:rsidR="005A50F4" w:rsidRPr="0015025E">
        <w:t xml:space="preserve"> </w:t>
      </w:r>
      <w:r w:rsidR="00804A40">
        <w:t>4.1</w:t>
      </w:r>
      <w:r w:rsidR="0091133E">
        <w:t>3</w:t>
      </w:r>
      <w:r w:rsidR="00804A40">
        <w:t>.</w:t>
      </w:r>
    </w:p>
    <w:p w14:paraId="16862416" w14:textId="2CF7F10F" w:rsidR="00004A90" w:rsidRPr="0015025E" w:rsidRDefault="00004A90" w:rsidP="002B7957">
      <w:pPr>
        <w:pStyle w:val="Normnumerowany"/>
      </w:pPr>
      <w:r w:rsidRPr="0015025E">
        <w:t>Wykonawca opisze wnioski wypływające z ważniejszych iteracji analiz ruchowo-eksploatacyjnych i opracowywania modelu, tak aby można było zapoznać się z</w:t>
      </w:r>
      <w:r w:rsidR="00AB378A">
        <w:t> </w:t>
      </w:r>
      <w:r w:rsidRPr="0015025E">
        <w:t>ciągiem przyczynowo</w:t>
      </w:r>
      <w:r w:rsidR="00CF6FAD">
        <w:t>-</w:t>
      </w:r>
      <w:r w:rsidRPr="0015025E">
        <w:t>skutkowym prowadzącym do wypracowania wniosków.</w:t>
      </w:r>
    </w:p>
    <w:p w14:paraId="33230A8D" w14:textId="57EBD62A" w:rsidR="00073681" w:rsidRPr="0015025E" w:rsidRDefault="00CB662A" w:rsidP="002B7957">
      <w:pPr>
        <w:pStyle w:val="Normnumerowany"/>
      </w:pPr>
      <w:r w:rsidRPr="0015025E">
        <w:t>Wskazując „wąskie gardła” lub inne krytyczne elementy, Wykonawca musi w sposób jednoznaczny opisać, jakie elementy infrastruktury (np. tor, połączenie rozjazdowe, semafor, blokada liniowa), zasady procesu technologicznego (np. oczekiwanie na</w:t>
      </w:r>
      <w:r w:rsidR="00AB378A">
        <w:t> </w:t>
      </w:r>
      <w:r w:rsidRPr="0015025E">
        <w:t>skomunikowanie, brak możliwości zwolnienia krawędzi peronowej, konieczność przejazdu na tory odstawcze) lub pociągi w rozkładzie jazdy powodują ich powstanie.</w:t>
      </w:r>
      <w:r w:rsidR="00C52A38" w:rsidRPr="0015025E">
        <w:t xml:space="preserve"> Należy także opisać związki występujące pomiędzy poszczególnymi „wąskimi gardłami”, jeśli takie istnieją.</w:t>
      </w:r>
    </w:p>
    <w:p w14:paraId="6258A3A7" w14:textId="5D0B24A7" w:rsidR="00F9194B" w:rsidRPr="0015025E" w:rsidRDefault="006D1210" w:rsidP="002B7957">
      <w:pPr>
        <w:pStyle w:val="Normnumerowany"/>
      </w:pPr>
      <w:r w:rsidRPr="0015025E">
        <w:t xml:space="preserve">Wykonawca w modelu bazowym wykona </w:t>
      </w:r>
      <w:r w:rsidR="00E42686">
        <w:t xml:space="preserve">trzy wersje </w:t>
      </w:r>
      <w:r w:rsidRPr="0015025E">
        <w:t>maksymaln</w:t>
      </w:r>
      <w:r w:rsidR="00E42686">
        <w:t>ego</w:t>
      </w:r>
      <w:r w:rsidRPr="0015025E">
        <w:t xml:space="preserve"> rozkład</w:t>
      </w:r>
      <w:r w:rsidR="00E42686">
        <w:t>u</w:t>
      </w:r>
      <w:r w:rsidRPr="0015025E">
        <w:t xml:space="preserve"> jazdy, w celu określenia </w:t>
      </w:r>
      <w:r w:rsidR="00E73ECB" w:rsidRPr="0015025E">
        <w:t xml:space="preserve">granicznych </w:t>
      </w:r>
      <w:r w:rsidRPr="0015025E">
        <w:t xml:space="preserve">możliwości konstrukcyjnych infrastruktury wg stanu na umowny </w:t>
      </w:r>
      <w:r w:rsidR="00AD21DD">
        <w:t>dzień</w:t>
      </w:r>
      <w:r w:rsidR="00AD21DD" w:rsidRPr="0015025E">
        <w:t xml:space="preserve"> </w:t>
      </w:r>
      <w:r w:rsidRPr="0015025E">
        <w:t xml:space="preserve">odniesienia. W tym celu należy przyjąć, że ruch pociągów innych niż </w:t>
      </w:r>
      <w:r w:rsidR="00E56896">
        <w:t>metropolitalne</w:t>
      </w:r>
      <w:r w:rsidR="00E56896" w:rsidRPr="0015025E">
        <w:t xml:space="preserve"> </w:t>
      </w:r>
      <w:r w:rsidRPr="0015025E">
        <w:t xml:space="preserve">jest na stałym poziomie. Wykonawca będzie zwiększał liczbę tras pociągów </w:t>
      </w:r>
      <w:r w:rsidR="00E56896">
        <w:t>metropolitalnych</w:t>
      </w:r>
      <w:r w:rsidR="00E56896" w:rsidRPr="0015025E">
        <w:t xml:space="preserve"> </w:t>
      </w:r>
      <w:r w:rsidRPr="0015025E">
        <w:t>na poszczególnych liniach aż do osiągnięcia maksymalnego wykorzystania infrastruktury</w:t>
      </w:r>
      <w:r w:rsidR="000C34B7">
        <w:t>,</w:t>
      </w:r>
      <w:r w:rsidRPr="0015025E">
        <w:t xml:space="preserve"> przy założeniu nieprzekraczania parametrów jakościowych określonych Kartą UIC 406</w:t>
      </w:r>
      <w:r w:rsidR="00481785" w:rsidRPr="0015025E">
        <w:t>,</w:t>
      </w:r>
      <w:r w:rsidR="00665586" w:rsidRPr="0015025E">
        <w:t xml:space="preserve"> </w:t>
      </w:r>
      <w:r w:rsidR="00481785" w:rsidRPr="0015025E">
        <w:t>a także</w:t>
      </w:r>
      <w:r w:rsidR="00665586" w:rsidRPr="0015025E">
        <w:t xml:space="preserve"> </w:t>
      </w:r>
      <w:r w:rsidR="00481785" w:rsidRPr="0015025E">
        <w:t>zapewnienia</w:t>
      </w:r>
      <w:r w:rsidR="00665586" w:rsidRPr="0015025E">
        <w:t xml:space="preserve"> płynn</w:t>
      </w:r>
      <w:r w:rsidR="00481785" w:rsidRPr="0015025E">
        <w:t>ości</w:t>
      </w:r>
      <w:r w:rsidR="00665586" w:rsidRPr="0015025E">
        <w:t xml:space="preserve"> ruch</w:t>
      </w:r>
      <w:r w:rsidR="00481785" w:rsidRPr="0015025E">
        <w:t>u</w:t>
      </w:r>
      <w:r w:rsidR="00665586" w:rsidRPr="0015025E">
        <w:t xml:space="preserve"> pociągów w symulacji niedeterministycznej</w:t>
      </w:r>
      <w:r w:rsidRPr="0015025E">
        <w:t>. Zwiększanie liczby tras</w:t>
      </w:r>
      <w:r w:rsidR="00AB378A">
        <w:t> </w:t>
      </w:r>
      <w:r w:rsidRPr="0015025E">
        <w:t>powinno odbywać się w taki sposób, aby zachować równomierność rozłożenia tras w danym czasie (godzina i doba)</w:t>
      </w:r>
      <w:r w:rsidR="00660584" w:rsidRPr="0015025E">
        <w:t>, a także</w:t>
      </w:r>
      <w:r w:rsidR="000C34B7">
        <w:t>,</w:t>
      </w:r>
      <w:r w:rsidR="00660584" w:rsidRPr="0015025E">
        <w:t xml:space="preserve"> aby nowe trasy mieściły się w</w:t>
      </w:r>
      <w:r w:rsidR="00AB378A">
        <w:t> </w:t>
      </w:r>
      <w:r w:rsidR="00660584" w:rsidRPr="0015025E">
        <w:t>zdefiniowanym zakresie godzinowym obsługi danej linii komunikacyjnej. Oznacza to</w:t>
      </w:r>
      <w:r w:rsidR="00135393" w:rsidRPr="0015025E">
        <w:t xml:space="preserve"> m.in.</w:t>
      </w:r>
      <w:r w:rsidR="00660584" w:rsidRPr="0015025E">
        <w:t xml:space="preserve">, że </w:t>
      </w:r>
      <w:r w:rsidR="00660584" w:rsidRPr="0015025E">
        <w:lastRenderedPageBreak/>
        <w:t xml:space="preserve">niedopuszczalne jest pakietowanie tras pociągów </w:t>
      </w:r>
      <w:r w:rsidR="000C34B7">
        <w:t>na</w:t>
      </w:r>
      <w:r w:rsidR="00660584" w:rsidRPr="0015025E">
        <w:t xml:space="preserve"> tej samej lub zbliżonej linii komunikacyjnej jeden za drugim, a także układanie dodatkowych tras w porze nocnej (o ile nie jest to linia dedykowana do przewozów w godzinach nocnych).</w:t>
      </w:r>
      <w:r w:rsidR="00E42686">
        <w:t xml:space="preserve"> Ponieważ zwiększanie liczby tras będzie mogło odbywać się na wiele sposobów, Wykonawca w uzgodnieniu z Z</w:t>
      </w:r>
      <w:r w:rsidR="001F51C4">
        <w:t>a</w:t>
      </w:r>
      <w:r w:rsidR="00E42686">
        <w:t>mawiającym wykona trzy wersje maksymalnego rozkładu jazdy</w:t>
      </w:r>
      <w:r w:rsidR="001F51C4">
        <w:t xml:space="preserve"> pociągów</w:t>
      </w:r>
      <w:r w:rsidR="00E42686">
        <w:t>.</w:t>
      </w:r>
    </w:p>
    <w:p w14:paraId="7D8B351A" w14:textId="77777777" w:rsidR="00D801B6" w:rsidRPr="0015025E" w:rsidRDefault="001D3102" w:rsidP="002B7957">
      <w:pPr>
        <w:pStyle w:val="Nag2numerowany"/>
      </w:pPr>
      <w:bookmarkStart w:id="77" w:name="_Toc24893163"/>
      <w:bookmarkStart w:id="78" w:name="_Toc25408870"/>
      <w:bookmarkStart w:id="79" w:name="_Toc24893164"/>
      <w:bookmarkStart w:id="80" w:name="_Toc25408871"/>
      <w:bookmarkStart w:id="81" w:name="_Toc24893165"/>
      <w:bookmarkStart w:id="82" w:name="_Toc25408872"/>
      <w:bookmarkStart w:id="83" w:name="_Toc24893166"/>
      <w:bookmarkStart w:id="84" w:name="_Toc25408873"/>
      <w:bookmarkStart w:id="85" w:name="_Toc24893167"/>
      <w:bookmarkStart w:id="86" w:name="_Toc25408874"/>
      <w:bookmarkStart w:id="87" w:name="_Toc24893168"/>
      <w:bookmarkStart w:id="88" w:name="_Toc25408875"/>
      <w:bookmarkStart w:id="89" w:name="_Toc24893169"/>
      <w:bookmarkStart w:id="90" w:name="_Toc25408876"/>
      <w:bookmarkStart w:id="91" w:name="_Toc24893171"/>
      <w:bookmarkStart w:id="92" w:name="_Toc25408878"/>
      <w:bookmarkStart w:id="93" w:name="_Toc24893172"/>
      <w:bookmarkStart w:id="94" w:name="_Toc25408879"/>
      <w:bookmarkStart w:id="95" w:name="_Toc24893173"/>
      <w:bookmarkStart w:id="96" w:name="_Toc25408880"/>
      <w:bookmarkStart w:id="97" w:name="_Toc24893174"/>
      <w:bookmarkStart w:id="98" w:name="_Toc25408881"/>
      <w:bookmarkStart w:id="99" w:name="_Toc24893175"/>
      <w:bookmarkStart w:id="100" w:name="_Toc25408882"/>
      <w:bookmarkStart w:id="101" w:name="_Toc24893176"/>
      <w:bookmarkStart w:id="102" w:name="_Toc25408883"/>
      <w:bookmarkStart w:id="103" w:name="_Toc24893177"/>
      <w:bookmarkStart w:id="104" w:name="_Toc25408884"/>
      <w:bookmarkStart w:id="105" w:name="_Toc24893178"/>
      <w:bookmarkStart w:id="106" w:name="_Toc25408885"/>
      <w:bookmarkStart w:id="107" w:name="_Toc24893179"/>
      <w:bookmarkStart w:id="108" w:name="_Toc25408886"/>
      <w:bookmarkStart w:id="109" w:name="_Toc32483813"/>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15025E">
        <w:t xml:space="preserve">Etap </w:t>
      </w:r>
      <w:r w:rsidR="00E8503F" w:rsidRPr="0015025E">
        <w:t>2</w:t>
      </w:r>
      <w:r w:rsidRPr="0015025E">
        <w:t>: Koncepcja krótkoterminowa</w:t>
      </w:r>
      <w:bookmarkEnd w:id="109"/>
    </w:p>
    <w:p w14:paraId="608114D0" w14:textId="5F70AE3E" w:rsidR="00F04564" w:rsidRPr="0015025E" w:rsidRDefault="001D3102" w:rsidP="002B7957">
      <w:pPr>
        <w:pStyle w:val="Normnumerowany"/>
      </w:pPr>
      <w:r w:rsidRPr="0015025E">
        <w:t xml:space="preserve">Celem prac w tym etapie jest opracowanie </w:t>
      </w:r>
      <w:r w:rsidR="00DF7D40">
        <w:t>K</w:t>
      </w:r>
      <w:r w:rsidR="00DF7D40" w:rsidRPr="0015025E">
        <w:t xml:space="preserve">oncepcji </w:t>
      </w:r>
      <w:r w:rsidR="00F1088A" w:rsidRPr="0015025E">
        <w:t>krótkoterminowej</w:t>
      </w:r>
      <w:r w:rsidR="0063266D" w:rsidRPr="0015025E">
        <w:t xml:space="preserve"> </w:t>
      </w:r>
      <w:r w:rsidR="005402EC" w:rsidRPr="0015025E">
        <w:t xml:space="preserve">lokalizacji </w:t>
      </w:r>
      <w:r w:rsidR="0063266D" w:rsidRPr="0015025E">
        <w:t>przystanków oraz</w:t>
      </w:r>
      <w:r w:rsidRPr="0015025E">
        <w:t xml:space="preserve"> usprawnie</w:t>
      </w:r>
      <w:r w:rsidR="00DC4F54" w:rsidRPr="0015025E">
        <w:t>ń</w:t>
      </w:r>
      <w:r w:rsidRPr="0015025E">
        <w:t xml:space="preserve"> ruchu </w:t>
      </w:r>
      <w:r w:rsidR="00E56896">
        <w:t>metropolitalnego</w:t>
      </w:r>
      <w:r w:rsidR="00E56896" w:rsidRPr="0015025E">
        <w:t xml:space="preserve"> </w:t>
      </w:r>
      <w:r w:rsidRPr="0015025E">
        <w:t>możliwe</w:t>
      </w:r>
      <w:r w:rsidR="007D228B" w:rsidRPr="0015025E">
        <w:t>j</w:t>
      </w:r>
      <w:r w:rsidRPr="0015025E">
        <w:t xml:space="preserve"> do realizacji w</w:t>
      </w:r>
      <w:r w:rsidR="00AB378A">
        <w:t> </w:t>
      </w:r>
      <w:r w:rsidRPr="0015025E">
        <w:t xml:space="preserve">horyzoncie </w:t>
      </w:r>
      <w:r w:rsidR="00170184" w:rsidRPr="0015025E">
        <w:t>do roku 2025</w:t>
      </w:r>
      <w:r w:rsidR="007D228B" w:rsidRPr="0015025E">
        <w:t>,</w:t>
      </w:r>
      <w:r w:rsidR="00170184" w:rsidRPr="0015025E">
        <w:t xml:space="preserve"> </w:t>
      </w:r>
      <w:r w:rsidR="0089601D" w:rsidRPr="0015025E">
        <w:t>zweryfikowanej pod kątem</w:t>
      </w:r>
      <w:r w:rsidR="009F026D" w:rsidRPr="0015025E">
        <w:t xml:space="preserve"> </w:t>
      </w:r>
      <w:r w:rsidR="002936EA" w:rsidRPr="0015025E">
        <w:t xml:space="preserve">efektów </w:t>
      </w:r>
      <w:r w:rsidR="0089601D" w:rsidRPr="0015025E">
        <w:t>dla</w:t>
      </w:r>
      <w:r w:rsidR="002936EA" w:rsidRPr="0015025E">
        <w:t xml:space="preserve"> przewoz</w:t>
      </w:r>
      <w:r w:rsidR="0089601D" w:rsidRPr="0015025E">
        <w:t>ów</w:t>
      </w:r>
      <w:r w:rsidR="002936EA" w:rsidRPr="0015025E">
        <w:t xml:space="preserve"> </w:t>
      </w:r>
      <w:r w:rsidR="0089601D" w:rsidRPr="0015025E">
        <w:t xml:space="preserve">osób </w:t>
      </w:r>
      <w:r w:rsidR="002936EA" w:rsidRPr="0015025E">
        <w:t>na obszarze Metropolii.</w:t>
      </w:r>
    </w:p>
    <w:p w14:paraId="53085ED5" w14:textId="319F2366" w:rsidR="00F9194B" w:rsidRPr="0015025E" w:rsidRDefault="00262134" w:rsidP="002B7957">
      <w:pPr>
        <w:pStyle w:val="Normnumerowany"/>
      </w:pPr>
      <w:r w:rsidRPr="0015025E">
        <w:t xml:space="preserve">Realizacja etapu odbędzie się przez </w:t>
      </w:r>
      <w:r w:rsidR="00AD0F3D" w:rsidRPr="0015025E">
        <w:t xml:space="preserve">iteracyjne </w:t>
      </w:r>
      <w:r w:rsidR="0033233C" w:rsidRPr="0015025E">
        <w:t>prace analityczne z wykorzystaniem modelu</w:t>
      </w:r>
      <w:r w:rsidR="002936EA" w:rsidRPr="0015025E">
        <w:t xml:space="preserve"> ruchu </w:t>
      </w:r>
      <w:r w:rsidR="007D228B" w:rsidRPr="0015025E">
        <w:t xml:space="preserve">osób </w:t>
      </w:r>
      <w:r w:rsidR="002936EA" w:rsidRPr="0015025E">
        <w:t>stworzonego w ramach</w:t>
      </w:r>
      <w:r w:rsidR="002936EA" w:rsidRPr="0015025E">
        <w:rPr>
          <w:color w:val="FF0000"/>
        </w:rPr>
        <w:t xml:space="preserve"> </w:t>
      </w:r>
      <w:r w:rsidR="002936EA" w:rsidRPr="0015025E">
        <w:t>Studium Transportowego oraz modelu ruchu kolejowego stworzonego w etapie 1.</w:t>
      </w:r>
    </w:p>
    <w:p w14:paraId="032AE11B" w14:textId="38EFDCBC" w:rsidR="00F9194B" w:rsidRPr="0015025E" w:rsidRDefault="009F026D" w:rsidP="002B7957">
      <w:pPr>
        <w:pStyle w:val="Normnumerowany"/>
      </w:pPr>
      <w:r w:rsidRPr="0015025E">
        <w:t xml:space="preserve">Koncepcja </w:t>
      </w:r>
      <w:r w:rsidR="00D35324" w:rsidRPr="0015025E">
        <w:t xml:space="preserve">krótkoterminowa </w:t>
      </w:r>
      <w:r w:rsidRPr="0015025E">
        <w:t>powinna obejmować</w:t>
      </w:r>
      <w:r w:rsidR="00ED3DF5" w:rsidRPr="0015025E">
        <w:t xml:space="preserve"> elementy zgodnie z punktem 3.</w:t>
      </w:r>
      <w:r w:rsidR="004A234B">
        <w:t>4</w:t>
      </w:r>
      <w:r w:rsidR="002B04A0" w:rsidRPr="0015025E">
        <w:t>.1.</w:t>
      </w:r>
      <w:r w:rsidR="00AC38DD">
        <w:t>A</w:t>
      </w:r>
      <w:r w:rsidR="002B04A0" w:rsidRPr="0015025E">
        <w:t>.</w:t>
      </w:r>
    </w:p>
    <w:p w14:paraId="1F0A867A" w14:textId="77777777" w:rsidR="00CB7BF0" w:rsidRPr="0015025E" w:rsidRDefault="00CB7BF0" w:rsidP="002B7957">
      <w:pPr>
        <w:pStyle w:val="Normnumerowany"/>
      </w:pPr>
      <w:r w:rsidRPr="0015025E">
        <w:t>Przewidziany przebieg zasadniczych prac Wykonawcy w ramach etapu:</w:t>
      </w:r>
    </w:p>
    <w:p w14:paraId="71D5BC9A" w14:textId="2E7CB78D" w:rsidR="00E10552" w:rsidRPr="0015025E" w:rsidRDefault="001C434F" w:rsidP="00B71A33">
      <w:pPr>
        <w:pStyle w:val="Punktowanieliterami"/>
        <w:numPr>
          <w:ilvl w:val="0"/>
          <w:numId w:val="22"/>
        </w:numPr>
      </w:pPr>
      <w:r>
        <w:t>a</w:t>
      </w:r>
      <w:r w:rsidRPr="0015025E">
        <w:t xml:space="preserve">naliza </w:t>
      </w:r>
      <w:r w:rsidR="00E10552" w:rsidRPr="0015025E">
        <w:t>dokumentów strategicznych</w:t>
      </w:r>
      <w:r w:rsidR="00B31671" w:rsidRPr="0015025E">
        <w:t xml:space="preserve">, </w:t>
      </w:r>
      <w:r w:rsidR="00E10552" w:rsidRPr="0015025E">
        <w:t>polityk transportowych</w:t>
      </w:r>
      <w:r w:rsidR="00B31671" w:rsidRPr="0015025E">
        <w:t>, dokumentów planistycznych</w:t>
      </w:r>
      <w:r w:rsidR="00B97049" w:rsidRPr="0015025E">
        <w:t xml:space="preserve"> oraz</w:t>
      </w:r>
      <w:r w:rsidR="002A6AFE" w:rsidRPr="0015025E">
        <w:t xml:space="preserve"> wcześniejszych dokumentacji </w:t>
      </w:r>
      <w:r w:rsidR="00031F0D" w:rsidRPr="0015025E">
        <w:t>źródłowych związanych</w:t>
      </w:r>
      <w:r w:rsidR="00C81F7C">
        <w:br/>
      </w:r>
      <w:r w:rsidR="00031F0D" w:rsidRPr="0015025E">
        <w:t>z</w:t>
      </w:r>
      <w:r w:rsidR="00C81F7C">
        <w:t xml:space="preserve"> </w:t>
      </w:r>
      <w:r w:rsidR="00031F0D" w:rsidRPr="0015025E">
        <w:t>tematem projektu (studia wykonalności, koncepcje, dokumentacje projektowe)</w:t>
      </w:r>
      <w:r w:rsidR="000E33B6" w:rsidRPr="0015025E">
        <w:t xml:space="preserve"> pod kątem </w:t>
      </w:r>
      <w:r w:rsidR="0046048C" w:rsidRPr="0015025E">
        <w:t>elementów, których dotyczy</w:t>
      </w:r>
      <w:r w:rsidR="00946F1B" w:rsidRPr="0015025E">
        <w:t xml:space="preserve"> </w:t>
      </w:r>
      <w:r w:rsidR="00D35324" w:rsidRPr="0015025E">
        <w:t>Koncepcja krótkoterminowa</w:t>
      </w:r>
      <w:r w:rsidR="007B2E55" w:rsidRPr="0015025E">
        <w:t>,</w:t>
      </w:r>
    </w:p>
    <w:p w14:paraId="2FB15F53" w14:textId="44DA30D8" w:rsidR="00CB7BF0" w:rsidRPr="0015025E" w:rsidRDefault="001C434F" w:rsidP="00B14335">
      <w:pPr>
        <w:pStyle w:val="Punktowanieliterami"/>
      </w:pPr>
      <w:r>
        <w:t>opracowanie</w:t>
      </w:r>
      <w:r w:rsidRPr="0015025E">
        <w:t xml:space="preserve"> </w:t>
      </w:r>
      <w:r w:rsidR="00575C48" w:rsidRPr="0015025E">
        <w:t>propozycj</w:t>
      </w:r>
      <w:r w:rsidR="00DF7D40">
        <w:t>i</w:t>
      </w:r>
      <w:r w:rsidR="00575C48" w:rsidRPr="0015025E">
        <w:t xml:space="preserve"> lokalizacji nowych przystanków osobowych</w:t>
      </w:r>
      <w:r w:rsidR="007B79E2" w:rsidRPr="0015025E">
        <w:t>, parkingów P&amp;R</w:t>
      </w:r>
      <w:r w:rsidR="001F51C4">
        <w:t xml:space="preserve"> </w:t>
      </w:r>
      <w:bookmarkStart w:id="110" w:name="_Hlk31263014"/>
      <w:r w:rsidR="001F51C4">
        <w:t>i B</w:t>
      </w:r>
      <w:r w:rsidR="001F51C4" w:rsidRPr="0015025E">
        <w:t>&amp;R</w:t>
      </w:r>
      <w:bookmarkEnd w:id="110"/>
      <w:r w:rsidR="007B79E2" w:rsidRPr="0015025E">
        <w:t xml:space="preserve"> oraz węzłów przesiadkowych,</w:t>
      </w:r>
      <w:r w:rsidR="00575C48" w:rsidRPr="0015025E">
        <w:t xml:space="preserve"> </w:t>
      </w:r>
      <w:r w:rsidR="007B79E2" w:rsidRPr="0015025E">
        <w:t>a także propozycj</w:t>
      </w:r>
      <w:r w:rsidR="008B4F9B">
        <w:t>i</w:t>
      </w:r>
      <w:r w:rsidR="007B79E2" w:rsidRPr="0015025E">
        <w:t xml:space="preserve"> </w:t>
      </w:r>
      <w:r w:rsidR="00775750" w:rsidRPr="0015025E">
        <w:t>korekt</w:t>
      </w:r>
      <w:r w:rsidR="00FF5521" w:rsidRPr="0015025E">
        <w:t xml:space="preserve"> istniejących</w:t>
      </w:r>
      <w:r w:rsidR="00775750" w:rsidRPr="0015025E">
        <w:t xml:space="preserve"> lokalizacji</w:t>
      </w:r>
      <w:r w:rsidR="008A614A" w:rsidRPr="0015025E">
        <w:t xml:space="preserve">, </w:t>
      </w:r>
      <w:r w:rsidR="00775750" w:rsidRPr="0015025E">
        <w:t>w tym peronów na stacjach</w:t>
      </w:r>
      <w:r w:rsidR="008A614A" w:rsidRPr="0015025E">
        <w:t xml:space="preserve"> (założenia </w:t>
      </w:r>
      <w:r w:rsidR="004A647B" w:rsidRPr="0015025E">
        <w:t xml:space="preserve">dla </w:t>
      </w:r>
      <w:r w:rsidR="005250C2" w:rsidRPr="0015025E">
        <w:t xml:space="preserve">lokalizacji </w:t>
      </w:r>
      <w:r w:rsidR="004A647B" w:rsidRPr="0015025E">
        <w:t xml:space="preserve">przystanków </w:t>
      </w:r>
      <w:r w:rsidR="00C81F7C">
        <w:br/>
      </w:r>
      <w:r w:rsidR="004A647B" w:rsidRPr="0015025E">
        <w:t xml:space="preserve">w </w:t>
      </w:r>
      <w:r w:rsidR="008A614A" w:rsidRPr="0015025E">
        <w:t>Koncepcji krótkoterminowej</w:t>
      </w:r>
      <w:r w:rsidR="00775750" w:rsidRPr="0015025E">
        <w:t>)</w:t>
      </w:r>
      <w:r w:rsidR="007B79E2" w:rsidRPr="0015025E">
        <w:t>,</w:t>
      </w:r>
    </w:p>
    <w:p w14:paraId="42A2C4E6" w14:textId="297F8D83" w:rsidR="00222959" w:rsidRPr="0015025E" w:rsidRDefault="001C434F" w:rsidP="00B14335">
      <w:pPr>
        <w:pStyle w:val="Punktowanieliterami"/>
      </w:pPr>
      <w:r>
        <w:t>a</w:t>
      </w:r>
      <w:r w:rsidRPr="0015025E">
        <w:t xml:space="preserve">ktualizacja </w:t>
      </w:r>
      <w:r w:rsidR="00222959" w:rsidRPr="0015025E">
        <w:t>sieci transportowej do przewidywanego stanu na rok 2025. Aktualizacja obejmie</w:t>
      </w:r>
      <w:r w:rsidR="00E316CD" w:rsidRPr="0015025E">
        <w:t>:</w:t>
      </w:r>
      <w:r w:rsidR="00222959" w:rsidRPr="0015025E">
        <w:t xml:space="preserve"> linie kolejowe do stanu po realizacji Krajowego Programu Kolejowego</w:t>
      </w:r>
      <w:r w:rsidR="00EC35DC" w:rsidRPr="0015025E">
        <w:t xml:space="preserve"> (</w:t>
      </w:r>
      <w:r w:rsidR="00FB443A" w:rsidRPr="0015025E">
        <w:t>wykaz inwestycji zgodnie z punktem</w:t>
      </w:r>
      <w:r w:rsidR="0051278C" w:rsidRPr="0015025E">
        <w:t xml:space="preserve"> </w:t>
      </w:r>
      <w:r w:rsidR="00873C6C">
        <w:t>4.2.5</w:t>
      </w:r>
      <w:r w:rsidR="00873C6C" w:rsidRPr="0015025E">
        <w:t>)</w:t>
      </w:r>
      <w:r w:rsidR="009C62B9" w:rsidRPr="0015025E">
        <w:t>,</w:t>
      </w:r>
      <w:r w:rsidR="00222959" w:rsidRPr="0015025E">
        <w:t xml:space="preserve"> podstawowe elementy transportu zbiorowego (np. ewentualne nowe linie tramwajowe), elementy podstawowego układu drogowego (autostrady, drogi ekspresowe, drogi krajowe wg aktualnych planów realizacji GDDKiA oraz inne drogi o kluczowym znaczeniu dla systemu drogowego</w:t>
      </w:r>
      <w:r w:rsidR="00582366">
        <w:t>,</w:t>
      </w:r>
      <w:r w:rsidR="00582366" w:rsidRPr="00582366">
        <w:t xml:space="preserve"> w tym drogi o znaczeniu metropolitalnym</w:t>
      </w:r>
      <w:r w:rsidR="00222959" w:rsidRPr="0015025E">
        <w:t xml:space="preserve"> </w:t>
      </w:r>
      <w:r w:rsidR="00582366">
        <w:br/>
      </w:r>
      <w:r w:rsidR="00222959" w:rsidRPr="0015025E">
        <w:t xml:space="preserve">w obszarze analiz </w:t>
      </w:r>
      <w:r w:rsidR="00C87CCE" w:rsidRPr="0015025E">
        <w:t>Projektu</w:t>
      </w:r>
      <w:r w:rsidR="004957F2">
        <w:t xml:space="preserve"> </w:t>
      </w:r>
      <w:r w:rsidR="004957F2" w:rsidRPr="004957F2">
        <w:t xml:space="preserve">– wskazane w opracowaniu, o którym mowa </w:t>
      </w:r>
      <w:r w:rsidR="00384330">
        <w:br/>
      </w:r>
      <w:r w:rsidR="004957F2" w:rsidRPr="004957F2">
        <w:t>w pkt. 2.5.4</w:t>
      </w:r>
      <w:r w:rsidR="00384330">
        <w:t>.</w:t>
      </w:r>
      <w:r w:rsidR="008B4F9B">
        <w:t>,</w:t>
      </w:r>
    </w:p>
    <w:p w14:paraId="79688BE9" w14:textId="16DF9AB0" w:rsidR="00E47527" w:rsidRDefault="001C434F" w:rsidP="00B14335">
      <w:pPr>
        <w:pStyle w:val="Punktowanieliterami"/>
      </w:pPr>
      <w:r>
        <w:lastRenderedPageBreak/>
        <w:t>p</w:t>
      </w:r>
      <w:r w:rsidRPr="0015025E">
        <w:t xml:space="preserve">rognoza </w:t>
      </w:r>
      <w:r w:rsidR="00E66E7F" w:rsidRPr="0015025E">
        <w:t xml:space="preserve">bazowa </w:t>
      </w:r>
      <w:r w:rsidR="00A67C7E" w:rsidRPr="0015025E">
        <w:t>na rok 2025</w:t>
      </w:r>
      <w:r w:rsidR="00FD5F67" w:rsidRPr="0015025E">
        <w:t>: p</w:t>
      </w:r>
      <w:r w:rsidR="00C63C9F" w:rsidRPr="0015025E">
        <w:t>rognoza ruchu pasażerskiego oraz drogowego z wykorzystaniem więźby</w:t>
      </w:r>
      <w:r w:rsidR="00C81F7C">
        <w:t xml:space="preserve"> ruchu</w:t>
      </w:r>
      <w:r w:rsidR="00C63C9F" w:rsidRPr="0015025E">
        <w:t xml:space="preserve"> ze Studium Transportowego na rok 2025 dla stanu przed wprowadzeniem k</w:t>
      </w:r>
      <w:r w:rsidR="00C63C9F" w:rsidRPr="0015025E">
        <w:rPr>
          <w:bCs/>
        </w:rPr>
        <w:t xml:space="preserve">oncepcji usprawnień ruchu </w:t>
      </w:r>
      <w:r w:rsidR="00E56896">
        <w:rPr>
          <w:bCs/>
        </w:rPr>
        <w:t>metropolitalnego</w:t>
      </w:r>
      <w:r w:rsidR="00E56896" w:rsidRPr="0015025E">
        <w:rPr>
          <w:bCs/>
        </w:rPr>
        <w:t xml:space="preserve"> </w:t>
      </w:r>
      <w:r w:rsidR="00C63C9F" w:rsidRPr="0015025E">
        <w:rPr>
          <w:bCs/>
        </w:rPr>
        <w:t>możliwych do realizacji w horyzoncie krótkoterminowym</w:t>
      </w:r>
      <w:r w:rsidR="00C63C9F" w:rsidRPr="0015025E">
        <w:t xml:space="preserve"> („Koncepcja krótkoterminowa”),</w:t>
      </w:r>
    </w:p>
    <w:p w14:paraId="3ACC5A1D" w14:textId="07673EB4" w:rsidR="008B4F9B" w:rsidRPr="008B4F9B" w:rsidRDefault="001C434F" w:rsidP="00B14335">
      <w:pPr>
        <w:pStyle w:val="Punktowanieliterami"/>
      </w:pPr>
      <w:r>
        <w:t>p</w:t>
      </w:r>
      <w:r w:rsidRPr="008B4F9B">
        <w:t xml:space="preserve">rognoza </w:t>
      </w:r>
      <w:r w:rsidR="008B4F9B" w:rsidRPr="008B4F9B">
        <w:t xml:space="preserve">wstępna na rok 2025: prognoza ruchu pasażerskiego oraz drogowego z wykorzystaniem więźby </w:t>
      </w:r>
      <w:r w:rsidR="00C81F7C">
        <w:t xml:space="preserve">ruchu </w:t>
      </w:r>
      <w:r w:rsidR="008B4F9B" w:rsidRPr="008B4F9B">
        <w:t>ze Studium Transportowego na rok 2025 z uwzględnieniem założeń dla lokalizacji przystanków w Koncepcji krótkoterminowej,</w:t>
      </w:r>
    </w:p>
    <w:p w14:paraId="4CA9D6BD" w14:textId="7E7DD680" w:rsidR="00E16A50" w:rsidRPr="0015025E" w:rsidRDefault="001C434F" w:rsidP="00B14335">
      <w:pPr>
        <w:pStyle w:val="Punktowanieliterami"/>
      </w:pPr>
      <w:r>
        <w:t>n</w:t>
      </w:r>
      <w:r w:rsidRPr="0015025E">
        <w:t xml:space="preserve">a </w:t>
      </w:r>
      <w:r w:rsidR="00E16A50" w:rsidRPr="0015025E">
        <w:t xml:space="preserve">podstawie wyników wstępnej prognozy </w:t>
      </w:r>
      <w:r w:rsidR="00A937A1">
        <w:t>ocena</w:t>
      </w:r>
      <w:r w:rsidR="00E16A50" w:rsidRPr="0015025E">
        <w:t xml:space="preserve"> propozycji</w:t>
      </w:r>
      <w:r w:rsidR="003913F9" w:rsidRPr="0015025E">
        <w:t xml:space="preserve"> budowy nowych oraz zmiany lokalizacji przystanków osobowych, parkingów P&amp;R</w:t>
      </w:r>
      <w:r w:rsidR="008647CF">
        <w:t>, B</w:t>
      </w:r>
      <w:r w:rsidR="008647CF" w:rsidRPr="0015025E">
        <w:t>&amp;R</w:t>
      </w:r>
      <w:r w:rsidR="003913F9" w:rsidRPr="0015025E">
        <w:t xml:space="preserve"> oraz centrów przesiadkowych.</w:t>
      </w:r>
      <w:r w:rsidR="00256A14" w:rsidRPr="0015025E">
        <w:t xml:space="preserve"> </w:t>
      </w:r>
      <w:r w:rsidR="00A937A1">
        <w:t>Odrzucenie</w:t>
      </w:r>
      <w:r w:rsidR="00256A14" w:rsidRPr="0015025E">
        <w:t xml:space="preserve"> </w:t>
      </w:r>
      <w:r w:rsidR="003C6A62">
        <w:t xml:space="preserve">tych </w:t>
      </w:r>
      <w:r w:rsidR="00DE7A4E" w:rsidRPr="0015025E">
        <w:t>propozycj</w:t>
      </w:r>
      <w:r w:rsidR="003C6A62">
        <w:t>i</w:t>
      </w:r>
      <w:r w:rsidR="00DE7A4E" w:rsidRPr="0015025E">
        <w:t>, które nie przynoszą efektu w</w:t>
      </w:r>
      <w:r w:rsidR="00AB378A">
        <w:t> </w:t>
      </w:r>
      <w:r w:rsidR="00603F3C" w:rsidRPr="0015025E">
        <w:t xml:space="preserve">postaci </w:t>
      </w:r>
      <w:r w:rsidR="00520D38" w:rsidRPr="0015025E">
        <w:t>ich wykorzystania przez pasażerów,</w:t>
      </w:r>
    </w:p>
    <w:p w14:paraId="2A9FE016" w14:textId="7DA879DE" w:rsidR="00520D38" w:rsidRPr="0015025E" w:rsidRDefault="001C434F" w:rsidP="00B14335">
      <w:pPr>
        <w:pStyle w:val="Punktowanieliterami"/>
      </w:pPr>
      <w:r>
        <w:t>n</w:t>
      </w:r>
      <w:r w:rsidRPr="0015025E">
        <w:t xml:space="preserve">a </w:t>
      </w:r>
      <w:r w:rsidR="00640F6F" w:rsidRPr="0015025E">
        <w:t xml:space="preserve">podstawie </w:t>
      </w:r>
      <w:r w:rsidR="00EA5856" w:rsidRPr="0015025E">
        <w:t xml:space="preserve">analizy wąskich gardeł, dokonanej w etapie </w:t>
      </w:r>
      <w:r w:rsidR="00C81332" w:rsidRPr="0015025E">
        <w:t>1 (</w:t>
      </w:r>
      <w:r w:rsidR="00400A0A">
        <w:t>B</w:t>
      </w:r>
      <w:r w:rsidR="00400A0A" w:rsidRPr="0015025E">
        <w:t xml:space="preserve">azowy </w:t>
      </w:r>
      <w:r w:rsidR="00C81332" w:rsidRPr="0015025E">
        <w:t xml:space="preserve">model ruchu kolejowego), </w:t>
      </w:r>
      <w:r w:rsidR="00ED3540">
        <w:t>opracowanie</w:t>
      </w:r>
      <w:r w:rsidR="00C81332" w:rsidRPr="0015025E">
        <w:t xml:space="preserve"> propozycj</w:t>
      </w:r>
      <w:r w:rsidR="00ED3540">
        <w:t>i</w:t>
      </w:r>
      <w:r w:rsidR="00C81332" w:rsidRPr="0015025E">
        <w:t xml:space="preserve"> rozwiązań usprawniających ruch kolejowy</w:t>
      </w:r>
      <w:r w:rsidR="008335C6" w:rsidRPr="0015025E">
        <w:t>, które mogą być możliwe do wdrożenia w horyzoncie krótkoterminowym,</w:t>
      </w:r>
    </w:p>
    <w:p w14:paraId="52647426" w14:textId="77777777" w:rsidR="007D0A4A" w:rsidRPr="0015025E" w:rsidRDefault="001C434F" w:rsidP="00B14335">
      <w:pPr>
        <w:pStyle w:val="Punktowanieliterami"/>
      </w:pPr>
      <w:r>
        <w:t>n</w:t>
      </w:r>
      <w:r w:rsidRPr="0015025E">
        <w:t xml:space="preserve">a </w:t>
      </w:r>
      <w:r w:rsidR="007D0A4A" w:rsidRPr="0015025E">
        <w:t>podstawie bazowego modelu ruchu kolejowego</w:t>
      </w:r>
      <w:r w:rsidR="00C631EA" w:rsidRPr="0015025E">
        <w:t xml:space="preserve"> wykona</w:t>
      </w:r>
      <w:r w:rsidR="004D3789">
        <w:t>nie</w:t>
      </w:r>
      <w:r w:rsidR="00C631EA" w:rsidRPr="0015025E">
        <w:t xml:space="preserve"> model</w:t>
      </w:r>
      <w:r w:rsidR="004D3789">
        <w:t>u</w:t>
      </w:r>
      <w:r w:rsidR="00C631EA" w:rsidRPr="0015025E">
        <w:t xml:space="preserve"> ruchu kolejowego dla </w:t>
      </w:r>
      <w:r w:rsidR="004D3789">
        <w:t>K</w:t>
      </w:r>
      <w:r w:rsidR="004D3789" w:rsidRPr="0015025E">
        <w:t xml:space="preserve">oncepcji </w:t>
      </w:r>
      <w:r w:rsidR="00C631EA" w:rsidRPr="0015025E">
        <w:t>krótkoterminowej</w:t>
      </w:r>
      <w:r w:rsidR="00837D40" w:rsidRPr="0015025E">
        <w:t>, zawierając</w:t>
      </w:r>
      <w:r w:rsidR="001D6940">
        <w:t>ego</w:t>
      </w:r>
      <w:r w:rsidR="00837D40" w:rsidRPr="0015025E">
        <w:t xml:space="preserve"> </w:t>
      </w:r>
      <w:r w:rsidR="002E07A7" w:rsidRPr="0015025E">
        <w:t>proponowane rozwiązania infrastrukturalne oraz możliwy do uzyskania rozkład jazdy pociągów</w:t>
      </w:r>
      <w:r w:rsidR="00C631EA" w:rsidRPr="0015025E">
        <w:t>,</w:t>
      </w:r>
    </w:p>
    <w:p w14:paraId="72C8AC92" w14:textId="2EF10068" w:rsidR="007A7B65" w:rsidRPr="0015025E" w:rsidRDefault="001C434F" w:rsidP="00B14335">
      <w:pPr>
        <w:pStyle w:val="Punktowanieliterami"/>
      </w:pPr>
      <w:r>
        <w:t>wstępna</w:t>
      </w:r>
      <w:r w:rsidRPr="0015025E">
        <w:t xml:space="preserve"> </w:t>
      </w:r>
      <w:r w:rsidR="00934041" w:rsidRPr="0015025E">
        <w:t>wycen</w:t>
      </w:r>
      <w:r w:rsidR="00934041">
        <w:t>a</w:t>
      </w:r>
      <w:r w:rsidR="00934041" w:rsidRPr="0015025E">
        <w:t xml:space="preserve"> </w:t>
      </w:r>
      <w:r w:rsidR="00531155" w:rsidRPr="0015025E">
        <w:t xml:space="preserve">zaproponowanych przez </w:t>
      </w:r>
      <w:r w:rsidR="00141F2B">
        <w:t>Wykonawcę</w:t>
      </w:r>
      <w:r w:rsidR="00141F2B" w:rsidRPr="0015025E">
        <w:t xml:space="preserve"> </w:t>
      </w:r>
      <w:r w:rsidR="00531155" w:rsidRPr="0015025E">
        <w:t>i odwzorowanych w</w:t>
      </w:r>
      <w:r w:rsidR="00AB378A">
        <w:t> </w:t>
      </w:r>
      <w:r w:rsidR="00531155" w:rsidRPr="0015025E">
        <w:t>modelu ruchu kolejowego rozwiązań usprawniających</w:t>
      </w:r>
      <w:r w:rsidR="00BF79AE" w:rsidRPr="0015025E">
        <w:t xml:space="preserve">, </w:t>
      </w:r>
      <w:r w:rsidR="00CB5A05" w:rsidRPr="0015025E">
        <w:t xml:space="preserve">lokalizacji </w:t>
      </w:r>
      <w:r w:rsidR="00BF79AE" w:rsidRPr="0015025E">
        <w:t>nowych przystanków osobowych oraz korekt lokalizacji istniejących peronów</w:t>
      </w:r>
      <w:r w:rsidR="00531155" w:rsidRPr="0015025E">
        <w:t>,</w:t>
      </w:r>
    </w:p>
    <w:p w14:paraId="179143EB" w14:textId="77777777" w:rsidR="005B22ED" w:rsidRPr="0015025E" w:rsidRDefault="001C434F" w:rsidP="00B14335">
      <w:pPr>
        <w:pStyle w:val="Punktowanieliterami"/>
      </w:pPr>
      <w:r>
        <w:t>p</w:t>
      </w:r>
      <w:r w:rsidRPr="0015025E">
        <w:t xml:space="preserve">rognoza </w:t>
      </w:r>
      <w:r w:rsidR="009863E2" w:rsidRPr="0015025E">
        <w:t>zaktualizowana na rok 2025: n</w:t>
      </w:r>
      <w:r w:rsidR="005B22ED" w:rsidRPr="0015025E">
        <w:t xml:space="preserve">a podstawie szczegółowego rozkładu jazdy </w:t>
      </w:r>
      <w:r w:rsidR="00860572" w:rsidRPr="0015025E">
        <w:t>pociągów, określonego</w:t>
      </w:r>
      <w:r w:rsidR="00E44704" w:rsidRPr="0015025E">
        <w:t xml:space="preserve"> w modelu ruchu kolejowego dla koncepcji krótkoterminowej, </w:t>
      </w:r>
      <w:r w:rsidR="00C851DA">
        <w:t>przygotowanie</w:t>
      </w:r>
      <w:r w:rsidR="005B22ED" w:rsidRPr="0015025E">
        <w:t xml:space="preserve"> aktualizacj</w:t>
      </w:r>
      <w:r w:rsidR="00C851DA">
        <w:t>i</w:t>
      </w:r>
      <w:r w:rsidR="005B22ED" w:rsidRPr="0015025E">
        <w:t xml:space="preserve"> prognozy na rok 2025</w:t>
      </w:r>
      <w:r w:rsidR="00E44704" w:rsidRPr="0015025E">
        <w:t>,</w:t>
      </w:r>
    </w:p>
    <w:p w14:paraId="3AE750FC" w14:textId="1E0F226C" w:rsidR="00FA088A" w:rsidRPr="0015025E" w:rsidRDefault="001C434F" w:rsidP="00B14335">
      <w:pPr>
        <w:pStyle w:val="Punktowanieliterami"/>
      </w:pPr>
      <w:r>
        <w:t>analiza</w:t>
      </w:r>
      <w:r w:rsidRPr="0015025E">
        <w:t xml:space="preserve"> </w:t>
      </w:r>
      <w:r w:rsidR="007A7B65" w:rsidRPr="0015025E">
        <w:t>zasadności zaproponowanych rozwiązań usprawniających</w:t>
      </w:r>
      <w:r w:rsidR="00D24517" w:rsidRPr="0015025E">
        <w:t xml:space="preserve"> oraz</w:t>
      </w:r>
      <w:r w:rsidR="00AB378A">
        <w:t> </w:t>
      </w:r>
      <w:r w:rsidR="009A2F70">
        <w:t>ponowne</w:t>
      </w:r>
      <w:r w:rsidR="00D24517" w:rsidRPr="0015025E">
        <w:t xml:space="preserve"> wykona</w:t>
      </w:r>
      <w:r w:rsidR="009A2F70">
        <w:t>nie</w:t>
      </w:r>
      <w:r w:rsidR="00D24517" w:rsidRPr="0015025E">
        <w:t xml:space="preserve"> (biorąc pod uwagę bardziej szczegółowe dane</w:t>
      </w:r>
      <w:r w:rsidR="00ED185E" w:rsidRPr="0015025E">
        <w:t xml:space="preserve"> – m.in. możliwości ruchowo-</w:t>
      </w:r>
      <w:r w:rsidR="00501E6F" w:rsidRPr="0015025E">
        <w:t>eksploatacyjne</w:t>
      </w:r>
      <w:r w:rsidR="00D24517" w:rsidRPr="0015025E">
        <w:t>)</w:t>
      </w:r>
      <w:r w:rsidR="007A7B65" w:rsidRPr="0015025E">
        <w:t xml:space="preserve"> </w:t>
      </w:r>
      <w:r w:rsidR="00233107" w:rsidRPr="0015025E">
        <w:t>ocen</w:t>
      </w:r>
      <w:r w:rsidR="00233107">
        <w:t>y</w:t>
      </w:r>
      <w:r w:rsidR="00233107" w:rsidRPr="0015025E">
        <w:t xml:space="preserve"> </w:t>
      </w:r>
      <w:r w:rsidR="00ED185E" w:rsidRPr="0015025E">
        <w:t>propozycji budowy nowych oraz zmiany lokalizacji przystanków osobowych, parkingów P&amp;R</w:t>
      </w:r>
      <w:r w:rsidR="008647CF">
        <w:t>, B</w:t>
      </w:r>
      <w:r w:rsidR="008647CF" w:rsidRPr="0015025E">
        <w:t>&amp;R</w:t>
      </w:r>
      <w:r w:rsidR="00ED185E" w:rsidRPr="0015025E">
        <w:t xml:space="preserve"> oraz centrów przesiadkowych</w:t>
      </w:r>
      <w:r w:rsidR="00BA07FC" w:rsidRPr="0015025E">
        <w:t xml:space="preserve">. Na tej podstawie </w:t>
      </w:r>
      <w:r w:rsidR="00FA088A" w:rsidRPr="0015025E">
        <w:t>Wykonawca uzgodni z Zamawiającym osta</w:t>
      </w:r>
      <w:r w:rsidR="00BA07FC" w:rsidRPr="0015025E">
        <w:t xml:space="preserve">teczną listę </w:t>
      </w:r>
      <w:r w:rsidR="003A040E" w:rsidRPr="0015025E">
        <w:t>propozycji</w:t>
      </w:r>
      <w:r w:rsidR="00CA59C2">
        <w:t>,</w:t>
      </w:r>
    </w:p>
    <w:p w14:paraId="571A9961" w14:textId="019A5B77" w:rsidR="003A040E" w:rsidRPr="0015025E" w:rsidRDefault="001C434F" w:rsidP="00B14335">
      <w:pPr>
        <w:pStyle w:val="Punktowanieliterami"/>
      </w:pPr>
      <w:r>
        <w:t>w</w:t>
      </w:r>
      <w:r w:rsidRPr="0015025E">
        <w:t xml:space="preserve"> </w:t>
      </w:r>
      <w:r w:rsidR="00107B36" w:rsidRPr="0015025E">
        <w:t xml:space="preserve">przypadku istotnych zmian </w:t>
      </w:r>
      <w:r w:rsidR="0073382E" w:rsidRPr="0015025E">
        <w:t xml:space="preserve">(w tym wpływających na </w:t>
      </w:r>
      <w:r w:rsidR="00346C7B" w:rsidRPr="0015025E">
        <w:t>potoki osób</w:t>
      </w:r>
      <w:r w:rsidR="0073382E" w:rsidRPr="0015025E">
        <w:t xml:space="preserve">) </w:t>
      </w:r>
      <w:r w:rsidR="003A040E" w:rsidRPr="0015025E">
        <w:t>na</w:t>
      </w:r>
      <w:r w:rsidR="00C81F7C">
        <w:t xml:space="preserve"> </w:t>
      </w:r>
      <w:r w:rsidR="003A040E" w:rsidRPr="0015025E">
        <w:t xml:space="preserve">podstawie uzgodnionej z Zamawiającym ostatecznej listy propozycji </w:t>
      </w:r>
      <w:r w:rsidR="00932B47">
        <w:t>aktualizacja</w:t>
      </w:r>
      <w:r w:rsidR="00932B47" w:rsidRPr="0015025E">
        <w:t xml:space="preserve"> </w:t>
      </w:r>
      <w:r w:rsidR="00C07F4E" w:rsidRPr="0015025E">
        <w:t>model</w:t>
      </w:r>
      <w:r w:rsidR="00932B47">
        <w:t>u</w:t>
      </w:r>
      <w:r w:rsidR="00C07F4E" w:rsidRPr="0015025E">
        <w:t xml:space="preserve"> ruchu kolejowego </w:t>
      </w:r>
      <w:r w:rsidR="00346C7B" w:rsidRPr="0015025E">
        <w:t xml:space="preserve">oraz </w:t>
      </w:r>
      <w:r w:rsidR="00932B47" w:rsidRPr="0015025E">
        <w:t>prognoz</w:t>
      </w:r>
      <w:r w:rsidR="00932B47">
        <w:t>y</w:t>
      </w:r>
      <w:r w:rsidR="00932B47" w:rsidRPr="0015025E">
        <w:t xml:space="preserve"> </w:t>
      </w:r>
      <w:r w:rsidR="00346C7B" w:rsidRPr="0015025E">
        <w:t xml:space="preserve">ruchu </w:t>
      </w:r>
      <w:r w:rsidR="00B01F82" w:rsidRPr="0015025E">
        <w:t xml:space="preserve">osób </w:t>
      </w:r>
      <w:r w:rsidR="00A600CF" w:rsidRPr="0015025E">
        <w:t>dla</w:t>
      </w:r>
      <w:r w:rsidR="00AB378A">
        <w:t> </w:t>
      </w:r>
      <w:r w:rsidR="00932B47">
        <w:t>K</w:t>
      </w:r>
      <w:r w:rsidR="00932B47" w:rsidRPr="0015025E">
        <w:t xml:space="preserve">oncepcji </w:t>
      </w:r>
      <w:r w:rsidR="00A600CF" w:rsidRPr="0015025E">
        <w:t>krótkoterminowej</w:t>
      </w:r>
      <w:r w:rsidR="003A040E" w:rsidRPr="0015025E">
        <w:t>,</w:t>
      </w:r>
    </w:p>
    <w:p w14:paraId="327B032B" w14:textId="77777777" w:rsidR="00CD5D3D" w:rsidRPr="0015025E" w:rsidRDefault="001C434F" w:rsidP="00B14335">
      <w:pPr>
        <w:pStyle w:val="Punktowanieliterami"/>
      </w:pPr>
      <w:r>
        <w:lastRenderedPageBreak/>
        <w:t>opracowanie</w:t>
      </w:r>
      <w:r w:rsidRPr="0015025E">
        <w:t xml:space="preserve"> </w:t>
      </w:r>
      <w:r w:rsidR="007C7505" w:rsidRPr="0015025E">
        <w:t>koncepcj</w:t>
      </w:r>
      <w:r w:rsidR="009B2DA3">
        <w:t>i</w:t>
      </w:r>
      <w:r w:rsidR="007C7505" w:rsidRPr="0015025E">
        <w:t xml:space="preserve"> układów torowych dla przygotowanych rozwiązań usprawniających, lokalizacji nowych przystanków osobowych oraz korekt lokalizacji istniejących peronów, a następnie na tej podstawie uszczegółowi</w:t>
      </w:r>
      <w:r w:rsidR="00921637">
        <w:t>enie</w:t>
      </w:r>
      <w:r w:rsidR="007C7505" w:rsidRPr="0015025E">
        <w:t xml:space="preserve"> </w:t>
      </w:r>
      <w:r w:rsidR="00921637" w:rsidRPr="0015025E">
        <w:t>wycen</w:t>
      </w:r>
      <w:r w:rsidR="00921637">
        <w:t>y</w:t>
      </w:r>
      <w:r w:rsidR="00921637" w:rsidRPr="0015025E">
        <w:t xml:space="preserve"> </w:t>
      </w:r>
      <w:r w:rsidR="007C7505" w:rsidRPr="0015025E">
        <w:t>kosztów</w:t>
      </w:r>
      <w:r w:rsidR="00CD5D3D" w:rsidRPr="0015025E">
        <w:t>,</w:t>
      </w:r>
    </w:p>
    <w:p w14:paraId="343555CC" w14:textId="77777777" w:rsidR="000A283F" w:rsidRPr="0015025E" w:rsidRDefault="001C434F" w:rsidP="00B14335">
      <w:pPr>
        <w:pStyle w:val="Punktowanieliterami"/>
      </w:pPr>
      <w:r>
        <w:t>na</w:t>
      </w:r>
      <w:r w:rsidRPr="0015025E">
        <w:t xml:space="preserve"> </w:t>
      </w:r>
      <w:r w:rsidR="00CD5D3D" w:rsidRPr="0015025E">
        <w:t xml:space="preserve">podstawie </w:t>
      </w:r>
      <w:r w:rsidR="00684DD1" w:rsidRPr="0015025E">
        <w:t>modelu mikrosymulacyjnego</w:t>
      </w:r>
      <w:r w:rsidR="007C7505" w:rsidRPr="0015025E">
        <w:t xml:space="preserve"> </w:t>
      </w:r>
      <w:r w:rsidR="00921637">
        <w:t>opracowanie</w:t>
      </w:r>
      <w:r w:rsidR="00921637" w:rsidRPr="0015025E">
        <w:t xml:space="preserve"> koncepcj</w:t>
      </w:r>
      <w:r w:rsidR="00921637">
        <w:t>i</w:t>
      </w:r>
      <w:r w:rsidR="00921637" w:rsidRPr="0015025E">
        <w:t xml:space="preserve"> </w:t>
      </w:r>
      <w:r w:rsidR="00684DD1" w:rsidRPr="0015025E">
        <w:t>możliwego do uzyskania rozkładu jazdy</w:t>
      </w:r>
      <w:r w:rsidR="00BE1385">
        <w:t xml:space="preserve">, </w:t>
      </w:r>
      <w:r w:rsidR="00921637" w:rsidRPr="0015025E">
        <w:t>analiz</w:t>
      </w:r>
      <w:r w:rsidR="00921637">
        <w:t>a</w:t>
      </w:r>
      <w:r w:rsidR="00921637" w:rsidRPr="0015025E">
        <w:t xml:space="preserve"> </w:t>
      </w:r>
      <w:r w:rsidR="007C7505" w:rsidRPr="0015025E">
        <w:t>zapotrzebowania na tabor</w:t>
      </w:r>
      <w:r w:rsidR="00BE1385">
        <w:t xml:space="preserve"> oraz analiza </w:t>
      </w:r>
      <w:r w:rsidR="00BE1385" w:rsidRPr="00BE1385">
        <w:t xml:space="preserve">lokalizacji i wielkości </w:t>
      </w:r>
      <w:r w:rsidR="000769D0">
        <w:t xml:space="preserve">obiektów </w:t>
      </w:r>
      <w:r w:rsidR="00BE1385" w:rsidRPr="00BE1385">
        <w:t>zaplecz</w:t>
      </w:r>
      <w:r w:rsidR="002724A5">
        <w:t>y</w:t>
      </w:r>
      <w:r w:rsidR="00BE1385" w:rsidRPr="00BE1385">
        <w:t xml:space="preserve"> technicznych do obsługi taboru Kolei Metropolitalnej</w:t>
      </w:r>
      <w:r w:rsidR="007C7505" w:rsidRPr="0015025E">
        <w:t>.</w:t>
      </w:r>
    </w:p>
    <w:p w14:paraId="7D295064" w14:textId="6703D234" w:rsidR="0056193C" w:rsidRPr="0015025E" w:rsidRDefault="00681205" w:rsidP="002B7957">
      <w:pPr>
        <w:pStyle w:val="Normnumerowany"/>
      </w:pPr>
      <w:r w:rsidRPr="0015025E">
        <w:t>Propozycje</w:t>
      </w:r>
      <w:r w:rsidR="001D3102" w:rsidRPr="0015025E">
        <w:t xml:space="preserve"> lokalizacji przystanków </w:t>
      </w:r>
      <w:r w:rsidR="0072010B" w:rsidRPr="0015025E">
        <w:t xml:space="preserve">i peronów </w:t>
      </w:r>
      <w:r w:rsidRPr="0015025E">
        <w:t xml:space="preserve">Wykonawca opracuje </w:t>
      </w:r>
      <w:r w:rsidR="001D3102" w:rsidRPr="0015025E">
        <w:t>na podstawie zgłaszanych propozycji interesariuszy</w:t>
      </w:r>
      <w:r w:rsidR="009826E3" w:rsidRPr="0015025E">
        <w:t>, dotychczasowych opracowań (w tym K</w:t>
      </w:r>
      <w:r w:rsidR="003757D0">
        <w:noBreakHyphen/>
      </w:r>
      <w:r w:rsidR="009826E3" w:rsidRPr="0015025E">
        <w:t>KM</w:t>
      </w:r>
      <w:r w:rsidR="003757D0">
        <w:t xml:space="preserve"> wraz z suplementem</w:t>
      </w:r>
      <w:r w:rsidR="009826E3" w:rsidRPr="0015025E">
        <w:t>)</w:t>
      </w:r>
      <w:r w:rsidR="008252CC" w:rsidRPr="0015025E">
        <w:t>, przeanalizowanych dokumentów źródłowych</w:t>
      </w:r>
      <w:r w:rsidR="001D3102" w:rsidRPr="0015025E">
        <w:t xml:space="preserve"> </w:t>
      </w:r>
      <w:r w:rsidR="005F49A0" w:rsidRPr="0015025E">
        <w:t>oraz</w:t>
      </w:r>
      <w:r w:rsidR="001D3102" w:rsidRPr="0015025E">
        <w:t xml:space="preserve"> </w:t>
      </w:r>
      <w:r w:rsidR="00B329F5" w:rsidRPr="0015025E">
        <w:t xml:space="preserve">analiz </w:t>
      </w:r>
      <w:r w:rsidR="001D3102" w:rsidRPr="0015025E">
        <w:t>własnych Wykonawcy</w:t>
      </w:r>
      <w:r w:rsidR="004244E5" w:rsidRPr="0015025E">
        <w:t xml:space="preserve">. W nawiązaniu do </w:t>
      </w:r>
      <w:r w:rsidR="00D93F42" w:rsidRPr="0015025E">
        <w:t>przygotowanych propozycji oraz</w:t>
      </w:r>
      <w:r w:rsidR="000D2159">
        <w:t xml:space="preserve"> </w:t>
      </w:r>
      <w:r w:rsidR="00D93F42" w:rsidRPr="0015025E">
        <w:t>przewidywane</w:t>
      </w:r>
      <w:r w:rsidR="00CA6F0A" w:rsidRPr="0015025E">
        <w:t>go</w:t>
      </w:r>
      <w:r w:rsidR="00D93F42" w:rsidRPr="0015025E">
        <w:t xml:space="preserve"> w horyzoncie krótkoterminowym </w:t>
      </w:r>
      <w:r w:rsidR="00CA6F0A" w:rsidRPr="0015025E">
        <w:t xml:space="preserve">układu linii komunikacyjnych </w:t>
      </w:r>
      <w:r w:rsidR="000D2159">
        <w:br/>
      </w:r>
      <w:r w:rsidR="00CA6F0A" w:rsidRPr="0015025E">
        <w:t xml:space="preserve">w kolejowych przewozach </w:t>
      </w:r>
      <w:r w:rsidR="00E56896">
        <w:t>metropolitalnych</w:t>
      </w:r>
      <w:r w:rsidR="00CA6F0A" w:rsidRPr="0015025E">
        <w:t xml:space="preserve">, Wykonawca zaproponuje korektę tych linii </w:t>
      </w:r>
      <w:r w:rsidR="00EA601E">
        <w:t xml:space="preserve">autobusowych </w:t>
      </w:r>
      <w:r w:rsidR="004A234B">
        <w:t>organizowanych przez Zarząd</w:t>
      </w:r>
      <w:r w:rsidR="00EA601E">
        <w:t xml:space="preserve"> Transportu Metropolitalnego</w:t>
      </w:r>
      <w:r w:rsidR="006343E6">
        <w:t xml:space="preserve"> </w:t>
      </w:r>
      <w:r w:rsidR="006343E6">
        <w:br/>
        <w:t>w Katowicach</w:t>
      </w:r>
      <w:r w:rsidR="00CA6F0A" w:rsidRPr="0015025E">
        <w:t>, która przyczyni się do zwiększenia potoku w transporcie kolejowym. Dotyczy to m.in.: linii dublujących połączenia kolejowe oraz linii dowożących do sieci kolejowej.</w:t>
      </w:r>
    </w:p>
    <w:p w14:paraId="34FE1200" w14:textId="1B903841" w:rsidR="00DD5BFE" w:rsidRPr="0015025E" w:rsidRDefault="00DD5BFE" w:rsidP="002B7957">
      <w:pPr>
        <w:pStyle w:val="Normnumerowany"/>
      </w:pPr>
      <w:r w:rsidRPr="0015025E">
        <w:t>W analizach w prognozach ruchu</w:t>
      </w:r>
      <w:r w:rsidR="00B01F82" w:rsidRPr="0015025E">
        <w:t xml:space="preserve"> osób</w:t>
      </w:r>
      <w:r w:rsidRPr="0015025E">
        <w:t xml:space="preserve"> (</w:t>
      </w:r>
      <w:r w:rsidR="00B01F82" w:rsidRPr="0015025E">
        <w:t xml:space="preserve">prognostyczny </w:t>
      </w:r>
      <w:r w:rsidRPr="0015025E">
        <w:t xml:space="preserve">model ruchu) oraz modelu </w:t>
      </w:r>
      <w:r w:rsidR="00DA7900" w:rsidRPr="0015025E">
        <w:t>ruchu kolejowego</w:t>
      </w:r>
      <w:r w:rsidRPr="0015025E">
        <w:t xml:space="preserve"> na umowny dzień odniesienia (odpowiadający realizacji Krajowego Programu Kolejowego do roku 2023) zostaną ujęte inwestycje kolejowe</w:t>
      </w:r>
      <w:r w:rsidR="005D523B" w:rsidRPr="0015025E">
        <w:t xml:space="preserve"> zgodnie</w:t>
      </w:r>
      <w:r w:rsidR="000D2159">
        <w:br/>
      </w:r>
      <w:r w:rsidR="005D523B" w:rsidRPr="0015025E">
        <w:t xml:space="preserve">z punktem </w:t>
      </w:r>
      <w:r w:rsidR="00494846">
        <w:t>4.2.5</w:t>
      </w:r>
      <w:r w:rsidR="005D523B" w:rsidRPr="0015025E">
        <w:t>.</w:t>
      </w:r>
    </w:p>
    <w:p w14:paraId="120565A4" w14:textId="5470FC57" w:rsidR="00B939D6" w:rsidRPr="0015025E" w:rsidRDefault="00B939D6" w:rsidP="002B7957">
      <w:pPr>
        <w:pStyle w:val="Normnumerowany"/>
      </w:pPr>
      <w:r w:rsidRPr="0015025E">
        <w:t>Wykonawca przeanalizuje wpływ postojów pociągów (w szczególności dla</w:t>
      </w:r>
      <w:r w:rsidR="00AB378A">
        <w:t> </w:t>
      </w:r>
      <w:r w:rsidRPr="0015025E">
        <w:t xml:space="preserve">proponowanych nowych przystanków) na czas przejazdu pociągów oraz jego konkurencyjność względem innych środków transportu (w tym </w:t>
      </w:r>
      <w:r w:rsidR="004A234B">
        <w:t>transportu</w:t>
      </w:r>
      <w:r w:rsidR="004A234B" w:rsidRPr="0015025E">
        <w:t xml:space="preserve"> </w:t>
      </w:r>
      <w:r w:rsidR="002724A5" w:rsidRPr="0015025E">
        <w:t>indywidualne</w:t>
      </w:r>
      <w:r w:rsidR="002724A5">
        <w:t>go</w:t>
      </w:r>
      <w:r w:rsidRPr="0015025E">
        <w:t xml:space="preserve">). </w:t>
      </w:r>
    </w:p>
    <w:p w14:paraId="7418FDAC" w14:textId="77777777" w:rsidR="00181178" w:rsidRPr="0015025E" w:rsidRDefault="00181178" w:rsidP="002B7957">
      <w:pPr>
        <w:pStyle w:val="Normnumerowany"/>
      </w:pPr>
      <w:r w:rsidRPr="0015025E">
        <w:t xml:space="preserve">Prognoza </w:t>
      </w:r>
      <w:r w:rsidR="0006159C" w:rsidRPr="0015025E">
        <w:t xml:space="preserve">bazowa na rok 2025 </w:t>
      </w:r>
      <w:r w:rsidR="00BB2B0C" w:rsidRPr="0015025E">
        <w:t xml:space="preserve">będzie wykonana na podstawie </w:t>
      </w:r>
      <w:r w:rsidR="00653A4D" w:rsidRPr="0015025E">
        <w:t>planów organizatorów publicznego transportu zbiorowego lub przewoźników pasażerskich na okres odpowiadający umownemu rokowi odniesienia (obowiązek pozyskania tych planów spoczywa na Wykonawcy)</w:t>
      </w:r>
      <w:r w:rsidR="005E28CD" w:rsidRPr="0015025E">
        <w:t>.</w:t>
      </w:r>
      <w:r w:rsidR="00653A4D" w:rsidRPr="0015025E">
        <w:t xml:space="preserve"> </w:t>
      </w:r>
      <w:r w:rsidR="00AC38DD">
        <w:t>Prognoza</w:t>
      </w:r>
      <w:r w:rsidR="0069017A">
        <w:t xml:space="preserve"> ta</w:t>
      </w:r>
      <w:r w:rsidR="00AC38DD">
        <w:t xml:space="preserve"> będzie bazować na rozkładzie jazdy według założonych częstotliwości, odpowiadających deklarowanej ofercie przewozowej organizatorów</w:t>
      </w:r>
      <w:r w:rsidR="0006577E">
        <w:t xml:space="preserve"> </w:t>
      </w:r>
      <w:r w:rsidR="0006577E" w:rsidRPr="0015025E">
        <w:t>publicznego transportu zbiorowego</w:t>
      </w:r>
      <w:r w:rsidR="00AC38DD">
        <w:t xml:space="preserve"> i </w:t>
      </w:r>
      <w:r w:rsidR="00571620">
        <w:t>przewoźników</w:t>
      </w:r>
      <w:r w:rsidR="00AC38DD">
        <w:t xml:space="preserve">. </w:t>
      </w:r>
    </w:p>
    <w:p w14:paraId="7DC8990E" w14:textId="30E41189" w:rsidR="00181178" w:rsidRPr="0015025E" w:rsidRDefault="00181178" w:rsidP="002B7957">
      <w:pPr>
        <w:pStyle w:val="Normnumerowany"/>
      </w:pPr>
      <w:r w:rsidRPr="0015025E">
        <w:t xml:space="preserve">Prognoza </w:t>
      </w:r>
      <w:r w:rsidR="000C4FB6" w:rsidRPr="0015025E">
        <w:t xml:space="preserve">wstępna </w:t>
      </w:r>
      <w:r w:rsidR="000D782D" w:rsidRPr="0015025E">
        <w:t>na</w:t>
      </w:r>
      <w:r w:rsidR="000C4FB6" w:rsidRPr="0015025E">
        <w:t xml:space="preserve"> rok 2025 </w:t>
      </w:r>
      <w:r w:rsidR="00E6106A" w:rsidRPr="0015025E">
        <w:t xml:space="preserve">będzie wykonana </w:t>
      </w:r>
      <w:r w:rsidR="006A60E5" w:rsidRPr="0015025E">
        <w:t xml:space="preserve">poprzez przyjęcie jako rozkładu jazdy </w:t>
      </w:r>
      <w:r w:rsidR="009B093F" w:rsidRPr="0015025E">
        <w:t xml:space="preserve">w przewozach </w:t>
      </w:r>
      <w:r w:rsidR="00E56896">
        <w:t>metropolitalnych</w:t>
      </w:r>
      <w:r w:rsidR="00E56896" w:rsidRPr="0015025E">
        <w:t xml:space="preserve"> </w:t>
      </w:r>
      <w:r w:rsidR="009B093F" w:rsidRPr="0015025E">
        <w:t xml:space="preserve">częstotliwości ruchu pociągów na podstawie </w:t>
      </w:r>
      <w:r w:rsidR="006D51C5" w:rsidRPr="0015025E">
        <w:t>założeń uzyskanych</w:t>
      </w:r>
      <w:r w:rsidR="009B093F" w:rsidRPr="0015025E">
        <w:t xml:space="preserve"> od odpowiednich </w:t>
      </w:r>
      <w:r w:rsidR="006D51C5" w:rsidRPr="0015025E">
        <w:t>organizatorów publicznego transportu zbiorowego</w:t>
      </w:r>
      <w:r w:rsidR="00AC38DD">
        <w:t xml:space="preserve"> </w:t>
      </w:r>
      <w:r w:rsidR="0006577E">
        <w:t xml:space="preserve">i przewoźników </w:t>
      </w:r>
      <w:r w:rsidR="00AC38DD">
        <w:t>(jak w prognozie bazowej)</w:t>
      </w:r>
      <w:r w:rsidR="006D51C5" w:rsidRPr="0015025E">
        <w:t xml:space="preserve">. </w:t>
      </w:r>
      <w:r w:rsidR="00CA6F0A" w:rsidRPr="0015025E">
        <w:t>W prognozie Wykonawca uwzględni przygotowane wcześniej propozycj</w:t>
      </w:r>
      <w:r w:rsidR="007F416A" w:rsidRPr="0015025E">
        <w:t xml:space="preserve">e dot. </w:t>
      </w:r>
      <w:r w:rsidR="008957B8" w:rsidRPr="0015025E">
        <w:t xml:space="preserve">lokalizacji </w:t>
      </w:r>
      <w:r w:rsidR="007F416A" w:rsidRPr="0015025E">
        <w:t xml:space="preserve">przystanków, </w:t>
      </w:r>
      <w:r w:rsidR="007F416A" w:rsidRPr="0015025E">
        <w:lastRenderedPageBreak/>
        <w:t>parkingów P&amp;R</w:t>
      </w:r>
      <w:r w:rsidR="008647CF">
        <w:t>, B</w:t>
      </w:r>
      <w:r w:rsidR="008647CF" w:rsidRPr="0015025E">
        <w:t>&amp;R</w:t>
      </w:r>
      <w:r w:rsidR="007F416A" w:rsidRPr="0015025E">
        <w:t xml:space="preserve">, węzłów przesiadkowych oraz korekt linii </w:t>
      </w:r>
      <w:r w:rsidR="00EA601E">
        <w:t xml:space="preserve">autobusowych </w:t>
      </w:r>
      <w:r w:rsidR="008647CF">
        <w:br/>
      </w:r>
      <w:r w:rsidR="00EA601E">
        <w:t xml:space="preserve">w zakresie </w:t>
      </w:r>
      <w:r w:rsidR="000D2159">
        <w:t xml:space="preserve">organizowanym </w:t>
      </w:r>
      <w:r w:rsidR="004A234B">
        <w:t xml:space="preserve">przez Zarząd </w:t>
      </w:r>
      <w:r w:rsidR="00EA601E">
        <w:t>Transportu Metropolitalnego</w:t>
      </w:r>
      <w:r w:rsidR="0041266A">
        <w:t xml:space="preserve"> w Katowicach</w:t>
      </w:r>
      <w:r w:rsidR="002724A5">
        <w:t>.</w:t>
      </w:r>
    </w:p>
    <w:p w14:paraId="13A4ABBE" w14:textId="375AB039" w:rsidR="00BB4AA3" w:rsidRPr="0015025E" w:rsidRDefault="00BB4AA3" w:rsidP="002B7957">
      <w:pPr>
        <w:pStyle w:val="Normnumerowany"/>
      </w:pPr>
      <w:r w:rsidRPr="0015025E">
        <w:t xml:space="preserve">Propozycje rozwiązań usprawniających </w:t>
      </w:r>
      <w:r w:rsidR="00033907" w:rsidRPr="0015025E">
        <w:t xml:space="preserve">muszą </w:t>
      </w:r>
      <w:r w:rsidR="009D4FC4" w:rsidRPr="0015025E">
        <w:t xml:space="preserve">dotyczyć rozwiązań w infrastrukturze kolejowej, które mogą być zrealizowane </w:t>
      </w:r>
      <w:r w:rsidR="00E73FC6" w:rsidRPr="0015025E">
        <w:t>w postaci</w:t>
      </w:r>
      <w:r w:rsidR="008D37CD" w:rsidRPr="0015025E">
        <w:t xml:space="preserve"> niewielkich zadań inwestycyjnych</w:t>
      </w:r>
      <w:r w:rsidR="00126164" w:rsidRPr="0015025E">
        <w:t xml:space="preserve"> o szybkim czasie realizacji. Mogą to być np.: dobudowa dodatkowych torów na</w:t>
      </w:r>
      <w:r w:rsidR="000D2159">
        <w:t xml:space="preserve"> </w:t>
      </w:r>
      <w:r w:rsidR="00126164" w:rsidRPr="0015025E">
        <w:t xml:space="preserve">stacjach do wyprzedzania pociągów, </w:t>
      </w:r>
      <w:r w:rsidR="003B5607" w:rsidRPr="0015025E">
        <w:t xml:space="preserve">dobudowa przejść rozjazdowych, </w:t>
      </w:r>
      <w:r w:rsidR="00870363">
        <w:t xml:space="preserve">wraz </w:t>
      </w:r>
      <w:r w:rsidR="000D2159">
        <w:br/>
      </w:r>
      <w:r w:rsidR="00870363">
        <w:t>z</w:t>
      </w:r>
      <w:r w:rsidR="000D2159">
        <w:t xml:space="preserve"> </w:t>
      </w:r>
      <w:r w:rsidR="00870363">
        <w:t xml:space="preserve">modernizacją urządzeń srk, </w:t>
      </w:r>
      <w:r w:rsidR="00354173" w:rsidRPr="0015025E">
        <w:t>optymalizacja semaforów odstępowych lub</w:t>
      </w:r>
      <w:r w:rsidR="000D2159">
        <w:t xml:space="preserve"> </w:t>
      </w:r>
      <w:r w:rsidR="00354173" w:rsidRPr="0015025E">
        <w:t xml:space="preserve">stacyjnych, </w:t>
      </w:r>
      <w:r w:rsidR="00200D94" w:rsidRPr="0015025E">
        <w:t xml:space="preserve">zmiana blokady liniowej, </w:t>
      </w:r>
      <w:r w:rsidR="006359AE" w:rsidRPr="0015025E">
        <w:t>budowa mijanki</w:t>
      </w:r>
      <w:r w:rsidR="00FE3110" w:rsidRPr="0015025E">
        <w:t xml:space="preserve"> i in. Propozycje muszą zostać uzgodnione </w:t>
      </w:r>
      <w:r w:rsidR="000D2159">
        <w:br/>
      </w:r>
      <w:r w:rsidR="00FE3110" w:rsidRPr="0015025E">
        <w:t>z Zamawiającym</w:t>
      </w:r>
      <w:r w:rsidR="005508F5" w:rsidRPr="0015025E">
        <w:t xml:space="preserve">. </w:t>
      </w:r>
      <w:r w:rsidR="0052561B" w:rsidRPr="0015025E">
        <w:t>Z uwagi na to, że na tym etapie prac nie będą znane wszystkie parametry techniczne proponowanych rozwiązań, Zamawiający dopuszcza sytuację, aby Wykonawca definiował rozwiązania inwestycyjne na</w:t>
      </w:r>
      <w:r w:rsidR="000D2159">
        <w:t xml:space="preserve"> </w:t>
      </w:r>
      <w:r w:rsidR="0052561B" w:rsidRPr="0015025E">
        <w:t>podstawie realnych założeń popartych wiedzą i doświadczeniem eksperckim. W</w:t>
      </w:r>
      <w:r w:rsidR="000D2159">
        <w:t xml:space="preserve"> </w:t>
      </w:r>
      <w:r w:rsidR="0052561B" w:rsidRPr="0015025E">
        <w:t xml:space="preserve">związku z tym Wykonawca jest zobligowany do zaangażowania odpowiednich </w:t>
      </w:r>
      <w:r w:rsidR="000D2159">
        <w:t>ekspertów</w:t>
      </w:r>
      <w:r w:rsidR="000D2159" w:rsidRPr="0015025E">
        <w:t xml:space="preserve"> </w:t>
      </w:r>
      <w:r w:rsidR="0052561B" w:rsidRPr="0015025E">
        <w:t>technicznych do zdefiniowania rozwiązań inwestycyjnych. Zdefiniowane rozwiązania inwestycyjne muszą opierać się na obowiązujących przepisach, w tym standardach i wytycznych PKP Polskich Linii Kolejowych S.A.</w:t>
      </w:r>
    </w:p>
    <w:p w14:paraId="2F5D6307" w14:textId="2B3BD233" w:rsidR="00191CA8" w:rsidRPr="0015025E" w:rsidRDefault="00191CA8" w:rsidP="002B7957">
      <w:pPr>
        <w:pStyle w:val="Normnumerowany"/>
      </w:pPr>
      <w:r w:rsidRPr="0015025E">
        <w:t xml:space="preserve">Zarówno propozycje </w:t>
      </w:r>
      <w:r w:rsidR="008957B8" w:rsidRPr="0015025E">
        <w:t xml:space="preserve">lokalizacji </w:t>
      </w:r>
      <w:r w:rsidR="00082946" w:rsidRPr="0015025E">
        <w:t>nowych przystanków osobowych</w:t>
      </w:r>
      <w:r w:rsidR="0065655F" w:rsidRPr="0015025E">
        <w:t xml:space="preserve">, korekt lokalizacji peronów oraz rozwiązań </w:t>
      </w:r>
      <w:r w:rsidR="00082946" w:rsidRPr="0015025E">
        <w:t>usprawniając</w:t>
      </w:r>
      <w:r w:rsidR="0065655F" w:rsidRPr="0015025E">
        <w:t>ych</w:t>
      </w:r>
      <w:r w:rsidR="00082946" w:rsidRPr="0015025E">
        <w:t xml:space="preserve"> </w:t>
      </w:r>
      <w:r w:rsidRPr="0015025E">
        <w:t>powinny umożliwiać dalszą rozbudowę infrastruktury bez nadmiernych robót straconych w tych miejscach, gdzie spodziewana jest jej rozbudowa pod kątem horyzontu docelowego</w:t>
      </w:r>
      <w:r w:rsidR="009E30B5" w:rsidRPr="0015025E">
        <w:t xml:space="preserve">. Zamawiający zdaje sobie sprawę, że na tym etapie, bez wykonania pełnych analiz dla horyzontu docelowego, nie jest możliwe pełne określenie </w:t>
      </w:r>
      <w:r w:rsidR="00B300E7" w:rsidRPr="0015025E">
        <w:t>odcinków podlegających</w:t>
      </w:r>
      <w:r w:rsidR="00C9747E" w:rsidRPr="0015025E">
        <w:t xml:space="preserve"> rozbudowie</w:t>
      </w:r>
      <w:r w:rsidR="009E30B5" w:rsidRPr="0015025E">
        <w:t>. Niemniej jednak na podstawie dotychczas przeprowadzonych analiz wstępnych (m.in. w ramach K</w:t>
      </w:r>
      <w:r w:rsidR="00050D66">
        <w:t>-</w:t>
      </w:r>
      <w:r w:rsidR="009E30B5" w:rsidRPr="0015025E">
        <w:t>KM</w:t>
      </w:r>
      <w:r w:rsidR="006B033A">
        <w:t xml:space="preserve"> wraz z suplementem</w:t>
      </w:r>
      <w:r w:rsidR="009E30B5" w:rsidRPr="0015025E">
        <w:t>) lub wiedzy interesariuszy (np.</w:t>
      </w:r>
      <w:r w:rsidR="00AB378A">
        <w:t> </w:t>
      </w:r>
      <w:r w:rsidR="009E30B5" w:rsidRPr="0015025E">
        <w:t>PKP</w:t>
      </w:r>
      <w:r w:rsidR="00AB378A">
        <w:t> </w:t>
      </w:r>
      <w:r w:rsidR="00050D66">
        <w:t>Polskich Linii Kolejowych S.A.</w:t>
      </w:r>
      <w:r w:rsidR="009E30B5" w:rsidRPr="0015025E">
        <w:t xml:space="preserve">), </w:t>
      </w:r>
      <w:r w:rsidR="00E25EB0">
        <w:t xml:space="preserve">Wykonawca </w:t>
      </w:r>
      <w:r w:rsidR="00870363">
        <w:t>powinien</w:t>
      </w:r>
      <w:r w:rsidR="009E30B5" w:rsidRPr="0015025E">
        <w:t xml:space="preserve"> </w:t>
      </w:r>
      <w:r w:rsidR="00C9747E" w:rsidRPr="0015025E">
        <w:t xml:space="preserve">założyć </w:t>
      </w:r>
      <w:r w:rsidR="009E30B5" w:rsidRPr="0015025E">
        <w:t>koniecznoś</w:t>
      </w:r>
      <w:r w:rsidR="00C9747E" w:rsidRPr="0015025E">
        <w:t>ć</w:t>
      </w:r>
      <w:r w:rsidR="009E30B5" w:rsidRPr="0015025E">
        <w:t xml:space="preserve"> </w:t>
      </w:r>
      <w:r w:rsidR="00C9747E" w:rsidRPr="0015025E">
        <w:t xml:space="preserve">rozbudowy </w:t>
      </w:r>
      <w:r w:rsidR="00DC750F" w:rsidRPr="0015025E">
        <w:t xml:space="preserve">infrastruktury </w:t>
      </w:r>
      <w:r w:rsidR="00F7530C" w:rsidRPr="0015025E">
        <w:t>o dodatkowe tory szlakowe</w:t>
      </w:r>
      <w:r w:rsidR="00DC750F" w:rsidRPr="0015025E">
        <w:t xml:space="preserve"> na odcinkach:</w:t>
      </w:r>
    </w:p>
    <w:p w14:paraId="2CACD691" w14:textId="77777777" w:rsidR="00D3722F" w:rsidRPr="00B14335" w:rsidRDefault="00D3722F" w:rsidP="00B71A33">
      <w:pPr>
        <w:pStyle w:val="Punktowanieliterami"/>
        <w:numPr>
          <w:ilvl w:val="0"/>
          <w:numId w:val="3"/>
        </w:numPr>
      </w:pPr>
      <w:r w:rsidRPr="00B14335">
        <w:t>tzw. „linii średnicowej” Gliwice – Katowice – Dąbrowa Górnicza Ząbkowice,</w:t>
      </w:r>
    </w:p>
    <w:p w14:paraId="7DB0360A" w14:textId="77777777" w:rsidR="004D3A8F" w:rsidRPr="00B14335" w:rsidRDefault="00D3722F" w:rsidP="00B71A33">
      <w:pPr>
        <w:pStyle w:val="Punktowanieliterami"/>
        <w:numPr>
          <w:ilvl w:val="0"/>
          <w:numId w:val="3"/>
        </w:numPr>
      </w:pPr>
      <w:r w:rsidRPr="00B14335">
        <w:t>Katowice – Tychy,</w:t>
      </w:r>
    </w:p>
    <w:p w14:paraId="6C1614C4" w14:textId="066B4856" w:rsidR="004A234B" w:rsidRDefault="00D3722F" w:rsidP="00B71A33">
      <w:pPr>
        <w:pStyle w:val="Punktowanieliterami"/>
        <w:numPr>
          <w:ilvl w:val="0"/>
          <w:numId w:val="3"/>
        </w:numPr>
      </w:pPr>
      <w:r w:rsidRPr="00B14335">
        <w:t xml:space="preserve">Katowice </w:t>
      </w:r>
      <w:r w:rsidR="001A326C" w:rsidRPr="00B14335">
        <w:t>Ligota</w:t>
      </w:r>
      <w:r w:rsidR="009C1EDD" w:rsidRPr="00B14335">
        <w:t xml:space="preserve"> – Mikołów </w:t>
      </w:r>
      <w:r w:rsidR="00B07B14" w:rsidRPr="00B14335">
        <w:t>–</w:t>
      </w:r>
      <w:r w:rsidR="00017948" w:rsidRPr="00B14335">
        <w:t xml:space="preserve"> Ła</w:t>
      </w:r>
      <w:r w:rsidR="00B07B14" w:rsidRPr="00B14335">
        <w:t>ziska Górne Brada – (</w:t>
      </w:r>
      <w:r w:rsidR="00D75237" w:rsidRPr="00B14335">
        <w:t>Orzesze Jaśkowice – Leszczyny)</w:t>
      </w:r>
      <w:r w:rsidR="004A234B">
        <w:t>,</w:t>
      </w:r>
    </w:p>
    <w:p w14:paraId="5CC2B9C5" w14:textId="47ADAD41" w:rsidR="008B258B" w:rsidRDefault="008B258B" w:rsidP="00B71A33">
      <w:pPr>
        <w:pStyle w:val="Punktowanieliterami"/>
        <w:numPr>
          <w:ilvl w:val="0"/>
          <w:numId w:val="3"/>
        </w:numPr>
      </w:pPr>
      <w:r>
        <w:t xml:space="preserve"> Katowice – Tarnowskie Góry,</w:t>
      </w:r>
    </w:p>
    <w:p w14:paraId="26279C37" w14:textId="77777777" w:rsidR="004D3A8F" w:rsidRPr="00B14335" w:rsidRDefault="004A234B" w:rsidP="00B71A33">
      <w:pPr>
        <w:pStyle w:val="Punktowanieliterami"/>
        <w:numPr>
          <w:ilvl w:val="0"/>
          <w:numId w:val="3"/>
        </w:numPr>
      </w:pPr>
      <w:r>
        <w:t>(Katowice) – Katowice Zawodzie – Mysłowice</w:t>
      </w:r>
      <w:r w:rsidR="00D3722F" w:rsidRPr="00B14335">
        <w:t>.</w:t>
      </w:r>
    </w:p>
    <w:p w14:paraId="58A0AAF1" w14:textId="24C0702A" w:rsidR="00D4068A" w:rsidRPr="0015025E" w:rsidRDefault="00092662" w:rsidP="002B7957">
      <w:pPr>
        <w:pStyle w:val="Normnumerowany"/>
      </w:pPr>
      <w:r w:rsidRPr="0015025E">
        <w:t>W modelu ruchu kolejowego dla koncepcji krótkoterminowej zostaną uwzględnione</w:t>
      </w:r>
      <w:r w:rsidR="0061150D" w:rsidRPr="0015025E">
        <w:t xml:space="preserve"> opracowane i uzgodnione z Zamawiającym propozycje rozwiązań usprawniających, </w:t>
      </w:r>
      <w:r w:rsidR="00965444" w:rsidRPr="0015025E">
        <w:t xml:space="preserve">nowe lokalizacje przystanków osobowych oraz propozycje korekt </w:t>
      </w:r>
      <w:r w:rsidR="008319FF" w:rsidRPr="0015025E">
        <w:t>peronów</w:t>
      </w:r>
      <w:r w:rsidR="00E25EB0">
        <w:t xml:space="preserve"> na</w:t>
      </w:r>
      <w:r w:rsidR="008B258B">
        <w:t xml:space="preserve"> </w:t>
      </w:r>
      <w:r w:rsidR="00E25EB0">
        <w:t>istniejących stacjach i przystankach</w:t>
      </w:r>
      <w:r w:rsidR="008319FF" w:rsidRPr="0015025E">
        <w:t>.</w:t>
      </w:r>
      <w:r w:rsidR="00696B6A" w:rsidRPr="0015025E">
        <w:t xml:space="preserve"> </w:t>
      </w:r>
      <w:r w:rsidR="00C90783" w:rsidRPr="0015025E">
        <w:t>Na podstawie wytycznych uzyskanych od</w:t>
      </w:r>
      <w:r w:rsidR="008B258B">
        <w:t xml:space="preserve"> </w:t>
      </w:r>
      <w:r w:rsidR="00C90783" w:rsidRPr="0015025E">
        <w:t>właściwych organizatorów publicznego transportu zbiorowego (oraz</w:t>
      </w:r>
      <w:r w:rsidR="008B258B">
        <w:t xml:space="preserve"> </w:t>
      </w:r>
      <w:r w:rsidR="00C90783" w:rsidRPr="0015025E">
        <w:t>w</w:t>
      </w:r>
      <w:r w:rsidR="008B258B">
        <w:t xml:space="preserve"> </w:t>
      </w:r>
      <w:r w:rsidR="00C90783" w:rsidRPr="0015025E">
        <w:t xml:space="preserve">uzasadnionych </w:t>
      </w:r>
      <w:r w:rsidR="00C90783" w:rsidRPr="0015025E">
        <w:lastRenderedPageBreak/>
        <w:t xml:space="preserve">przypadkach przewoźników kolejowych), Wykonawca </w:t>
      </w:r>
      <w:r w:rsidR="000D22FA" w:rsidRPr="0015025E">
        <w:t>w</w:t>
      </w:r>
      <w:r w:rsidR="008B258B">
        <w:t xml:space="preserve"> </w:t>
      </w:r>
      <w:r w:rsidR="000D22FA" w:rsidRPr="0015025E">
        <w:t xml:space="preserve">modelu ruchu kolejowego odwzoruje rozkład jazdy pociągów oraz wykona stosowne analizy ruchowo-eksploatacyjne. </w:t>
      </w:r>
      <w:r w:rsidR="00D4068A" w:rsidRPr="0015025E">
        <w:t>Prace te będą wykonywane w sposób iteracyjny</w:t>
      </w:r>
      <w:r w:rsidR="00D3519D" w:rsidRPr="0015025E">
        <w:t>, tj</w:t>
      </w:r>
      <w:r w:rsidR="00A5062A" w:rsidRPr="0015025E">
        <w:t xml:space="preserve">. Wykonawca będzie korygował </w:t>
      </w:r>
      <w:r w:rsidR="003F4134" w:rsidRPr="0015025E">
        <w:t>rozwiązania usprawniające na</w:t>
      </w:r>
      <w:r w:rsidR="00AB378A">
        <w:t> </w:t>
      </w:r>
      <w:r w:rsidR="003F4134" w:rsidRPr="0015025E">
        <w:t xml:space="preserve">podstawie prowadzonych </w:t>
      </w:r>
      <w:r w:rsidR="00A5062A" w:rsidRPr="0015025E">
        <w:t>analiz ruchowo-ek</w:t>
      </w:r>
      <w:r w:rsidR="003F4134" w:rsidRPr="0015025E">
        <w:t xml:space="preserve">sploatacyjnych </w:t>
      </w:r>
      <w:r w:rsidR="00B61A9B" w:rsidRPr="0015025E">
        <w:t>aż do momentu uzyskania naj</w:t>
      </w:r>
      <w:r w:rsidR="003E6DB1" w:rsidRPr="0015025E">
        <w:t>korzystniejszego rozkładu jazdy pociągów</w:t>
      </w:r>
      <w:r w:rsidR="00D4068A" w:rsidRPr="0015025E">
        <w:t xml:space="preserve">. </w:t>
      </w:r>
    </w:p>
    <w:p w14:paraId="26CACBE6" w14:textId="77777777" w:rsidR="00EA4C33" w:rsidRPr="0015025E" w:rsidRDefault="00EA4C33" w:rsidP="002B7957">
      <w:pPr>
        <w:pStyle w:val="Normnumerowany"/>
      </w:pPr>
      <w:r w:rsidRPr="0015025E">
        <w:t xml:space="preserve">Analizy ruchowo-eksploatacyjne </w:t>
      </w:r>
      <w:r w:rsidR="000938D1">
        <w:t xml:space="preserve">oraz model mikrosymulacyjny </w:t>
      </w:r>
      <w:r w:rsidRPr="0015025E">
        <w:t xml:space="preserve">będą wykonywane zgodnie z wymaganiami opisanymi punktem </w:t>
      </w:r>
      <w:r w:rsidR="007A6557">
        <w:t>4.1</w:t>
      </w:r>
      <w:r w:rsidR="0091133E">
        <w:t>3</w:t>
      </w:r>
      <w:r w:rsidR="007A6557">
        <w:t>.</w:t>
      </w:r>
    </w:p>
    <w:p w14:paraId="4CFD030E" w14:textId="41844A59" w:rsidR="00D00BE0" w:rsidRPr="0015025E" w:rsidRDefault="00D00BE0" w:rsidP="002B7957">
      <w:pPr>
        <w:pStyle w:val="Normnumerowany"/>
      </w:pPr>
      <w:r w:rsidRPr="0015025E">
        <w:t xml:space="preserve">Wykonawca opisze wnioski wypływające z ważniejszych iteracji analiz </w:t>
      </w:r>
      <w:r w:rsidR="00EA4C33" w:rsidRPr="0015025E">
        <w:t xml:space="preserve">ruchowo-eksploatacyjnych </w:t>
      </w:r>
      <w:r w:rsidRPr="0015025E">
        <w:t>i opracowywania modelu, tak aby można było zapoznać się z</w:t>
      </w:r>
      <w:r w:rsidR="00AB378A">
        <w:t> </w:t>
      </w:r>
      <w:r w:rsidRPr="0015025E">
        <w:t>ciągiem przyczynowo</w:t>
      </w:r>
      <w:r w:rsidR="008255D1">
        <w:t>-</w:t>
      </w:r>
      <w:r w:rsidRPr="0015025E">
        <w:t>skutkowym prowadzącym do wypracowania rozwiązań.</w:t>
      </w:r>
    </w:p>
    <w:p w14:paraId="216B1B63" w14:textId="77777777" w:rsidR="00420151" w:rsidRPr="0015025E" w:rsidRDefault="007A7B65" w:rsidP="002B7957">
      <w:pPr>
        <w:pStyle w:val="Normnumerowany"/>
      </w:pPr>
      <w:r w:rsidRPr="0015025E">
        <w:t>Analiza zasadności zaproponowanych rozwiązań usprawniających</w:t>
      </w:r>
      <w:r w:rsidR="00465298" w:rsidRPr="0015025E">
        <w:t xml:space="preserve"> będzie dokonana przez Wykonawcę </w:t>
      </w:r>
      <w:r w:rsidR="000C1BB8" w:rsidRPr="0015025E">
        <w:t>pod kątem</w:t>
      </w:r>
      <w:r w:rsidR="00420151" w:rsidRPr="0015025E">
        <w:t>:</w:t>
      </w:r>
    </w:p>
    <w:p w14:paraId="25065CA3" w14:textId="2BA1DA42" w:rsidR="000C1BB8" w:rsidRPr="0015025E" w:rsidRDefault="00DC045C" w:rsidP="00B71A33">
      <w:pPr>
        <w:pStyle w:val="Punktowanieliterami"/>
        <w:numPr>
          <w:ilvl w:val="0"/>
          <w:numId w:val="23"/>
        </w:numPr>
      </w:pPr>
      <w:r w:rsidRPr="0015025E">
        <w:t xml:space="preserve">poprawy warunków ruchu kolejowego m.in. w następujących aspektach: możliwości konstrukcji rozkładu jazdy (w tym przy uwzględnieniu ruchu mieszanego), </w:t>
      </w:r>
      <w:r w:rsidR="00E725C1" w:rsidRPr="0015025E">
        <w:t xml:space="preserve">możliwości uzyskania cyklicznego i symetrycznego rozkładu jazdy pociągów, </w:t>
      </w:r>
      <w:r w:rsidR="00F67A0C" w:rsidRPr="0015025E">
        <w:t xml:space="preserve">punktualności </w:t>
      </w:r>
      <w:r w:rsidR="00E725C1" w:rsidRPr="0015025E">
        <w:t>ruchu pociągów</w:t>
      </w:r>
      <w:r w:rsidR="00297B95" w:rsidRPr="0015025E">
        <w:t>.</w:t>
      </w:r>
      <w:r w:rsidR="00F977A3" w:rsidRPr="0015025E">
        <w:t xml:space="preserve"> Punktem odniesienia </w:t>
      </w:r>
      <w:r w:rsidR="00BD3DA2" w:rsidRPr="0015025E">
        <w:t xml:space="preserve">będzie model </w:t>
      </w:r>
      <w:r w:rsidR="00051950" w:rsidRPr="0015025E">
        <w:t>maksymalnego rozkładu jazdy wykonany w etapie 1 (</w:t>
      </w:r>
      <w:r w:rsidR="00400A0A">
        <w:t>B</w:t>
      </w:r>
      <w:r w:rsidR="00400A0A" w:rsidRPr="0015025E">
        <w:t xml:space="preserve">azowy </w:t>
      </w:r>
      <w:r w:rsidR="00051950" w:rsidRPr="0015025E">
        <w:t>model ruchu kolejoweg</w:t>
      </w:r>
      <w:r w:rsidR="00DA7900" w:rsidRPr="0015025E">
        <w:t>o</w:t>
      </w:r>
      <w:r w:rsidR="00051950" w:rsidRPr="0015025E">
        <w:t>)</w:t>
      </w:r>
      <w:r w:rsidR="000C1BB8" w:rsidRPr="0015025E">
        <w:t>,</w:t>
      </w:r>
    </w:p>
    <w:p w14:paraId="001CB17C" w14:textId="77777777" w:rsidR="00420151" w:rsidRPr="0015025E" w:rsidRDefault="000C1BB8" w:rsidP="00B14335">
      <w:pPr>
        <w:pStyle w:val="Punktowanieliterami"/>
      </w:pPr>
      <w:r w:rsidRPr="0015025E">
        <w:t xml:space="preserve">prognozy ruchu osób – porównanie </w:t>
      </w:r>
      <w:r w:rsidR="00580CD6" w:rsidRPr="0015025E">
        <w:t xml:space="preserve">z prognozą </w:t>
      </w:r>
      <w:r w:rsidR="00BF1B43" w:rsidRPr="0015025E">
        <w:t>bazową na rok 2025</w:t>
      </w:r>
      <w:r w:rsidR="00580CD6" w:rsidRPr="0015025E">
        <w:t>,</w:t>
      </w:r>
      <w:r w:rsidR="005610DC" w:rsidRPr="0015025E">
        <w:t xml:space="preserve"> </w:t>
      </w:r>
    </w:p>
    <w:p w14:paraId="67D19479" w14:textId="77777777" w:rsidR="004D3A8F" w:rsidRDefault="000C1BB8" w:rsidP="00B14335">
      <w:pPr>
        <w:pStyle w:val="Punktowanieliterami"/>
      </w:pPr>
      <w:r w:rsidRPr="0015025E">
        <w:t>szacowanych</w:t>
      </w:r>
      <w:r w:rsidR="005610DC" w:rsidRPr="0015025E">
        <w:t xml:space="preserve"> nakładów inwestycyjnych</w:t>
      </w:r>
      <w:r w:rsidRPr="0015025E">
        <w:t>.</w:t>
      </w:r>
      <w:r w:rsidR="00546E7D" w:rsidRPr="0015025E">
        <w:t xml:space="preserve"> </w:t>
      </w:r>
    </w:p>
    <w:p w14:paraId="6E39C929" w14:textId="0670877B" w:rsidR="000938D1" w:rsidRDefault="000938D1" w:rsidP="00B14335">
      <w:pPr>
        <w:pStyle w:val="Normnumerowany"/>
      </w:pPr>
      <w:r>
        <w:t>Wykonawca w raporcie z opracowania przedstawi</w:t>
      </w:r>
      <w:r w:rsidRPr="000938D1">
        <w:t xml:space="preserve"> także informacj</w:t>
      </w:r>
      <w:r w:rsidR="00BB3C8F">
        <w:t>e</w:t>
      </w:r>
      <w:r w:rsidRPr="000938D1">
        <w:t xml:space="preserve"> na temat tych </w:t>
      </w:r>
      <w:r w:rsidRPr="0015025E">
        <w:t>propozycji budowy nowych oraz zmiany lokalizacji przystanków osobowych, parkingów P&amp;R</w:t>
      </w:r>
      <w:r w:rsidR="00F2128E" w:rsidRPr="00F2128E">
        <w:t xml:space="preserve"> </w:t>
      </w:r>
      <w:r w:rsidR="00F2128E">
        <w:t>i B</w:t>
      </w:r>
      <w:r w:rsidR="00F2128E" w:rsidRPr="0015025E">
        <w:t>&amp;R</w:t>
      </w:r>
      <w:r w:rsidRPr="0015025E">
        <w:t xml:space="preserve"> oraz centrów przesiadkowych</w:t>
      </w:r>
      <w:r w:rsidRPr="000938D1">
        <w:t>, które nie są rekomendowane do</w:t>
      </w:r>
      <w:r w:rsidR="008B258B">
        <w:t xml:space="preserve"> </w:t>
      </w:r>
      <w:r w:rsidRPr="000938D1">
        <w:t>realizacji z uwagi na spodziewane niewystarczające wykorzystanie przez pasażerów wraz z uzasadnieniem</w:t>
      </w:r>
      <w:r>
        <w:t xml:space="preserve"> braku</w:t>
      </w:r>
      <w:r w:rsidRPr="000938D1">
        <w:t xml:space="preserve"> rekomendacji</w:t>
      </w:r>
      <w:r>
        <w:t>.</w:t>
      </w:r>
    </w:p>
    <w:p w14:paraId="235BF91B" w14:textId="11FB91A7" w:rsidR="00300CCA" w:rsidRPr="0015025E" w:rsidRDefault="00A70249" w:rsidP="00300CCA">
      <w:pPr>
        <w:pStyle w:val="Normnumerowany"/>
      </w:pPr>
      <w:r w:rsidRPr="0015025E">
        <w:t>Koncepcja możliwego do uzyskania rozkładu jazdy</w:t>
      </w:r>
      <w:r w:rsidR="00F80B8A">
        <w:t xml:space="preserve">, </w:t>
      </w:r>
      <w:r w:rsidRPr="0015025E">
        <w:t>a</w:t>
      </w:r>
      <w:r w:rsidR="00317A09" w:rsidRPr="0015025E">
        <w:t>naliza zapotrzebowania na</w:t>
      </w:r>
      <w:r w:rsidR="00AB378A">
        <w:t> </w:t>
      </w:r>
      <w:r w:rsidR="00317A09" w:rsidRPr="0015025E">
        <w:t xml:space="preserve">tabor </w:t>
      </w:r>
      <w:r w:rsidR="00F80B8A">
        <w:t xml:space="preserve">oraz analiza </w:t>
      </w:r>
      <w:r w:rsidR="00F80B8A" w:rsidRPr="00BE1385">
        <w:t>lokalizacji i wielkości</w:t>
      </w:r>
      <w:r w:rsidR="000769D0">
        <w:t xml:space="preserve"> obiektów</w:t>
      </w:r>
      <w:r w:rsidR="00F80B8A" w:rsidRPr="00BE1385">
        <w:t xml:space="preserve"> zaplecz</w:t>
      </w:r>
      <w:r w:rsidR="004C5627">
        <w:t>y</w:t>
      </w:r>
      <w:r w:rsidR="00F80B8A" w:rsidRPr="00BE1385">
        <w:t xml:space="preserve"> technicznych do</w:t>
      </w:r>
      <w:r w:rsidR="008B258B">
        <w:t xml:space="preserve"> </w:t>
      </w:r>
      <w:r w:rsidR="00F80B8A" w:rsidRPr="00BE1385">
        <w:t>obsługi taboru Kolei Metropolitalnej</w:t>
      </w:r>
      <w:r w:rsidR="00F80B8A" w:rsidRPr="0015025E">
        <w:t xml:space="preserve"> </w:t>
      </w:r>
      <w:r w:rsidR="00317A09" w:rsidRPr="0015025E">
        <w:t xml:space="preserve">zostanie wykonana zgodnie z wymaganiami określonymi rozdziałem </w:t>
      </w:r>
      <w:r w:rsidR="003004AE">
        <w:t>4.1</w:t>
      </w:r>
      <w:r w:rsidR="0091133E">
        <w:t>4</w:t>
      </w:r>
      <w:r w:rsidR="00317A09" w:rsidRPr="0015025E">
        <w:t>.</w:t>
      </w:r>
    </w:p>
    <w:p w14:paraId="73835B9F" w14:textId="77777777" w:rsidR="00D64382" w:rsidRPr="0015025E" w:rsidRDefault="00D64382" w:rsidP="002B7957">
      <w:pPr>
        <w:pStyle w:val="Nag2numerowany"/>
      </w:pPr>
      <w:bookmarkStart w:id="111" w:name="_Toc24893181"/>
      <w:bookmarkStart w:id="112" w:name="_Toc25408888"/>
      <w:bookmarkStart w:id="113" w:name="_Toc24893182"/>
      <w:bookmarkStart w:id="114" w:name="_Toc25408889"/>
      <w:bookmarkStart w:id="115" w:name="_Toc24893183"/>
      <w:bookmarkStart w:id="116" w:name="_Toc25408890"/>
      <w:bookmarkStart w:id="117" w:name="_Toc24893184"/>
      <w:bookmarkStart w:id="118" w:name="_Toc25408891"/>
      <w:bookmarkStart w:id="119" w:name="_Toc24893185"/>
      <w:bookmarkStart w:id="120" w:name="_Toc25408892"/>
      <w:bookmarkStart w:id="121" w:name="_Toc24893186"/>
      <w:bookmarkStart w:id="122" w:name="_Toc25408893"/>
      <w:bookmarkStart w:id="123" w:name="_Toc24893187"/>
      <w:bookmarkStart w:id="124" w:name="_Toc25408894"/>
      <w:bookmarkStart w:id="125" w:name="_Toc24893188"/>
      <w:bookmarkStart w:id="126" w:name="_Toc25408895"/>
      <w:bookmarkStart w:id="127" w:name="_Toc24893189"/>
      <w:bookmarkStart w:id="128" w:name="_Toc25408896"/>
      <w:bookmarkStart w:id="129" w:name="_Toc24893190"/>
      <w:bookmarkStart w:id="130" w:name="_Toc25408897"/>
      <w:bookmarkStart w:id="131" w:name="_Toc24893191"/>
      <w:bookmarkStart w:id="132" w:name="_Toc25408898"/>
      <w:bookmarkStart w:id="133" w:name="_Toc24893192"/>
      <w:bookmarkStart w:id="134" w:name="_Toc25408899"/>
      <w:bookmarkStart w:id="135" w:name="_Toc24893193"/>
      <w:bookmarkStart w:id="136" w:name="_Toc25408900"/>
      <w:bookmarkStart w:id="137" w:name="_Toc24893194"/>
      <w:bookmarkStart w:id="138" w:name="_Toc25408901"/>
      <w:bookmarkStart w:id="139" w:name="_Toc24893195"/>
      <w:bookmarkStart w:id="140" w:name="_Toc25408902"/>
      <w:bookmarkStart w:id="141" w:name="_Toc24893196"/>
      <w:bookmarkStart w:id="142" w:name="_Toc25408903"/>
      <w:bookmarkStart w:id="143" w:name="_Toc24893197"/>
      <w:bookmarkStart w:id="144" w:name="_Toc25408904"/>
      <w:bookmarkStart w:id="145" w:name="_Toc24893198"/>
      <w:bookmarkStart w:id="146" w:name="_Toc25408905"/>
      <w:bookmarkStart w:id="147" w:name="_Toc32483814"/>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r w:rsidRPr="0015025E">
        <w:t xml:space="preserve">Etap </w:t>
      </w:r>
      <w:r w:rsidR="00E8503F" w:rsidRPr="0015025E">
        <w:t>3</w:t>
      </w:r>
      <w:r w:rsidRPr="0015025E">
        <w:t>: Definicja wariantów</w:t>
      </w:r>
      <w:r w:rsidR="00E8503F" w:rsidRPr="0015025E">
        <w:t xml:space="preserve"> dla koncepcji docelowej</w:t>
      </w:r>
      <w:bookmarkEnd w:id="147"/>
    </w:p>
    <w:p w14:paraId="115ECED0" w14:textId="3A4BA8DA" w:rsidR="00D64382" w:rsidRDefault="00D64382" w:rsidP="002B7957">
      <w:pPr>
        <w:pStyle w:val="Normnumerowany"/>
      </w:pPr>
      <w:r w:rsidRPr="0015025E">
        <w:t xml:space="preserve">Celem prac w tym etapie jest zdefiniowanie wariantów </w:t>
      </w:r>
      <w:r w:rsidR="00F31987" w:rsidRPr="0015025E">
        <w:t>rozwoju Kolei Metropolitalnej</w:t>
      </w:r>
      <w:r w:rsidRPr="0015025E">
        <w:t xml:space="preserve"> do analiz w ramach Projektu.</w:t>
      </w:r>
    </w:p>
    <w:p w14:paraId="039979DB" w14:textId="3C76D0DE" w:rsidR="00300CCA" w:rsidRDefault="00300CCA" w:rsidP="00300CCA">
      <w:pPr>
        <w:pStyle w:val="Normnumerowany"/>
        <w:numPr>
          <w:ilvl w:val="0"/>
          <w:numId w:val="0"/>
        </w:numPr>
        <w:ind w:left="851"/>
      </w:pPr>
    </w:p>
    <w:p w14:paraId="3537B395" w14:textId="77777777" w:rsidR="00300CCA" w:rsidRPr="0015025E" w:rsidRDefault="00300CCA" w:rsidP="00300CCA">
      <w:pPr>
        <w:pStyle w:val="Normnumerowany"/>
        <w:numPr>
          <w:ilvl w:val="0"/>
          <w:numId w:val="0"/>
        </w:numPr>
        <w:ind w:left="851"/>
      </w:pPr>
    </w:p>
    <w:p w14:paraId="7D30B256" w14:textId="77777777" w:rsidR="00D64382" w:rsidRPr="0015025E" w:rsidRDefault="00D64382" w:rsidP="002B7957">
      <w:pPr>
        <w:pStyle w:val="Normnumerowany"/>
      </w:pPr>
      <w:r w:rsidRPr="0015025E">
        <w:lastRenderedPageBreak/>
        <w:t>Przewidziany przebieg zasadniczych prac Wykonawcy w ramach etapu:</w:t>
      </w:r>
    </w:p>
    <w:p w14:paraId="503696F6" w14:textId="7E1CC5CF" w:rsidR="00D64382" w:rsidRDefault="001C434F" w:rsidP="00B71A33">
      <w:pPr>
        <w:pStyle w:val="Punktowanieliterami"/>
        <w:numPr>
          <w:ilvl w:val="0"/>
          <w:numId w:val="24"/>
        </w:numPr>
      </w:pPr>
      <w:r>
        <w:t>a</w:t>
      </w:r>
      <w:r w:rsidRPr="0015025E">
        <w:t xml:space="preserve">naliza </w:t>
      </w:r>
      <w:r w:rsidR="00D64382" w:rsidRPr="0015025E">
        <w:t>dotychczasowych wniosków wynikających z opracowanej przez Politechnikę Śląską „Koncepcji Kolei Metropolitalnej dla Górnośląsko-Zagłębiowskiej Metropolii z wykorzystaniem metod inżynierii systemów”</w:t>
      </w:r>
      <w:r w:rsidR="00B96D88">
        <w:t xml:space="preserve"> wraz </w:t>
      </w:r>
      <w:r w:rsidR="008B258B">
        <w:br/>
      </w:r>
      <w:r w:rsidR="00B96D88">
        <w:t>z suplementem</w:t>
      </w:r>
      <w:r w:rsidR="00D64382" w:rsidRPr="0015025E">
        <w:t>,</w:t>
      </w:r>
    </w:p>
    <w:p w14:paraId="594A2FCF" w14:textId="3AAA0B57" w:rsidR="0031337F" w:rsidRPr="0015025E" w:rsidRDefault="001C434F" w:rsidP="00B71A33">
      <w:pPr>
        <w:pStyle w:val="Punktowanieliterami"/>
        <w:numPr>
          <w:ilvl w:val="0"/>
          <w:numId w:val="24"/>
        </w:numPr>
      </w:pPr>
      <w:r>
        <w:t>a</w:t>
      </w:r>
      <w:r w:rsidR="0031337F">
        <w:t>naliza wniosków wynikających z</w:t>
      </w:r>
      <w:r w:rsidR="00D13BBE">
        <w:t>e</w:t>
      </w:r>
      <w:r w:rsidR="0031337F">
        <w:t xml:space="preserve"> </w:t>
      </w:r>
      <w:r w:rsidR="00D13BBE">
        <w:t>„</w:t>
      </w:r>
      <w:r w:rsidR="00D13BBE" w:rsidRPr="00D13BBE">
        <w:t>Studium dla komunikacji tramwajowej na</w:t>
      </w:r>
      <w:r w:rsidR="008B258B">
        <w:t xml:space="preserve"> </w:t>
      </w:r>
      <w:r w:rsidR="00D13BBE" w:rsidRPr="00D13BBE">
        <w:t>obszarze Górnośląsko-Zagłębiowskiej Metropolii</w:t>
      </w:r>
      <w:r w:rsidR="00D13BBE">
        <w:t>”</w:t>
      </w:r>
      <w:r w:rsidR="0031337F">
        <w:t>, w szczególności pod</w:t>
      </w:r>
      <w:r w:rsidR="008B258B">
        <w:t xml:space="preserve"> </w:t>
      </w:r>
      <w:r w:rsidR="0031337F">
        <w:t>kątem wykorzystania korytarzy transportowych zidentyfikowanych w</w:t>
      </w:r>
      <w:r w:rsidR="008B258B">
        <w:t xml:space="preserve"> </w:t>
      </w:r>
      <w:r w:rsidR="0031337F">
        <w:t>opracowaniu na cele Kolei Metropolitalnej,</w:t>
      </w:r>
    </w:p>
    <w:p w14:paraId="0E190D3E" w14:textId="19BC4262" w:rsidR="008252CC" w:rsidRPr="0015025E" w:rsidRDefault="001C434F" w:rsidP="00B14335">
      <w:pPr>
        <w:pStyle w:val="Punktowanieliterami"/>
      </w:pPr>
      <w:r>
        <w:t>a</w:t>
      </w:r>
      <w:r w:rsidRPr="0015025E">
        <w:t xml:space="preserve">naliza </w:t>
      </w:r>
      <w:r w:rsidR="008252CC" w:rsidRPr="0015025E">
        <w:t xml:space="preserve">dokumentów strategicznych, polityk transportowych, dokumentów planistycznych oraz wcześniejszych dokumentacji źródłowych związanych </w:t>
      </w:r>
      <w:r w:rsidR="008B258B">
        <w:br/>
      </w:r>
      <w:r w:rsidR="008252CC" w:rsidRPr="0015025E">
        <w:t>z</w:t>
      </w:r>
      <w:r w:rsidR="008B258B">
        <w:t xml:space="preserve"> </w:t>
      </w:r>
      <w:r w:rsidR="008252CC" w:rsidRPr="0015025E">
        <w:t>tematem projektu (studia wykonalności, koncepcje, dokumentacje</w:t>
      </w:r>
      <w:r w:rsidR="008B258B">
        <w:t xml:space="preserve"> </w:t>
      </w:r>
      <w:r w:rsidR="008252CC" w:rsidRPr="0015025E">
        <w:t>projektowe),</w:t>
      </w:r>
    </w:p>
    <w:p w14:paraId="721DAC5B" w14:textId="338AEDD9" w:rsidR="0031337F" w:rsidRDefault="001C434F" w:rsidP="00B14335">
      <w:pPr>
        <w:pStyle w:val="Punktowanieliterami"/>
      </w:pPr>
      <w:r>
        <w:t>a</w:t>
      </w:r>
      <w:r w:rsidRPr="0015025E">
        <w:t xml:space="preserve">naliza </w:t>
      </w:r>
      <w:r w:rsidR="00A43A7B" w:rsidRPr="0015025E">
        <w:t xml:space="preserve">odpowiednio zagregowanych </w:t>
      </w:r>
      <w:r w:rsidR="00D64382" w:rsidRPr="0015025E">
        <w:t>więźb ruchu</w:t>
      </w:r>
      <w:r w:rsidR="00DE32D1" w:rsidRPr="0015025E">
        <w:t xml:space="preserve"> dla stanu istniejącego oraz dla horyzontów prognostycznych</w:t>
      </w:r>
      <w:r w:rsidR="00D64382" w:rsidRPr="0015025E">
        <w:t xml:space="preserve"> opracowan</w:t>
      </w:r>
      <w:r w:rsidR="00BD4951" w:rsidRPr="0015025E">
        <w:t>ych</w:t>
      </w:r>
      <w:r w:rsidR="00D64382" w:rsidRPr="0015025E">
        <w:t xml:space="preserve"> w ramach Studium Transportowego Subregionu Centralnego Województwa Śląskiego pod kątem wskazania kierunków</w:t>
      </w:r>
      <w:r w:rsidR="001A10DF">
        <w:t xml:space="preserve"> przemieszczeń</w:t>
      </w:r>
      <w:r w:rsidR="00D64382" w:rsidRPr="0015025E">
        <w:t xml:space="preserve"> o największych potokach osób</w:t>
      </w:r>
      <w:r w:rsidR="00A1469E">
        <w:t xml:space="preserve"> (Wykonawca przygotuje odpowiednie zestawienie)</w:t>
      </w:r>
      <w:r w:rsidR="00835556">
        <w:t xml:space="preserve">. </w:t>
      </w:r>
    </w:p>
    <w:p w14:paraId="776A1F08" w14:textId="1CDC4D57" w:rsidR="00D64382" w:rsidRDefault="00D64382" w:rsidP="00B14335">
      <w:pPr>
        <w:pStyle w:val="Punktowanieliterami"/>
      </w:pPr>
      <w:r w:rsidRPr="0015025E">
        <w:t>na podstawie</w:t>
      </w:r>
      <w:r w:rsidR="008B258B">
        <w:t xml:space="preserve"> pkt A-D</w:t>
      </w:r>
      <w:r w:rsidRPr="0015025E">
        <w:t xml:space="preserve"> </w:t>
      </w:r>
      <w:r w:rsidR="00835556">
        <w:t xml:space="preserve">określenie </w:t>
      </w:r>
      <w:r w:rsidRPr="0015025E">
        <w:t>korytarzy transportowych potencjalnie przeznaczonych do obsługi przez połączenia realizowane w ramach Kolei Metropolitalnej</w:t>
      </w:r>
      <w:r w:rsidR="00E270C6">
        <w:t xml:space="preserve"> (w tym nowych korytarzy, niezidentyfikowanych w K-KM</w:t>
      </w:r>
      <w:r w:rsidR="00A1469E">
        <w:t xml:space="preserve"> </w:t>
      </w:r>
      <w:r w:rsidR="008B258B">
        <w:br/>
      </w:r>
      <w:r w:rsidR="00A1469E">
        <w:t>i</w:t>
      </w:r>
      <w:r w:rsidR="008B258B">
        <w:t xml:space="preserve"> </w:t>
      </w:r>
      <w:r w:rsidR="00A1469E">
        <w:t>Studium Tramwajowym</w:t>
      </w:r>
      <w:r w:rsidR="00E270C6">
        <w:t>)</w:t>
      </w:r>
      <w:r w:rsidRPr="0015025E">
        <w:t xml:space="preserve">, </w:t>
      </w:r>
    </w:p>
    <w:p w14:paraId="3D357F66" w14:textId="56EC23B4" w:rsidR="005E36E7" w:rsidRDefault="001C434F" w:rsidP="005E36E7">
      <w:pPr>
        <w:pStyle w:val="Punktowanieliterami"/>
      </w:pPr>
      <w:r>
        <w:t>z</w:t>
      </w:r>
      <w:r w:rsidR="005E36E7">
        <w:t xml:space="preserve">budowanie </w:t>
      </w:r>
      <w:r w:rsidR="00381BFD">
        <w:t>od 15 do 25</w:t>
      </w:r>
      <w:r w:rsidR="005E36E7">
        <w:t xml:space="preserve"> wariantów rozwoju </w:t>
      </w:r>
      <w:r w:rsidR="008B258B">
        <w:t xml:space="preserve">Kolei </w:t>
      </w:r>
      <w:r w:rsidR="005E36E7">
        <w:t>Metropolitalnej poprzez wybór ze zbioru wszystkich korytarzy transportowych elementów tworzących dany wariant</w:t>
      </w:r>
      <w:r w:rsidR="00381BFD">
        <w:t>,</w:t>
      </w:r>
    </w:p>
    <w:p w14:paraId="486551E2" w14:textId="3C22976B" w:rsidR="00D64382" w:rsidRPr="0015025E" w:rsidRDefault="001C434F" w:rsidP="00B14335">
      <w:pPr>
        <w:pStyle w:val="Punktowanieliterami"/>
      </w:pPr>
      <w:bookmarkStart w:id="148" w:name="_Hlk26562180"/>
      <w:r>
        <w:t>p</w:t>
      </w:r>
      <w:r w:rsidR="005E36E7" w:rsidRPr="0015025E">
        <w:t xml:space="preserve">rzekazanie </w:t>
      </w:r>
      <w:r w:rsidR="005E36E7">
        <w:t xml:space="preserve">opracowanych wariantów </w:t>
      </w:r>
      <w:r w:rsidR="00D64382" w:rsidRPr="0015025E">
        <w:t xml:space="preserve">do zaopiniowania Zamawiającemu, </w:t>
      </w:r>
      <w:r w:rsidR="00AF11F9">
        <w:br/>
      </w:r>
      <w:r w:rsidR="00D64382" w:rsidRPr="0015025E">
        <w:t>a</w:t>
      </w:r>
      <w:r w:rsidR="00AF11F9">
        <w:t xml:space="preserve"> </w:t>
      </w:r>
      <w:r w:rsidR="00D64382" w:rsidRPr="0015025E">
        <w:t>następnie wprowadzenie poprawek i uwag złożonych przez Zamawiającego. Proces ten będzie prowadzony iteracyjnie aż do momentu, w którym Zamawiający zaakceptuje wszystkie zdefiniowane warianty bez uwag.</w:t>
      </w:r>
    </w:p>
    <w:bookmarkEnd w:id="148"/>
    <w:p w14:paraId="72031F2B" w14:textId="48A08ECF" w:rsidR="005E36E7" w:rsidRDefault="005E36E7" w:rsidP="002B7957">
      <w:pPr>
        <w:pStyle w:val="Normnumerowany"/>
      </w:pPr>
      <w:r>
        <w:t xml:space="preserve">Wykonawca określając korytarze transportowe </w:t>
      </w:r>
      <w:r w:rsidR="001A10DF">
        <w:t xml:space="preserve">dopasuje ich przebieg do specyfiki wybranego systemu technicznego </w:t>
      </w:r>
      <w:r w:rsidR="001A10DF" w:rsidRPr="0015025E">
        <w:t>(kolej konwencjonalna w ramach sieci PKP Polskich Linii Kolejowych lub innego zarządcy, metro (</w:t>
      </w:r>
      <w:r w:rsidR="00DA697D">
        <w:t>w tym</w:t>
      </w:r>
      <w:r w:rsidR="00DA697D" w:rsidRPr="0015025E">
        <w:t xml:space="preserve"> </w:t>
      </w:r>
      <w:r w:rsidR="001A10DF" w:rsidRPr="0015025E">
        <w:t xml:space="preserve">naziemne), </w:t>
      </w:r>
      <w:r w:rsidR="00243A26">
        <w:t xml:space="preserve">monorail, </w:t>
      </w:r>
      <w:r w:rsidR="001A10DF" w:rsidRPr="0015025E">
        <w:t>lekk</w:t>
      </w:r>
      <w:r w:rsidR="001A10DF">
        <w:t>a</w:t>
      </w:r>
      <w:r w:rsidR="001A10DF" w:rsidRPr="0015025E">
        <w:t xml:space="preserve"> kole</w:t>
      </w:r>
      <w:r w:rsidR="001A10DF">
        <w:t>j</w:t>
      </w:r>
      <w:r w:rsidR="001A10DF" w:rsidRPr="0015025E">
        <w:t xml:space="preserve"> lub szybki tramwaj)</w:t>
      </w:r>
      <w:r w:rsidR="001A10DF">
        <w:t>. Dla danego kierunku przemieszczeń Wykonawca może opracować więcej niż jeden korytarz transportowy</w:t>
      </w:r>
      <w:r w:rsidR="00A860B8">
        <w:t xml:space="preserve"> – w takim przypadku korytarze </w:t>
      </w:r>
      <w:r w:rsidR="001A10DF">
        <w:t>będą różniły się wybranym systemem technicznym.</w:t>
      </w:r>
      <w:r w:rsidR="00381BFD">
        <w:t xml:space="preserve"> W kolejnych etapach Wykonawca będzie musiał sprawdzić, czy wybrany system </w:t>
      </w:r>
      <w:r w:rsidR="00A860B8">
        <w:t>techniczny</w:t>
      </w:r>
      <w:r w:rsidR="00381BFD">
        <w:t xml:space="preserve"> jest właściwy </w:t>
      </w:r>
      <w:r w:rsidR="00381BFD">
        <w:lastRenderedPageBreak/>
        <w:t xml:space="preserve">do obsługi danego korytarza (np. czy posiada odpowiednią prędkość handlową </w:t>
      </w:r>
      <w:r w:rsidR="00AF11F9">
        <w:br/>
      </w:r>
      <w:r w:rsidR="00381BFD">
        <w:t>lub</w:t>
      </w:r>
      <w:r w:rsidR="00AF11F9">
        <w:t xml:space="preserve"> </w:t>
      </w:r>
      <w:r w:rsidR="00381BFD">
        <w:t>dostępność).</w:t>
      </w:r>
    </w:p>
    <w:p w14:paraId="7CCFAD2D" w14:textId="77777777" w:rsidR="00D64382" w:rsidRPr="0015025E" w:rsidRDefault="00D64382" w:rsidP="002B7957">
      <w:pPr>
        <w:pStyle w:val="Normnumerowany"/>
      </w:pPr>
      <w:r w:rsidRPr="0015025E">
        <w:t xml:space="preserve">Przynajmniej jeden wariant zostanie zdefiniowany na podstawie </w:t>
      </w:r>
      <w:r w:rsidR="00E25EB0">
        <w:t xml:space="preserve">wyników </w:t>
      </w:r>
      <w:r w:rsidRPr="0015025E">
        <w:t>K-KM</w:t>
      </w:r>
      <w:r w:rsidR="004A1967">
        <w:t xml:space="preserve"> (przy czym dopuszczalne jest wprowadzenie modyfikacji</w:t>
      </w:r>
      <w:r w:rsidR="000938D1">
        <w:t xml:space="preserve"> w stosunku do K-KM</w:t>
      </w:r>
      <w:r w:rsidR="004A1967">
        <w:t>)</w:t>
      </w:r>
      <w:r w:rsidRPr="0015025E">
        <w:t>.</w:t>
      </w:r>
    </w:p>
    <w:p w14:paraId="4633A197" w14:textId="77777777" w:rsidR="00C70341" w:rsidRPr="0015025E" w:rsidRDefault="00C70341" w:rsidP="002B7957">
      <w:pPr>
        <w:pStyle w:val="Normnumerowany"/>
      </w:pPr>
      <w:r w:rsidRPr="0015025E">
        <w:t xml:space="preserve">Wykonawca definiując warianty weźmie pod uwagę, że </w:t>
      </w:r>
      <w:r w:rsidR="00BF2328" w:rsidRPr="0015025E">
        <w:t xml:space="preserve">część korytarzy </w:t>
      </w:r>
      <w:r w:rsidR="0050648A" w:rsidRPr="0015025E">
        <w:t>transportowych</w:t>
      </w:r>
      <w:r w:rsidR="00A80AD7" w:rsidRPr="0015025E">
        <w:t>, na których obecnie występują największe potoki pasażerskie</w:t>
      </w:r>
      <w:r w:rsidR="00D31BF5" w:rsidRPr="0015025E">
        <w:t xml:space="preserve"> i które stanowią szkielet sieci transportowej</w:t>
      </w:r>
      <w:r w:rsidR="008F757C" w:rsidRPr="0015025E">
        <w:t>, będzie powtarzała się we wszystkich wariantach. Dotyczy to korytarzy zdefiniowanych m.in. w K-KM:</w:t>
      </w:r>
    </w:p>
    <w:p w14:paraId="45CAFCA4" w14:textId="0BD6BFBB" w:rsidR="008F757C" w:rsidRPr="00B14335" w:rsidRDefault="00A907B7" w:rsidP="00B71A33">
      <w:pPr>
        <w:pStyle w:val="Punktowanieliterami"/>
        <w:numPr>
          <w:ilvl w:val="0"/>
          <w:numId w:val="4"/>
        </w:numPr>
      </w:pPr>
      <w:r w:rsidRPr="00B14335">
        <w:t>tzw. „</w:t>
      </w:r>
      <w:r w:rsidR="00A11C21" w:rsidRPr="00B14335">
        <w:t>linii średnicowej</w:t>
      </w:r>
      <w:r w:rsidRPr="00B14335">
        <w:t>” Gliwice – Katowice – Dąbrowa Górnicz</w:t>
      </w:r>
      <w:r w:rsidR="00D54901" w:rsidRPr="00B14335">
        <w:t>a</w:t>
      </w:r>
      <w:r w:rsidR="00B80BD2" w:rsidRPr="00B14335">
        <w:t xml:space="preserve"> </w:t>
      </w:r>
      <w:r w:rsidR="00860FF5" w:rsidRPr="00B14335">
        <w:t>Ząbkowice</w:t>
      </w:r>
      <w:r w:rsidR="00595C7E">
        <w:t xml:space="preserve"> </w:t>
      </w:r>
      <w:r w:rsidR="00042294">
        <w:br/>
      </w:r>
      <w:r w:rsidR="00595C7E">
        <w:t>(linie nr 1</w:t>
      </w:r>
      <w:r w:rsidR="004C5627">
        <w:t>37</w:t>
      </w:r>
      <w:r w:rsidR="00595C7E">
        <w:t xml:space="preserve"> oraz 1)</w:t>
      </w:r>
      <w:r w:rsidR="00D54901" w:rsidRPr="00B14335">
        <w:t>,</w:t>
      </w:r>
    </w:p>
    <w:p w14:paraId="174AF0CE" w14:textId="4D820A6F" w:rsidR="004D3A8F" w:rsidRPr="00B14335" w:rsidRDefault="00D54901" w:rsidP="00B71A33">
      <w:pPr>
        <w:pStyle w:val="Punktowanieliterami"/>
        <w:numPr>
          <w:ilvl w:val="0"/>
          <w:numId w:val="4"/>
        </w:numPr>
      </w:pPr>
      <w:r w:rsidRPr="00B14335">
        <w:t>Katowice – Tychy – Tychy Lodowisko</w:t>
      </w:r>
      <w:r w:rsidR="00595C7E">
        <w:t xml:space="preserve"> (linie </w:t>
      </w:r>
      <w:r w:rsidR="000B78D8">
        <w:t xml:space="preserve">nr </w:t>
      </w:r>
      <w:r w:rsidR="00595C7E">
        <w:t>139 oraz 179)</w:t>
      </w:r>
      <w:r w:rsidRPr="00B14335">
        <w:t>,</w:t>
      </w:r>
    </w:p>
    <w:p w14:paraId="3104BE6B" w14:textId="10D7341F" w:rsidR="004D3A8F" w:rsidRPr="00B14335" w:rsidRDefault="00D54901" w:rsidP="00B71A33">
      <w:pPr>
        <w:pStyle w:val="Punktowanieliterami"/>
        <w:numPr>
          <w:ilvl w:val="0"/>
          <w:numId w:val="4"/>
        </w:numPr>
      </w:pPr>
      <w:r w:rsidRPr="00B14335">
        <w:t>Katowice – Bytom – Tarnowskie Góry</w:t>
      </w:r>
      <w:r w:rsidR="00595C7E">
        <w:t xml:space="preserve"> (linie </w:t>
      </w:r>
      <w:r w:rsidR="000B78D8">
        <w:t xml:space="preserve">nr </w:t>
      </w:r>
      <w:r w:rsidR="00595C7E">
        <w:t>137 oraz 131)</w:t>
      </w:r>
      <w:r w:rsidR="00C05017" w:rsidRPr="00B14335">
        <w:t>.</w:t>
      </w:r>
    </w:p>
    <w:p w14:paraId="1E09CF76" w14:textId="7CC48066" w:rsidR="00414E00" w:rsidRPr="0015025E" w:rsidRDefault="00414E00" w:rsidP="00C7188A">
      <w:pPr>
        <w:pStyle w:val="Normnumerowany"/>
        <w:numPr>
          <w:ilvl w:val="0"/>
          <w:numId w:val="0"/>
        </w:numPr>
        <w:ind w:left="851"/>
      </w:pPr>
      <w:r w:rsidRPr="0015025E">
        <w:t>Zamawiaj</w:t>
      </w:r>
      <w:r w:rsidR="006D2F96" w:rsidRPr="0015025E">
        <w:t xml:space="preserve">ący spodziewa się, że dla </w:t>
      </w:r>
      <w:r w:rsidR="00B70575" w:rsidRPr="0015025E">
        <w:t xml:space="preserve">w/w korytarzy </w:t>
      </w:r>
      <w:r w:rsidR="004573E3" w:rsidRPr="0015025E">
        <w:t>wszystkie zdefiniowane warianty mogą być tożsame co do przebiegu</w:t>
      </w:r>
      <w:r w:rsidR="00F92D52" w:rsidRPr="0015025E">
        <w:t xml:space="preserve">. Z tego powodu wysiłek i uwaga związana </w:t>
      </w:r>
      <w:r w:rsidR="00AF11F9">
        <w:br/>
      </w:r>
      <w:r w:rsidR="00F92D52" w:rsidRPr="0015025E">
        <w:t>z</w:t>
      </w:r>
      <w:r w:rsidR="00436A4B" w:rsidRPr="0015025E">
        <w:t>e</w:t>
      </w:r>
      <w:r w:rsidR="00AF11F9">
        <w:t xml:space="preserve"> </w:t>
      </w:r>
      <w:r w:rsidR="00436A4B" w:rsidRPr="0015025E">
        <w:t>zróżnicowaniem</w:t>
      </w:r>
      <w:r w:rsidR="00F92D52" w:rsidRPr="0015025E">
        <w:t xml:space="preserve"> </w:t>
      </w:r>
      <w:r w:rsidR="00436A4B" w:rsidRPr="0015025E">
        <w:t>wariantowania</w:t>
      </w:r>
      <w:r w:rsidR="00F92D52" w:rsidRPr="0015025E">
        <w:t xml:space="preserve">, powinna zostać przez Wykonawcę włożona </w:t>
      </w:r>
      <w:r w:rsidR="00AF11F9">
        <w:br/>
      </w:r>
      <w:r w:rsidR="00F92D52" w:rsidRPr="0015025E">
        <w:t>w</w:t>
      </w:r>
      <w:r w:rsidR="00AF11F9">
        <w:t xml:space="preserve"> </w:t>
      </w:r>
      <w:r w:rsidR="00436A4B" w:rsidRPr="0015025E">
        <w:t>pozostałe korytarze</w:t>
      </w:r>
      <w:r w:rsidR="00AA1038" w:rsidRPr="0015025E">
        <w:t xml:space="preserve"> </w:t>
      </w:r>
      <w:r w:rsidR="00A31D53" w:rsidRPr="0015025E">
        <w:t xml:space="preserve">transportowe, w tym </w:t>
      </w:r>
      <w:r w:rsidR="00C64416" w:rsidRPr="0015025E">
        <w:t>trasowanie całkiem nowych korytarzy</w:t>
      </w:r>
      <w:r w:rsidR="00436A4B" w:rsidRPr="0015025E">
        <w:t>.</w:t>
      </w:r>
    </w:p>
    <w:p w14:paraId="7968AB5E" w14:textId="77777777" w:rsidR="00491684" w:rsidRDefault="001B1B73" w:rsidP="002B7957">
      <w:pPr>
        <w:pStyle w:val="Normnumerowany"/>
      </w:pPr>
      <w:r w:rsidRPr="0015025E">
        <w:t xml:space="preserve">Każdy wariant </w:t>
      </w:r>
      <w:r w:rsidR="00490642" w:rsidRPr="0015025E">
        <w:t xml:space="preserve">będzie obejmował swoim zakresem analizę połączenia miast Metropolii z </w:t>
      </w:r>
      <w:r w:rsidR="000C3256" w:rsidRPr="0015025E">
        <w:t xml:space="preserve">Międzynarodowym Portem Lotniczym Katowice w Pyrzowicach. </w:t>
      </w:r>
    </w:p>
    <w:p w14:paraId="3F833C9E" w14:textId="55E3B2D0" w:rsidR="00491684" w:rsidRPr="0015025E" w:rsidRDefault="00491684" w:rsidP="002B7957">
      <w:pPr>
        <w:pStyle w:val="Normnumerowany"/>
      </w:pPr>
      <w:r>
        <w:t>Oprócz propozycji zidentyfikowanych w ramach K-KM</w:t>
      </w:r>
      <w:r w:rsidR="00F642C0">
        <w:t xml:space="preserve"> oraz </w:t>
      </w:r>
      <w:r w:rsidR="003D4C4A">
        <w:t>przez Wykonawcę na</w:t>
      </w:r>
      <w:r w:rsidR="00AB378A">
        <w:t> </w:t>
      </w:r>
      <w:r w:rsidR="003D4C4A">
        <w:t xml:space="preserve">podstawie </w:t>
      </w:r>
      <w:r w:rsidR="00C0239B">
        <w:t>więźb ruchu</w:t>
      </w:r>
      <w:r>
        <w:t xml:space="preserve">, przy definiowaniu wariantów należy poddać pod rozwagę następujące </w:t>
      </w:r>
      <w:r w:rsidRPr="0015025E">
        <w:t>opcj</w:t>
      </w:r>
      <w:r>
        <w:t>e</w:t>
      </w:r>
      <w:r w:rsidRPr="0015025E">
        <w:t xml:space="preserve"> inwestycyjn</w:t>
      </w:r>
      <w:r>
        <w:t>e lub korytarze transportowe</w:t>
      </w:r>
      <w:r w:rsidRPr="0015025E">
        <w:t>:</w:t>
      </w:r>
    </w:p>
    <w:p w14:paraId="28B962D3" w14:textId="77777777" w:rsidR="00491684" w:rsidRDefault="00491684" w:rsidP="00B71A33">
      <w:pPr>
        <w:pStyle w:val="Punktowanieliterami"/>
        <w:numPr>
          <w:ilvl w:val="0"/>
          <w:numId w:val="25"/>
        </w:numPr>
      </w:pPr>
      <w:r>
        <w:t>Dąbrowa Górnicza – (Łazy/Zawiercie) – Siewierz – MPL Katowice Pyrzowice,</w:t>
      </w:r>
    </w:p>
    <w:p w14:paraId="6B1101EE" w14:textId="77777777" w:rsidR="00491684" w:rsidRDefault="00491684" w:rsidP="00B14335">
      <w:pPr>
        <w:pStyle w:val="Punktowanieliterami"/>
      </w:pPr>
      <w:r>
        <w:t>Piekary Śląskie (Os. Wieczorka) – Bytom,</w:t>
      </w:r>
    </w:p>
    <w:p w14:paraId="0683FA08" w14:textId="77777777" w:rsidR="00491684" w:rsidRDefault="00491684" w:rsidP="00B14335">
      <w:pPr>
        <w:pStyle w:val="Punktowanieliterami"/>
      </w:pPr>
      <w:r>
        <w:t>Katowice – Gottwald – Hajduki – Katowice Ligota/Katowice Muchowiec – Katowice Szopienice Płn./Katowice Zawodzie – Katowice (wraz z łącznicą Katowice Janów – Nikiszowiec – Katowice Zawodzie),</w:t>
      </w:r>
    </w:p>
    <w:p w14:paraId="101BAE0C" w14:textId="77777777" w:rsidR="00491684" w:rsidRDefault="00491684" w:rsidP="00B14335">
      <w:pPr>
        <w:pStyle w:val="Punktowanieliterami"/>
      </w:pPr>
      <w:r>
        <w:t>Chorzów Stary – Siemianowice Śląskie – Mysłowice/Katowice/Katowice Ligota (wraz z łącznicą Katowice Dąbrówka Mała – Katowice Zawodzie).</w:t>
      </w:r>
    </w:p>
    <w:p w14:paraId="10F0AB20" w14:textId="197EBDA5" w:rsidR="001B1B73" w:rsidRPr="0015025E" w:rsidRDefault="0043351F" w:rsidP="002B7957">
      <w:pPr>
        <w:pStyle w:val="Normnumerowany"/>
      </w:pPr>
      <w:r>
        <w:t xml:space="preserve">Podczas definiowania wariantów </w:t>
      </w:r>
      <w:r w:rsidR="003504B1">
        <w:t xml:space="preserve">Wykonawca do propozycji zidentyfikowanych </w:t>
      </w:r>
      <w:r w:rsidR="00AF11F9">
        <w:br/>
      </w:r>
      <w:r w:rsidR="003504B1">
        <w:t>w</w:t>
      </w:r>
      <w:r w:rsidR="00AF11F9">
        <w:t xml:space="preserve"> </w:t>
      </w:r>
      <w:r w:rsidR="003504B1">
        <w:t>ramach K-KM</w:t>
      </w:r>
      <w:r w:rsidR="001A10DF">
        <w:t>, Stu</w:t>
      </w:r>
      <w:r w:rsidR="00595C7E">
        <w:t>dium Tramwajowego</w:t>
      </w:r>
      <w:r w:rsidR="003504B1">
        <w:t xml:space="preserve"> oraz w punkcie </w:t>
      </w:r>
      <w:r w:rsidR="00E75F05">
        <w:t>4.</w:t>
      </w:r>
      <w:r w:rsidR="005A0CAA">
        <w:t>5</w:t>
      </w:r>
      <w:r w:rsidR="00E75F05">
        <w:t>.</w:t>
      </w:r>
      <w:r w:rsidR="001A10DF">
        <w:t xml:space="preserve">7 </w:t>
      </w:r>
      <w:r w:rsidR="00E75F05">
        <w:t xml:space="preserve">podejdzie krytycznie, tj. przeanalizuje je pod kątem </w:t>
      </w:r>
      <w:r w:rsidR="003A4964">
        <w:t xml:space="preserve">wpisywania się w kierunki ciążenia wynikające </w:t>
      </w:r>
      <w:r w:rsidR="00AF11F9">
        <w:br/>
      </w:r>
      <w:r w:rsidR="003A4964">
        <w:t>z prognostycznych więźb ruchu.</w:t>
      </w:r>
    </w:p>
    <w:p w14:paraId="7BE196E7" w14:textId="77777777" w:rsidR="00D64382" w:rsidRPr="0015025E" w:rsidRDefault="00D64382" w:rsidP="002B7957">
      <w:pPr>
        <w:pStyle w:val="Normnumerowany"/>
      </w:pPr>
      <w:r w:rsidRPr="0015025E">
        <w:t>Warianty zostaną zdefiniowanie poprzez określenie:</w:t>
      </w:r>
    </w:p>
    <w:p w14:paraId="18672989" w14:textId="77777777" w:rsidR="00D64382" w:rsidRPr="0015025E" w:rsidRDefault="00D64382" w:rsidP="00B71A33">
      <w:pPr>
        <w:pStyle w:val="Punktowanieliterami"/>
        <w:numPr>
          <w:ilvl w:val="0"/>
          <w:numId w:val="26"/>
        </w:numPr>
      </w:pPr>
      <w:r w:rsidRPr="0015025E">
        <w:t xml:space="preserve">przebiegu korytarzy </w:t>
      </w:r>
      <w:r w:rsidR="0050648A" w:rsidRPr="0015025E">
        <w:t>transportowych</w:t>
      </w:r>
      <w:r w:rsidR="002E7DDD">
        <w:t>,</w:t>
      </w:r>
    </w:p>
    <w:p w14:paraId="48B12BEF" w14:textId="77777777" w:rsidR="00D64382" w:rsidRPr="0015025E" w:rsidRDefault="00F36D80" w:rsidP="00B14335">
      <w:pPr>
        <w:pStyle w:val="Punktowanieliterami"/>
      </w:pPr>
      <w:r w:rsidRPr="0015025E">
        <w:t>układu</w:t>
      </w:r>
      <w:r w:rsidR="00D64382" w:rsidRPr="0015025E">
        <w:t xml:space="preserve"> linii komunikacyjnych w zdefiniowanych korytarzach,</w:t>
      </w:r>
    </w:p>
    <w:p w14:paraId="4FEF4E62" w14:textId="77777777" w:rsidR="001D445C" w:rsidRPr="0015025E" w:rsidRDefault="00D64382" w:rsidP="00B14335">
      <w:pPr>
        <w:pStyle w:val="Punktowanieliterami"/>
      </w:pPr>
      <w:r w:rsidRPr="0015025E">
        <w:t>określenie wyjściowej częstotliwości kursowania poszczególnych linii komunikacyjnych do weryfikacji w dalszej części Projektu</w:t>
      </w:r>
      <w:r w:rsidR="002E7DDD">
        <w:t>,</w:t>
      </w:r>
    </w:p>
    <w:p w14:paraId="2A9EE849" w14:textId="77777777" w:rsidR="00A72285" w:rsidRPr="0015025E" w:rsidRDefault="001D445C" w:rsidP="00B14335">
      <w:pPr>
        <w:pStyle w:val="Punktowanieliterami"/>
      </w:pPr>
      <w:r w:rsidRPr="0015025E">
        <w:lastRenderedPageBreak/>
        <w:t>określenie wzorca postojów na każdej z linii komunikacyjnych</w:t>
      </w:r>
      <w:r w:rsidR="00A72285" w:rsidRPr="0015025E">
        <w:t>,</w:t>
      </w:r>
    </w:p>
    <w:p w14:paraId="2D41F477" w14:textId="77777777" w:rsidR="00D64382" w:rsidRPr="0015025E" w:rsidRDefault="00467D3B" w:rsidP="00B14335">
      <w:pPr>
        <w:pStyle w:val="Punktowanieliterami"/>
      </w:pPr>
      <w:r w:rsidRPr="0015025E">
        <w:t xml:space="preserve">systemu technicznego (kolej konwencjonalna w ramach sieci PKP Polskich Linii Kolejowych </w:t>
      </w:r>
      <w:r w:rsidR="00371F9E">
        <w:t>S.A.</w:t>
      </w:r>
      <w:r w:rsidRPr="0015025E">
        <w:t xml:space="preserve"> lub innego zarządcy, metro (także naziemne), </w:t>
      </w:r>
      <w:r w:rsidR="005A2AD1">
        <w:t>monorail,</w:t>
      </w:r>
      <w:r w:rsidRPr="0015025E">
        <w:t xml:space="preserve"> </w:t>
      </w:r>
      <w:r w:rsidR="001C434F">
        <w:t>lekka</w:t>
      </w:r>
      <w:r w:rsidRPr="0015025E">
        <w:t xml:space="preserve"> kole</w:t>
      </w:r>
      <w:r w:rsidR="001A10DF">
        <w:t>j</w:t>
      </w:r>
      <w:r w:rsidRPr="0015025E">
        <w:t xml:space="preserve"> lub szybki tramwaj)</w:t>
      </w:r>
      <w:r w:rsidR="009D3199">
        <w:t xml:space="preserve"> dla każdego korytarza transportowego</w:t>
      </w:r>
      <w:r w:rsidRPr="0015025E">
        <w:t>.</w:t>
      </w:r>
    </w:p>
    <w:p w14:paraId="564C38B2" w14:textId="2E3E2EB2" w:rsidR="00587AF5" w:rsidRPr="0015025E" w:rsidRDefault="00587AF5" w:rsidP="002B7957">
      <w:pPr>
        <w:pStyle w:val="Normnumerowany"/>
      </w:pPr>
      <w:r w:rsidRPr="0015025E">
        <w:t xml:space="preserve">Warianty muszą różnić się od siebie w </w:t>
      </w:r>
      <w:r w:rsidR="002E7DDD">
        <w:t xml:space="preserve">istotny </w:t>
      </w:r>
      <w:r w:rsidRPr="0015025E">
        <w:t>sposób</w:t>
      </w:r>
      <w:r w:rsidR="002E7DDD">
        <w:t>.</w:t>
      </w:r>
      <w:r w:rsidR="00595C7E">
        <w:t xml:space="preserve"> W szczególności dla danego kierunku przemieszczeń Zamawiający oczekuje zróżnicowania</w:t>
      </w:r>
      <w:r w:rsidR="00DA697D">
        <w:t xml:space="preserve"> między wariantami </w:t>
      </w:r>
      <w:r w:rsidR="00AF11F9">
        <w:br/>
      </w:r>
      <w:r w:rsidR="00DA697D">
        <w:t>(z</w:t>
      </w:r>
      <w:r w:rsidR="00AF11F9">
        <w:t xml:space="preserve"> </w:t>
      </w:r>
      <w:r w:rsidR="00DA697D">
        <w:t>zastrzeżeniem punktu 4.5.5</w:t>
      </w:r>
      <w:r w:rsidR="00AF11F9">
        <w:t>.</w:t>
      </w:r>
      <w:r w:rsidR="00DA697D">
        <w:t xml:space="preserve">) </w:t>
      </w:r>
      <w:r w:rsidR="00595C7E">
        <w:t>korytarzy transportowych</w:t>
      </w:r>
      <w:r w:rsidR="00DA697D">
        <w:t>, np. w zakresie przebiegu, uwzględnionych punktów obsługi pasażerskiej lub środka transportu użytego do</w:t>
      </w:r>
      <w:r w:rsidR="00AB378A">
        <w:t> </w:t>
      </w:r>
      <w:r w:rsidR="00DA697D">
        <w:t>obsługi korytarza</w:t>
      </w:r>
      <w:r w:rsidR="00595C7E">
        <w:t>.</w:t>
      </w:r>
    </w:p>
    <w:p w14:paraId="4527D8BC" w14:textId="6298B4AD" w:rsidR="00D64382" w:rsidRPr="0015025E" w:rsidRDefault="00D64382" w:rsidP="002B7957">
      <w:pPr>
        <w:pStyle w:val="Normnumerowany"/>
      </w:pPr>
      <w:r w:rsidRPr="0015025E">
        <w:t>Warianty zostaną przedstawione zarówno w postaci opisowej, jak i w postaci schematów i rysunków.</w:t>
      </w:r>
      <w:r w:rsidR="00004C1B" w:rsidRPr="0015025E">
        <w:t xml:space="preserve"> W szczególności przebieg korytarzy </w:t>
      </w:r>
      <w:r w:rsidR="0050648A" w:rsidRPr="0015025E">
        <w:t>transportowych</w:t>
      </w:r>
      <w:r w:rsidR="00A7482E" w:rsidRPr="0015025E">
        <w:t xml:space="preserve"> dla</w:t>
      </w:r>
      <w:r w:rsidR="00AB378A">
        <w:t> </w:t>
      </w:r>
      <w:r w:rsidR="00A7482E" w:rsidRPr="0015025E">
        <w:t xml:space="preserve">nowych odcinków linii kolejowych zostanie wytrasowany na ortofotomapach. </w:t>
      </w:r>
    </w:p>
    <w:p w14:paraId="24B2767F" w14:textId="4BEB32F6" w:rsidR="00757623" w:rsidRPr="0015025E" w:rsidRDefault="00757623" w:rsidP="002B7957">
      <w:pPr>
        <w:pStyle w:val="Normnumerowany"/>
      </w:pPr>
      <w:r w:rsidRPr="0015025E">
        <w:t>Dokładność trasowania korytarzy komunikacyjnych musi umożliwić wstępne określenie promienia łuków poziomych</w:t>
      </w:r>
      <w:r w:rsidR="008607C4" w:rsidRPr="0015025E">
        <w:t>, który zostanie oznaczony na planach sytuacyjnych</w:t>
      </w:r>
      <w:r w:rsidRPr="0015025E">
        <w:t xml:space="preserve">. Wykonawca przeprowadzi wizję w terenie, która zostanie udokumentowana </w:t>
      </w:r>
      <w:r w:rsidR="00D32684" w:rsidRPr="0015025E">
        <w:t xml:space="preserve">w osobnym raporcie zawierającym zdjęcia z wizji. Do każdego zdjęcia </w:t>
      </w:r>
      <w:r w:rsidR="008156FE" w:rsidRPr="0015025E">
        <w:t>powin</w:t>
      </w:r>
      <w:r w:rsidR="008156FE">
        <w:t>no</w:t>
      </w:r>
      <w:r w:rsidR="00D32684" w:rsidRPr="0015025E">
        <w:t xml:space="preserve"> być przyporządkowan</w:t>
      </w:r>
      <w:r w:rsidR="00954ADE" w:rsidRPr="0015025E">
        <w:t>e wskazanie</w:t>
      </w:r>
      <w:r w:rsidR="0096117C" w:rsidRPr="0015025E">
        <w:t xml:space="preserve"> (za pomocą współrzędnych i</w:t>
      </w:r>
      <w:r w:rsidR="00AB378A">
        <w:t> </w:t>
      </w:r>
      <w:r w:rsidR="0096117C" w:rsidRPr="0015025E">
        <w:t>na</w:t>
      </w:r>
      <w:r w:rsidR="00AB378A">
        <w:t> </w:t>
      </w:r>
      <w:r w:rsidR="0096117C" w:rsidRPr="0015025E">
        <w:t>mapie)</w:t>
      </w:r>
      <w:r w:rsidR="00110F6C" w:rsidRPr="0015025E">
        <w:t xml:space="preserve"> jego lokalizacji. Zdjęcia powinny przedstawiać kluczowe </w:t>
      </w:r>
      <w:r w:rsidR="00C05231" w:rsidRPr="0015025E">
        <w:t>miejsca na</w:t>
      </w:r>
      <w:r w:rsidR="00AB378A">
        <w:t> </w:t>
      </w:r>
      <w:r w:rsidR="00C05231" w:rsidRPr="0015025E">
        <w:t>trasie</w:t>
      </w:r>
      <w:r w:rsidR="004A68F2" w:rsidRPr="0015025E">
        <w:t xml:space="preserve"> (w tym przeszkody)</w:t>
      </w:r>
      <w:r w:rsidR="00AF7697" w:rsidRPr="0015025E">
        <w:t xml:space="preserve">. </w:t>
      </w:r>
      <w:r w:rsidR="007930D1" w:rsidRPr="0015025E">
        <w:t xml:space="preserve">W raporcie należy także ująć zdjęcia z wizji lokalnych odcinków, które </w:t>
      </w:r>
      <w:r w:rsidR="00DB5D9E" w:rsidRPr="0015025E">
        <w:t xml:space="preserve">ostatecznie nie znalazły się </w:t>
      </w:r>
      <w:r w:rsidR="00873A93" w:rsidRPr="0015025E">
        <w:t xml:space="preserve">we wskazanych przez Wykonawcę korytarzach </w:t>
      </w:r>
      <w:r w:rsidR="0050648A" w:rsidRPr="0015025E">
        <w:t>transportowych</w:t>
      </w:r>
      <w:r w:rsidR="00873A93" w:rsidRPr="0015025E">
        <w:t>.</w:t>
      </w:r>
      <w:r w:rsidR="00F15EF3">
        <w:t xml:space="preserve"> W trasowaniu korytarzy komunikacyjnych Wykonawca weźmie pod uwagę dostępne dane odnośnie oddziaływań górniczych i warunków geologicznych.</w:t>
      </w:r>
    </w:p>
    <w:p w14:paraId="6D78A393" w14:textId="43195AFE" w:rsidR="00873A93" w:rsidRPr="0015025E" w:rsidRDefault="00873A93" w:rsidP="002B7957">
      <w:pPr>
        <w:pStyle w:val="Normnumerowany"/>
      </w:pPr>
      <w:r w:rsidRPr="0015025E">
        <w:t xml:space="preserve">Wykonawca definiując warianty weźmie pod uwagę, że na terenie Metropolii znajduje się wiele </w:t>
      </w:r>
      <w:r w:rsidR="004B7D30" w:rsidRPr="0015025E">
        <w:t>korytarzy</w:t>
      </w:r>
      <w:r w:rsidR="009D3199">
        <w:t xml:space="preserve"> transportowych</w:t>
      </w:r>
      <w:r w:rsidR="004B7D30" w:rsidRPr="0015025E">
        <w:t xml:space="preserve"> po zlikwidowanych, nieczynnych lub</w:t>
      </w:r>
      <w:r w:rsidR="00AF11F9">
        <w:t xml:space="preserve"> </w:t>
      </w:r>
      <w:r w:rsidR="004B7D30" w:rsidRPr="0015025E">
        <w:t xml:space="preserve">mało uczęszczanych liniach </w:t>
      </w:r>
      <w:r w:rsidR="0098095A" w:rsidRPr="0015025E">
        <w:t>kolejowych służących przewozom towarowym lub przemysłowym.</w:t>
      </w:r>
      <w:r w:rsidR="006104C2">
        <w:t xml:space="preserve"> Uwzględni przy tym również, planowane inwestycje rowerowe, </w:t>
      </w:r>
      <w:r w:rsidR="006104C2">
        <w:br/>
        <w:t>m.in. Velostrady.</w:t>
      </w:r>
      <w:r w:rsidR="0098095A" w:rsidRPr="0015025E">
        <w:t xml:space="preserve"> Korytarze te, choć czasami przerwane poprzez nową zabudowę, stanowią naturalne ciągi</w:t>
      </w:r>
      <w:r w:rsidR="00A029A6" w:rsidRPr="0015025E">
        <w:t xml:space="preserve"> komunikacyjne. Należy przy tym zauważyć, że </w:t>
      </w:r>
      <w:r w:rsidR="00002799" w:rsidRPr="0015025E">
        <w:t xml:space="preserve">nie wszystkie z nich mają zadowalający przebieg względem zagospodarowania przestrzennego, </w:t>
      </w:r>
      <w:r w:rsidR="00AF11F9">
        <w:br/>
      </w:r>
      <w:r w:rsidR="00002799" w:rsidRPr="0015025E">
        <w:t xml:space="preserve">a zatem zdefiniowane warianty </w:t>
      </w:r>
      <w:r w:rsidR="008076A5" w:rsidRPr="0015025E">
        <w:t xml:space="preserve">powinny wykorzystywać tylko przebiegi </w:t>
      </w:r>
      <w:r w:rsidR="000F4E91" w:rsidRPr="0015025E">
        <w:t>prawidłowo obsługujące</w:t>
      </w:r>
      <w:r w:rsidR="00AF11F9">
        <w:t xml:space="preserve"> obecną i planowaną</w:t>
      </w:r>
      <w:r w:rsidR="008076A5" w:rsidRPr="0015025E">
        <w:t xml:space="preserve"> zabudow</w:t>
      </w:r>
      <w:r w:rsidR="000F4E91" w:rsidRPr="0015025E">
        <w:t xml:space="preserve">ę </w:t>
      </w:r>
      <w:r w:rsidR="008076A5" w:rsidRPr="0015025E">
        <w:t>mieszkaniow</w:t>
      </w:r>
      <w:r w:rsidR="000F4E91" w:rsidRPr="0015025E">
        <w:t>ą</w:t>
      </w:r>
      <w:r w:rsidR="008076A5" w:rsidRPr="0015025E">
        <w:t xml:space="preserve"> lub usługow</w:t>
      </w:r>
      <w:r w:rsidR="000F4E91" w:rsidRPr="0015025E">
        <w:t>ą</w:t>
      </w:r>
      <w:r w:rsidR="008076A5" w:rsidRPr="0015025E">
        <w:t>.</w:t>
      </w:r>
    </w:p>
    <w:p w14:paraId="48283C82" w14:textId="5869D307" w:rsidR="00CD1F86" w:rsidRPr="0015025E" w:rsidRDefault="00E3070F" w:rsidP="002B7957">
      <w:pPr>
        <w:pStyle w:val="Normnumerowany"/>
      </w:pPr>
      <w:r>
        <w:t>P</w:t>
      </w:r>
      <w:r w:rsidR="00E50128" w:rsidRPr="00E50128">
        <w:t xml:space="preserve">odstawowe znaczenie przy opracowaniu wariantów </w:t>
      </w:r>
      <w:r w:rsidR="00E50128">
        <w:t>(w szczególności linii komunikacyjnych) będą</w:t>
      </w:r>
      <w:r w:rsidR="00E50128" w:rsidRPr="00E50128">
        <w:t xml:space="preserve"> mieć rozwiązania </w:t>
      </w:r>
      <w:r w:rsidR="00E50128">
        <w:t xml:space="preserve">przyjęte przez </w:t>
      </w:r>
      <w:r w:rsidR="00E50128" w:rsidRPr="00E50128">
        <w:t>organizator</w:t>
      </w:r>
      <w:r w:rsidR="00E50128">
        <w:t>a</w:t>
      </w:r>
      <w:r w:rsidR="00E50128" w:rsidRPr="00E50128">
        <w:t xml:space="preserve"> publicznego transportu zbiorowego na terenie województwa śląskiego (Urząd Marszałkowski Województwa Śląskiego). </w:t>
      </w:r>
      <w:r w:rsidR="00E50128">
        <w:t xml:space="preserve">W szczególności dotyczy to kwestii postojów handlowych pociągów regionalnych oraz liczby pociągów przyśpieszonych (tzw. „Regio Ekspresy). </w:t>
      </w:r>
      <w:r>
        <w:t>W ten sposób</w:t>
      </w:r>
      <w:r w:rsidR="00E50128">
        <w:t xml:space="preserve"> oferta, jaka zostanie przyjęta w </w:t>
      </w:r>
      <w:r>
        <w:t xml:space="preserve">ramach przewozów </w:t>
      </w:r>
      <w:r w:rsidR="00AF11F9">
        <w:br/>
      </w:r>
      <w:r>
        <w:lastRenderedPageBreak/>
        <w:t>o</w:t>
      </w:r>
      <w:r w:rsidR="00AF11F9">
        <w:t xml:space="preserve"> </w:t>
      </w:r>
      <w:r>
        <w:t>charakterze regionalnym</w:t>
      </w:r>
      <w:r w:rsidR="00CD1F86" w:rsidRPr="0015025E">
        <w:t xml:space="preserve"> warunkuje pracę eksploatacyjną</w:t>
      </w:r>
      <w:r>
        <w:t xml:space="preserve"> w przewozach metropolitalnych.</w:t>
      </w:r>
      <w:r w:rsidR="00E50128">
        <w:t xml:space="preserve"> </w:t>
      </w:r>
      <w:r>
        <w:t>J</w:t>
      </w:r>
      <w:r w:rsidR="00E50128">
        <w:t xml:space="preserve">est </w:t>
      </w:r>
      <w:r>
        <w:t xml:space="preserve">to </w:t>
      </w:r>
      <w:r w:rsidR="00E50128">
        <w:t xml:space="preserve">zatem </w:t>
      </w:r>
      <w:r>
        <w:t>kluczowy</w:t>
      </w:r>
      <w:r w:rsidR="00E50128">
        <w:t xml:space="preserve"> czynnik</w:t>
      </w:r>
      <w:r w:rsidR="00E50128" w:rsidRPr="0015025E">
        <w:t xml:space="preserve"> do </w:t>
      </w:r>
      <w:r>
        <w:t>uwzględnienia przez Wykonawcę.</w:t>
      </w:r>
      <w:r w:rsidR="00E50128" w:rsidRPr="0015025E">
        <w:t xml:space="preserve"> </w:t>
      </w:r>
      <w:r>
        <w:t>Będzie</w:t>
      </w:r>
      <w:r w:rsidR="00CD1F86" w:rsidRPr="0015025E">
        <w:t xml:space="preserve"> to </w:t>
      </w:r>
      <w:r>
        <w:t xml:space="preserve">miało </w:t>
      </w:r>
      <w:r w:rsidR="00CD1F86" w:rsidRPr="0015025E">
        <w:t>wpływ na proponowane rozwiązania inwestycyjne oraz rozkład jazdy pociągów.</w:t>
      </w:r>
      <w:r w:rsidR="001111D5" w:rsidRPr="0015025E">
        <w:t xml:space="preserve"> </w:t>
      </w:r>
      <w:r w:rsidR="000C4529" w:rsidRPr="0015025E">
        <w:t>Kwesti</w:t>
      </w:r>
      <w:r w:rsidR="00F35B2E">
        <w:t>e</w:t>
      </w:r>
      <w:r w:rsidR="000C4529" w:rsidRPr="0015025E">
        <w:t xml:space="preserve"> </w:t>
      </w:r>
      <w:r>
        <w:t>te będą wymagały porozumienia wszystkich kluczowych interesariuszy, w tym</w:t>
      </w:r>
      <w:r w:rsidRPr="0015025E">
        <w:t xml:space="preserve"> </w:t>
      </w:r>
      <w:r>
        <w:t xml:space="preserve">Zamawiającego </w:t>
      </w:r>
      <w:r w:rsidR="000C4529" w:rsidRPr="0015025E">
        <w:t xml:space="preserve">oraz </w:t>
      </w:r>
      <w:r>
        <w:t>Urzędu Marszałkowskiego</w:t>
      </w:r>
      <w:r w:rsidR="00346332">
        <w:t xml:space="preserve"> Województwa Śląskiego</w:t>
      </w:r>
      <w:r w:rsidR="00D47F1E">
        <w:t>.</w:t>
      </w:r>
    </w:p>
    <w:p w14:paraId="4AA615AD" w14:textId="23DC7FE6" w:rsidR="00B317D3" w:rsidRPr="0015025E" w:rsidRDefault="00B317D3" w:rsidP="002B7957">
      <w:pPr>
        <w:pStyle w:val="Normnumerowany"/>
      </w:pPr>
      <w:r w:rsidRPr="0015025E">
        <w:t xml:space="preserve">Linie komunikacyjne w przewozach metropolitalnych należy definiować </w:t>
      </w:r>
      <w:r w:rsidR="00406E67" w:rsidRPr="0015025E">
        <w:t>biorąc pod uwagę, że niektóre z tych linii bę</w:t>
      </w:r>
      <w:r w:rsidR="002C4F8F" w:rsidRPr="0015025E">
        <w:t>dą</w:t>
      </w:r>
      <w:r w:rsidR="00002E35" w:rsidRPr="0015025E">
        <w:t xml:space="preserve"> pokrywały się na odcinkach z liniami w</w:t>
      </w:r>
      <w:r w:rsidR="00033E21">
        <w:t> </w:t>
      </w:r>
      <w:r w:rsidR="00002E35" w:rsidRPr="0015025E">
        <w:t xml:space="preserve">przewozach wojewódzkich. </w:t>
      </w:r>
      <w:r w:rsidR="00F50D3F" w:rsidRPr="0015025E">
        <w:t>W związku z tym</w:t>
      </w:r>
      <w:r w:rsidR="003972EC" w:rsidRPr="0015025E">
        <w:t xml:space="preserve"> dopuszcza się sytuację nieznacznych wykroczeń linii </w:t>
      </w:r>
      <w:r w:rsidR="00E00797" w:rsidRPr="0015025E">
        <w:t xml:space="preserve">komunikacyjnych </w:t>
      </w:r>
      <w:r w:rsidR="003972EC" w:rsidRPr="0015025E">
        <w:t>poza granicę Metropolii, jeśli ma</w:t>
      </w:r>
      <w:r w:rsidR="00033E21">
        <w:t> </w:t>
      </w:r>
      <w:r w:rsidR="003972EC" w:rsidRPr="0015025E">
        <w:t>to</w:t>
      </w:r>
      <w:r w:rsidR="00033E21">
        <w:t> </w:t>
      </w:r>
      <w:r w:rsidR="003972EC" w:rsidRPr="0015025E">
        <w:t xml:space="preserve">uzasadnienie (np. </w:t>
      </w:r>
      <w:r w:rsidR="00BC68CD" w:rsidRPr="0015025E">
        <w:t>wydłużeniem do najbliższej stacji węzłowej albo do s</w:t>
      </w:r>
      <w:r w:rsidR="00DA0E65" w:rsidRPr="0015025E">
        <w:t xml:space="preserve">tacji </w:t>
      </w:r>
      <w:r w:rsidR="00EE63A7" w:rsidRPr="0015025E">
        <w:t>obsługującej znaczący generator ruchu</w:t>
      </w:r>
      <w:r w:rsidR="00FC77E0" w:rsidRPr="0015025E">
        <w:t>).</w:t>
      </w:r>
      <w:r w:rsidR="00E00797" w:rsidRPr="0015025E">
        <w:t xml:space="preserve"> </w:t>
      </w:r>
      <w:r w:rsidR="007A317F" w:rsidRPr="0015025E">
        <w:t xml:space="preserve">Zdefiniowane linie komunikacyjne muszą być </w:t>
      </w:r>
      <w:r w:rsidR="001E6A29" w:rsidRPr="0015025E">
        <w:t xml:space="preserve">uzgodnione </w:t>
      </w:r>
      <w:r w:rsidR="00AF11F9">
        <w:br/>
      </w:r>
      <w:r w:rsidR="001E6A29" w:rsidRPr="0015025E">
        <w:t>z Zamawiającym oraz organizato</w:t>
      </w:r>
      <w:r w:rsidR="00D728B0" w:rsidRPr="0015025E">
        <w:t>rem publicznego transportu zbiorowego na terenie województwa śląskiego</w:t>
      </w:r>
      <w:r w:rsidR="003B1D99">
        <w:t xml:space="preserve"> (Urząd Marszałkowski Województwa Śląskiego)</w:t>
      </w:r>
      <w:r w:rsidR="00D728B0" w:rsidRPr="0015025E">
        <w:t>.</w:t>
      </w:r>
    </w:p>
    <w:p w14:paraId="609A6E81" w14:textId="77777777" w:rsidR="000808B3" w:rsidRDefault="000808B3" w:rsidP="002B7957">
      <w:pPr>
        <w:pStyle w:val="Normnumerowany"/>
      </w:pPr>
      <w:r>
        <w:t xml:space="preserve">Zamawiający dopuszcza, że </w:t>
      </w:r>
      <w:r w:rsidR="00AB1997">
        <w:t xml:space="preserve">w celu połączenia ze sobą dwóch </w:t>
      </w:r>
      <w:r w:rsidR="004E6816">
        <w:t xml:space="preserve">obszarów na terenie Metropolii, </w:t>
      </w:r>
      <w:r>
        <w:t>niektóre li</w:t>
      </w:r>
      <w:r w:rsidR="007D52C8">
        <w:t xml:space="preserve">nie komunikacyjne mogą przebiegać częściowo eksterytorialnie względem </w:t>
      </w:r>
      <w:r w:rsidR="00EC423C">
        <w:t>jej obszaru</w:t>
      </w:r>
      <w:r w:rsidR="00AB1997">
        <w:t>.</w:t>
      </w:r>
    </w:p>
    <w:p w14:paraId="1F8E30D8" w14:textId="69ADC562" w:rsidR="00D64382" w:rsidRPr="0015025E" w:rsidRDefault="00D64382" w:rsidP="002B7957">
      <w:pPr>
        <w:pStyle w:val="Normnumerowany"/>
      </w:pPr>
      <w:r w:rsidRPr="0015025E">
        <w:t xml:space="preserve">Zamierzenia inwestycyjne PKP Polskie Linie Kolejowe </w:t>
      </w:r>
      <w:r w:rsidR="0052273A">
        <w:t>S.A.</w:t>
      </w:r>
      <w:r w:rsidRPr="0015025E">
        <w:t xml:space="preserve"> należy traktować na tym poziomie szczegółowości jako punkt stały i ująć we wszystkich zdefiniowanych wariantach. Na późniejszych etapach Projektu obowiązkiem </w:t>
      </w:r>
      <w:r w:rsidR="00255C41">
        <w:t>W</w:t>
      </w:r>
      <w:r w:rsidR="00255C41" w:rsidRPr="0015025E">
        <w:t xml:space="preserve">ykonawcy </w:t>
      </w:r>
      <w:r w:rsidRPr="0015025E">
        <w:t>będzie zidentyfikowanie koniecznych zmian (wynikających np. z ruchu pociągów lub</w:t>
      </w:r>
      <w:r w:rsidR="00AF11F9">
        <w:t xml:space="preserve"> </w:t>
      </w:r>
      <w:r w:rsidRPr="0015025E">
        <w:t>integracji z siecią komunikacji zbiorowej), które będzie trzeba wdrożyć w</w:t>
      </w:r>
      <w:r w:rsidR="00033E21">
        <w:t> </w:t>
      </w:r>
      <w:r w:rsidRPr="0015025E">
        <w:t>projektach PKP Polskie Linie Kolejowe S.A., o ile będzie to możliwe na ich etapie realizacji.</w:t>
      </w:r>
    </w:p>
    <w:p w14:paraId="2CF48A1D" w14:textId="7E44F8D7" w:rsidR="0052273A" w:rsidRPr="0015025E" w:rsidRDefault="009D176E">
      <w:pPr>
        <w:pStyle w:val="Normnumerowany"/>
      </w:pPr>
      <w:r w:rsidRPr="0015025E">
        <w:t xml:space="preserve">W przypadku, jeśli w wariantach zostanie zaproponowana budowa nowego dworca kolejowego w Katowicach do obsługi ruchu </w:t>
      </w:r>
      <w:r w:rsidR="00E56896">
        <w:t>metropolitalnego</w:t>
      </w:r>
      <w:r w:rsidR="00E56896" w:rsidRPr="0015025E">
        <w:t xml:space="preserve"> </w:t>
      </w:r>
      <w:r w:rsidRPr="0015025E">
        <w:t>(np. Katowice Metropolia wg K</w:t>
      </w:r>
      <w:r w:rsidR="00CA6BF7">
        <w:t>-</w:t>
      </w:r>
      <w:r w:rsidRPr="0015025E">
        <w:t xml:space="preserve">KM lub </w:t>
      </w:r>
      <w:r w:rsidR="005857FF" w:rsidRPr="0015025E">
        <w:t>w innych</w:t>
      </w:r>
      <w:r w:rsidRPr="0015025E">
        <w:t xml:space="preserve"> lokalizacj</w:t>
      </w:r>
      <w:r w:rsidR="005857FF" w:rsidRPr="0015025E">
        <w:t>ach</w:t>
      </w:r>
      <w:r w:rsidRPr="0015025E">
        <w:t xml:space="preserve">), to Wykonawca musi uzyskać wstępne uzgodnienia z Miastem Katowice już na etapie definiowania wariantów. </w:t>
      </w:r>
      <w:r w:rsidR="003B1D99">
        <w:t>W</w:t>
      </w:r>
      <w:r w:rsidR="00033E21">
        <w:t> </w:t>
      </w:r>
      <w:r w:rsidR="003B1D99">
        <w:t>procesie uzgodnień musi brać udział Zamawiający.</w:t>
      </w:r>
      <w:r w:rsidRPr="0015025E">
        <w:t xml:space="preserve"> W ramach uzgodnień Wykonawca musi określić m.in. dokładną lokalizację dworca wraz z powierzchnią, plan integracji </w:t>
      </w:r>
      <w:r w:rsidR="00AF11F9">
        <w:br/>
      </w:r>
      <w:r w:rsidRPr="0015025E">
        <w:t>z tkanką miejską, transportem zbiorowym oraz połączeniami kolejowymi na istniejącym dworcu.</w:t>
      </w:r>
      <w:r w:rsidR="003B1D99">
        <w:t xml:space="preserve"> Obligatoryjnie nowy dworzec Katowice Metropolia razem </w:t>
      </w:r>
      <w:r w:rsidR="00BB1029">
        <w:br/>
      </w:r>
      <w:r w:rsidR="003B1D99">
        <w:t>z istniejącym dworcem kolejowym w Katowicach oraz Centrum Przesiadkowym „Sądowa” musi stanowić zwarty węzeł przesiadkowy</w:t>
      </w:r>
      <w:r w:rsidRPr="0015025E">
        <w:t>.</w:t>
      </w:r>
    </w:p>
    <w:p w14:paraId="3C63447D" w14:textId="2BFD4B63" w:rsidR="00D801B6" w:rsidRPr="0015025E" w:rsidRDefault="001D3102" w:rsidP="002B7957">
      <w:pPr>
        <w:pStyle w:val="Nag2numerowany"/>
      </w:pPr>
      <w:bookmarkStart w:id="149" w:name="_Toc32483815"/>
      <w:r w:rsidRPr="0015025E">
        <w:lastRenderedPageBreak/>
        <w:t xml:space="preserve">Etap </w:t>
      </w:r>
      <w:r w:rsidR="00E8503F" w:rsidRPr="0015025E">
        <w:t>4</w:t>
      </w:r>
      <w:r w:rsidRPr="0015025E">
        <w:t xml:space="preserve">: Prognoza ruchu osób dla </w:t>
      </w:r>
      <w:r w:rsidR="00FE4B3A">
        <w:t>wariantów w horyzoncie docelowym</w:t>
      </w:r>
      <w:bookmarkEnd w:id="149"/>
    </w:p>
    <w:p w14:paraId="474753F7" w14:textId="77777777" w:rsidR="00F9194B" w:rsidRPr="0015025E" w:rsidRDefault="001D3102" w:rsidP="002B7957">
      <w:pPr>
        <w:pStyle w:val="Normnumerowany"/>
      </w:pPr>
      <w:r w:rsidRPr="0015025E">
        <w:t>Celem prac w tym etapie jest</w:t>
      </w:r>
      <w:r w:rsidR="00947FBB" w:rsidRPr="0015025E">
        <w:t xml:space="preserve"> uzyskanie prognoz ruchu osób</w:t>
      </w:r>
      <w:r w:rsidR="008F3B17" w:rsidRPr="0015025E">
        <w:t xml:space="preserve"> </w:t>
      </w:r>
      <w:r w:rsidR="00CA507E" w:rsidRPr="0015025E">
        <w:t xml:space="preserve">odrębnie </w:t>
      </w:r>
      <w:r w:rsidR="008F3B17" w:rsidRPr="0015025E">
        <w:t xml:space="preserve">dla </w:t>
      </w:r>
      <w:r w:rsidR="00906B08" w:rsidRPr="0015025E">
        <w:t xml:space="preserve">każdego wariantu </w:t>
      </w:r>
      <w:r w:rsidR="008F3B17" w:rsidRPr="0015025E">
        <w:t>w docelowym horyzoncie czasowym 205</w:t>
      </w:r>
      <w:r w:rsidR="00FC3D16" w:rsidRPr="0015025E">
        <w:t>5</w:t>
      </w:r>
      <w:r w:rsidR="008F3B17" w:rsidRPr="0015025E">
        <w:t xml:space="preserve"> r.</w:t>
      </w:r>
      <w:r w:rsidR="00595C7E">
        <w:t>, preselekcja 4 wariantów najlepszych pod kątem osiągniętych wyników przewozowych</w:t>
      </w:r>
      <w:r w:rsidR="00947FBB" w:rsidRPr="0015025E">
        <w:t xml:space="preserve"> </w:t>
      </w:r>
      <w:r w:rsidR="00595C7E">
        <w:t xml:space="preserve">do dalszych analiz </w:t>
      </w:r>
      <w:r w:rsidR="00CA6BF7">
        <w:t>oraz zebranie</w:t>
      </w:r>
      <w:r w:rsidR="00F14B24">
        <w:t xml:space="preserve"> danych do </w:t>
      </w:r>
      <w:r w:rsidR="00290FC4">
        <w:t>porównania</w:t>
      </w:r>
      <w:r w:rsidR="00A45B7E">
        <w:t xml:space="preserve"> wariantów w analizie </w:t>
      </w:r>
      <w:r w:rsidR="00290FC4">
        <w:t>wielokryterialnej</w:t>
      </w:r>
      <w:r w:rsidR="00A45B7E">
        <w:t>.</w:t>
      </w:r>
    </w:p>
    <w:p w14:paraId="166CFB6E" w14:textId="77777777" w:rsidR="00F9194B" w:rsidRPr="0015025E" w:rsidRDefault="001D3102" w:rsidP="002B7957">
      <w:pPr>
        <w:pStyle w:val="Normnumerowany"/>
      </w:pPr>
      <w:r w:rsidRPr="0015025E">
        <w:t>Przewidziany przebieg zasadniczych prac Wykonawcy w ramach etapu</w:t>
      </w:r>
      <w:r w:rsidR="00290FC4">
        <w:t>:</w:t>
      </w:r>
    </w:p>
    <w:p w14:paraId="6DF6767C" w14:textId="4A7A3C9C" w:rsidR="00F9194B" w:rsidRPr="0015025E" w:rsidRDefault="001C434F" w:rsidP="00B71A33">
      <w:pPr>
        <w:pStyle w:val="Punktowanieliterami"/>
        <w:numPr>
          <w:ilvl w:val="0"/>
          <w:numId w:val="27"/>
        </w:numPr>
      </w:pPr>
      <w:r>
        <w:t>w</w:t>
      </w:r>
      <w:r w:rsidRPr="0015025E">
        <w:t xml:space="preserve">eryfikacja </w:t>
      </w:r>
      <w:r w:rsidR="008F3B17" w:rsidRPr="0015025E">
        <w:t>sieci transportowej ze Studium Transportowego na rok 205</w:t>
      </w:r>
      <w:r w:rsidR="00FC3D16" w:rsidRPr="0015025E">
        <w:t>5</w:t>
      </w:r>
      <w:r w:rsidR="008F3B17" w:rsidRPr="0015025E">
        <w:t xml:space="preserve"> aktualizacja zgodnie ze stanem wiedzy w momencie wykonywania </w:t>
      </w:r>
      <w:r w:rsidR="00CB7176" w:rsidRPr="0015025E">
        <w:t>Projektu</w:t>
      </w:r>
      <w:r w:rsidR="008F3B17" w:rsidRPr="0015025E">
        <w:t xml:space="preserve">. Aktualizacja </w:t>
      </w:r>
      <w:r w:rsidR="00BE1167" w:rsidRPr="0015025E">
        <w:t xml:space="preserve">sieci transportowej ze Studium Transportowego </w:t>
      </w:r>
      <w:r w:rsidR="008F3B17" w:rsidRPr="0015025E">
        <w:t>obejmie</w:t>
      </w:r>
      <w:r w:rsidR="000A684E" w:rsidRPr="0015025E">
        <w:t>:</w:t>
      </w:r>
      <w:r w:rsidR="008F3B17" w:rsidRPr="0015025E">
        <w:t xml:space="preserve"> linie kolejowe według Krajowego Programu Kolejowego </w:t>
      </w:r>
      <w:r w:rsidR="00132E7E" w:rsidRPr="0015025E">
        <w:t xml:space="preserve">(zgodnie z punktem </w:t>
      </w:r>
      <w:r w:rsidR="00D1627F">
        <w:t>4.2.5</w:t>
      </w:r>
      <w:r w:rsidR="00AF11F9">
        <w:t>.</w:t>
      </w:r>
      <w:r w:rsidR="00132E7E" w:rsidRPr="0015025E">
        <w:t>), linie kolejowe przewidziane do realizacji w ramach nowej perspektywy 2021</w:t>
      </w:r>
      <w:r w:rsidR="00033E21">
        <w:noBreakHyphen/>
      </w:r>
      <w:r w:rsidR="00132E7E" w:rsidRPr="0015025E">
        <w:t>2027</w:t>
      </w:r>
      <w:r w:rsidR="00433B49">
        <w:t xml:space="preserve"> wskazane przez PKP Polskie Linie Kolejowe S.A.</w:t>
      </w:r>
      <w:r w:rsidR="00132E7E" w:rsidRPr="0015025E">
        <w:t xml:space="preserve"> </w:t>
      </w:r>
      <w:r w:rsidR="000A684E" w:rsidRPr="0015025E">
        <w:t>o</w:t>
      </w:r>
      <w:r w:rsidR="008F3B17" w:rsidRPr="0015025E">
        <w:t xml:space="preserve">raz nowe </w:t>
      </w:r>
      <w:r w:rsidR="00AF11F9">
        <w:br/>
      </w:r>
      <w:r w:rsidR="000A684E" w:rsidRPr="0015025E">
        <w:t>i</w:t>
      </w:r>
      <w:r w:rsidR="00AF11F9">
        <w:t xml:space="preserve"> </w:t>
      </w:r>
      <w:r w:rsidR="000A684E" w:rsidRPr="0015025E">
        <w:t xml:space="preserve">modernizowane </w:t>
      </w:r>
      <w:r w:rsidR="008F3B17" w:rsidRPr="0015025E">
        <w:t>lini</w:t>
      </w:r>
      <w:r w:rsidR="000A684E" w:rsidRPr="0015025E">
        <w:t xml:space="preserve">e kolejowe zgodnie z </w:t>
      </w:r>
      <w:r w:rsidR="008F3B17" w:rsidRPr="0015025E">
        <w:t>Koncepcj</w:t>
      </w:r>
      <w:r w:rsidR="000A684E" w:rsidRPr="0015025E">
        <w:t>ą</w:t>
      </w:r>
      <w:r w:rsidR="008F3B17" w:rsidRPr="0015025E">
        <w:t xml:space="preserve"> Centra</w:t>
      </w:r>
      <w:r w:rsidR="000A684E" w:rsidRPr="0015025E">
        <w:t>l</w:t>
      </w:r>
      <w:r w:rsidR="008F3B17" w:rsidRPr="0015025E">
        <w:t>nego Portu Komunikacyjnego</w:t>
      </w:r>
      <w:r w:rsidR="008C2F65" w:rsidRPr="0015025E">
        <w:t>,</w:t>
      </w:r>
      <w:r w:rsidR="000A684E" w:rsidRPr="0015025E">
        <w:t xml:space="preserve"> </w:t>
      </w:r>
      <w:r w:rsidR="008F3B17" w:rsidRPr="0015025E">
        <w:t>podstawowe elementy transportu zbiorowego (np.</w:t>
      </w:r>
      <w:r w:rsidR="00033E21">
        <w:t> </w:t>
      </w:r>
      <w:r w:rsidR="008F3B17" w:rsidRPr="0015025E">
        <w:t xml:space="preserve">ewentualne nowe linie tramwajowe), </w:t>
      </w:r>
      <w:r w:rsidR="00AB03C6" w:rsidRPr="0015025E">
        <w:t>linie autobusowe</w:t>
      </w:r>
      <w:r w:rsidR="007F0F8D" w:rsidRPr="0015025E">
        <w:t xml:space="preserve"> magistralne oraz </w:t>
      </w:r>
      <w:r w:rsidR="00AB03C6" w:rsidRPr="0015025E">
        <w:t>dowo</w:t>
      </w:r>
      <w:r w:rsidR="007F0F8D" w:rsidRPr="0015025E">
        <w:t>zowe</w:t>
      </w:r>
      <w:r w:rsidR="00AB03C6" w:rsidRPr="0015025E">
        <w:t xml:space="preserve"> do przystanków Kolei Metropolitalnej</w:t>
      </w:r>
      <w:r w:rsidR="007F0F8D" w:rsidRPr="0015025E">
        <w:t xml:space="preserve"> </w:t>
      </w:r>
      <w:r w:rsidR="00725266" w:rsidRPr="0015025E">
        <w:t>(</w:t>
      </w:r>
      <w:r w:rsidR="007F0F8D" w:rsidRPr="0015025E">
        <w:t>z uwzględnieniem trasowania maksymalizującego przewozy Kolei Metropolitalnej</w:t>
      </w:r>
      <w:r w:rsidR="00725266" w:rsidRPr="0015025E">
        <w:t>)</w:t>
      </w:r>
      <w:r w:rsidR="008C2F65" w:rsidRPr="0015025E">
        <w:t>,</w:t>
      </w:r>
      <w:r w:rsidR="000A684E" w:rsidRPr="0015025E">
        <w:t xml:space="preserve"> </w:t>
      </w:r>
      <w:r w:rsidR="008F3B17" w:rsidRPr="0015025E">
        <w:t xml:space="preserve">elementy podstawowego układu drogowego (autostrady, drogi ekspresowe, drogi krajowe wg aktualnych planów realizacji GDDKiA oraz inne drogi o kluczowym znaczeniu dla systemu drogowego w obszarze analiz </w:t>
      </w:r>
      <w:r w:rsidR="00433B49">
        <w:t>Projektu</w:t>
      </w:r>
      <w:r w:rsidR="00CA59C2" w:rsidRPr="0015025E">
        <w:t>)</w:t>
      </w:r>
      <w:r w:rsidR="00CA59C2">
        <w:t>,</w:t>
      </w:r>
    </w:p>
    <w:p w14:paraId="232C76D9" w14:textId="77777777" w:rsidR="00362B67" w:rsidRPr="0015025E" w:rsidRDefault="001C434F" w:rsidP="00B14335">
      <w:pPr>
        <w:pStyle w:val="Punktowanieliterami"/>
      </w:pPr>
      <w:r>
        <w:t>d</w:t>
      </w:r>
      <w:r w:rsidRPr="0015025E">
        <w:t xml:space="preserve">la </w:t>
      </w:r>
      <w:r w:rsidR="00D445F9" w:rsidRPr="0015025E">
        <w:t xml:space="preserve">każdego wariantu </w:t>
      </w:r>
      <w:r w:rsidR="000429D3">
        <w:t xml:space="preserve">iteracyjna </w:t>
      </w:r>
      <w:r w:rsidR="00D445F9" w:rsidRPr="0015025E">
        <w:t>o</w:t>
      </w:r>
      <w:r w:rsidR="00137130" w:rsidRPr="0015025E">
        <w:t xml:space="preserve">ptymalizacja częstotliwości kursowania pociągów Kolei Metropolitalnej </w:t>
      </w:r>
      <w:r w:rsidR="000429D3">
        <w:t>wykonywana</w:t>
      </w:r>
      <w:r w:rsidR="00ED7604">
        <w:t xml:space="preserve"> łącznie</w:t>
      </w:r>
      <w:r w:rsidR="000429D3" w:rsidRPr="0015025E">
        <w:t xml:space="preserve"> </w:t>
      </w:r>
      <w:r w:rsidR="00137130" w:rsidRPr="0015025E">
        <w:t>z prognoz</w:t>
      </w:r>
      <w:r w:rsidR="00ED7604">
        <w:t>ą</w:t>
      </w:r>
      <w:r w:rsidR="00137130" w:rsidRPr="0015025E">
        <w:t xml:space="preserve"> ruchu</w:t>
      </w:r>
      <w:r w:rsidR="006A3A6C" w:rsidRPr="0015025E">
        <w:t xml:space="preserve"> osób</w:t>
      </w:r>
      <w:r w:rsidR="00D445F9" w:rsidRPr="0015025E">
        <w:t>,</w:t>
      </w:r>
    </w:p>
    <w:p w14:paraId="7BD829C9" w14:textId="51F45ABD" w:rsidR="005E1F3F" w:rsidRPr="0015025E" w:rsidRDefault="001C434F" w:rsidP="00B14335">
      <w:pPr>
        <w:pStyle w:val="Punktowanieliterami"/>
      </w:pPr>
      <w:r>
        <w:t>p</w:t>
      </w:r>
      <w:r w:rsidRPr="0015025E">
        <w:t xml:space="preserve">rognoza </w:t>
      </w:r>
      <w:r w:rsidR="00950E86" w:rsidRPr="0015025E">
        <w:t xml:space="preserve">ruchu </w:t>
      </w:r>
      <w:r w:rsidR="00362B67" w:rsidRPr="0015025E">
        <w:t>os</w:t>
      </w:r>
      <w:r w:rsidR="00137130" w:rsidRPr="0015025E">
        <w:t>ó</w:t>
      </w:r>
      <w:r w:rsidR="00362B67" w:rsidRPr="0015025E">
        <w:t xml:space="preserve">b (w transporcie zbiorowym i indywidualnym) </w:t>
      </w:r>
      <w:r w:rsidR="00AF11F9">
        <w:br/>
      </w:r>
      <w:r w:rsidR="00950E86" w:rsidRPr="0015025E">
        <w:t>z</w:t>
      </w:r>
      <w:r w:rsidR="00AF11F9">
        <w:t xml:space="preserve"> </w:t>
      </w:r>
      <w:r w:rsidR="00950E86" w:rsidRPr="0015025E">
        <w:t xml:space="preserve">wykorzystaniem więźby </w:t>
      </w:r>
      <w:r w:rsidR="00AF11F9">
        <w:t xml:space="preserve">ruchu </w:t>
      </w:r>
      <w:r w:rsidR="00950E86" w:rsidRPr="0015025E">
        <w:t>ze Studium Transportowego na rok 205</w:t>
      </w:r>
      <w:r w:rsidR="00BE4E0F" w:rsidRPr="0015025E">
        <w:t>5</w:t>
      </w:r>
      <w:r w:rsidR="00ED7604">
        <w:t xml:space="preserve"> </w:t>
      </w:r>
      <w:r w:rsidR="00AF11F9">
        <w:br/>
      </w:r>
      <w:r w:rsidR="00021E35" w:rsidRPr="0015025E">
        <w:t>dla</w:t>
      </w:r>
      <w:r w:rsidR="00AF11F9">
        <w:t xml:space="preserve"> </w:t>
      </w:r>
      <w:r w:rsidR="00021E35" w:rsidRPr="0015025E">
        <w:t>poszczególnych zdefiniowanych wariantów</w:t>
      </w:r>
      <w:r w:rsidR="00CA59C2">
        <w:t>,</w:t>
      </w:r>
    </w:p>
    <w:p w14:paraId="2EC804BF" w14:textId="2649E445" w:rsidR="0006306E" w:rsidRPr="0015025E" w:rsidRDefault="001C434F" w:rsidP="00B14335">
      <w:pPr>
        <w:pStyle w:val="Punktowanieliterami"/>
        <w:rPr>
          <w:rStyle w:val="e24kjd"/>
        </w:rPr>
      </w:pPr>
      <w:r>
        <w:t>s</w:t>
      </w:r>
      <w:r w:rsidRPr="0015025E">
        <w:t xml:space="preserve">zczegółowa </w:t>
      </w:r>
      <w:r w:rsidR="005E1F3F" w:rsidRPr="0015025E">
        <w:t xml:space="preserve">analiza zasadności </w:t>
      </w:r>
      <w:r w:rsidR="00B2414A" w:rsidRPr="0015025E">
        <w:t xml:space="preserve">połączeń lotniskowych ze szczególnym uwzględnieniem </w:t>
      </w:r>
      <w:r w:rsidR="00B2414A" w:rsidRPr="0015025E">
        <w:rPr>
          <w:rStyle w:val="e24kjd"/>
        </w:rPr>
        <w:t xml:space="preserve">kwestii konkurencyjności z połączeniami drogowymi realizowanymi door-to-door, kwestii dostępności połączenia w rozproszonym układzie osadniczym </w:t>
      </w:r>
      <w:r w:rsidR="00BE08E3">
        <w:rPr>
          <w:rStyle w:val="e24kjd"/>
        </w:rPr>
        <w:t>Metropolii</w:t>
      </w:r>
      <w:r w:rsidR="00BE08E3" w:rsidRPr="0015025E">
        <w:rPr>
          <w:rStyle w:val="e24kjd"/>
        </w:rPr>
        <w:t xml:space="preserve"> </w:t>
      </w:r>
      <w:r w:rsidR="00B2414A" w:rsidRPr="0015025E">
        <w:rPr>
          <w:rStyle w:val="e24kjd"/>
        </w:rPr>
        <w:t>oraz niedogodności związanych z</w:t>
      </w:r>
      <w:r w:rsidR="00AF11F9">
        <w:rPr>
          <w:rStyle w:val="e24kjd"/>
        </w:rPr>
        <w:t xml:space="preserve"> </w:t>
      </w:r>
      <w:r w:rsidR="00B2414A" w:rsidRPr="0015025E">
        <w:rPr>
          <w:rStyle w:val="e24kjd"/>
        </w:rPr>
        <w:t>przesiadkami na połączenie lotniskowe</w:t>
      </w:r>
      <w:r w:rsidR="00CA59C2">
        <w:rPr>
          <w:rStyle w:val="e24kjd"/>
        </w:rPr>
        <w:t>,</w:t>
      </w:r>
    </w:p>
    <w:p w14:paraId="4A6AEFA0" w14:textId="419BFE77" w:rsidR="00A13C0E" w:rsidRDefault="001C434F" w:rsidP="00B14335">
      <w:pPr>
        <w:pStyle w:val="Punktowanieliterami"/>
        <w:rPr>
          <w:rStyle w:val="e24kjd"/>
        </w:rPr>
      </w:pPr>
      <w:r>
        <w:rPr>
          <w:rStyle w:val="e24kjd"/>
        </w:rPr>
        <w:t>k</w:t>
      </w:r>
      <w:r w:rsidRPr="0015025E">
        <w:rPr>
          <w:rStyle w:val="e24kjd"/>
        </w:rPr>
        <w:t xml:space="preserve">orekta </w:t>
      </w:r>
      <w:r w:rsidR="00651056" w:rsidRPr="0015025E">
        <w:rPr>
          <w:rStyle w:val="e24kjd"/>
        </w:rPr>
        <w:t xml:space="preserve">zdefiniowanych wariantów </w:t>
      </w:r>
      <w:r w:rsidR="00675195" w:rsidRPr="0015025E">
        <w:rPr>
          <w:rStyle w:val="e24kjd"/>
        </w:rPr>
        <w:t xml:space="preserve">na podstawie </w:t>
      </w:r>
      <w:r w:rsidR="0013370C" w:rsidRPr="0015025E">
        <w:rPr>
          <w:rStyle w:val="e24kjd"/>
        </w:rPr>
        <w:t>wniosków z prognoz</w:t>
      </w:r>
      <w:r w:rsidR="006A3A6C" w:rsidRPr="0015025E">
        <w:rPr>
          <w:rStyle w:val="e24kjd"/>
        </w:rPr>
        <w:t xml:space="preserve"> ruchu osób</w:t>
      </w:r>
      <w:r w:rsidR="00595C7E">
        <w:rPr>
          <w:rStyle w:val="e24kjd"/>
        </w:rPr>
        <w:t xml:space="preserve">, ewentualne stworzenie nowych wariantów </w:t>
      </w:r>
      <w:r w:rsidR="00381BFD">
        <w:rPr>
          <w:rStyle w:val="e24kjd"/>
        </w:rPr>
        <w:t xml:space="preserve">hybrydowych </w:t>
      </w:r>
      <w:r w:rsidR="00A13C0E">
        <w:rPr>
          <w:rStyle w:val="e24kjd"/>
        </w:rPr>
        <w:t>poprzez połączenie ze sobą najlepszych elementów wariantów z etapu 3</w:t>
      </w:r>
      <w:r w:rsidR="0013370C" w:rsidRPr="0015025E">
        <w:rPr>
          <w:rStyle w:val="e24kjd"/>
        </w:rPr>
        <w:t>, a następnie ponowne wykonanie prognoz ruchu</w:t>
      </w:r>
      <w:r w:rsidR="006A3A6C" w:rsidRPr="0015025E">
        <w:rPr>
          <w:rStyle w:val="e24kjd"/>
        </w:rPr>
        <w:t xml:space="preserve"> osób</w:t>
      </w:r>
      <w:r w:rsidR="00740BAC">
        <w:rPr>
          <w:rStyle w:val="e24kjd"/>
        </w:rPr>
        <w:t xml:space="preserve"> wraz z optymalizacją częstotliwości</w:t>
      </w:r>
      <w:r w:rsidR="0007473D" w:rsidRPr="0015025E">
        <w:rPr>
          <w:rStyle w:val="e24kjd"/>
        </w:rPr>
        <w:t>. Proces ten należy powtarzać</w:t>
      </w:r>
      <w:r w:rsidR="00A13C0E">
        <w:rPr>
          <w:rStyle w:val="e24kjd"/>
        </w:rPr>
        <w:t xml:space="preserve"> w uzgodnieniu z Zamawiającym</w:t>
      </w:r>
      <w:r w:rsidR="0007473D" w:rsidRPr="0015025E">
        <w:rPr>
          <w:rStyle w:val="e24kjd"/>
        </w:rPr>
        <w:t xml:space="preserve"> iteracyjnie aż</w:t>
      </w:r>
      <w:r w:rsidR="00AF11F9">
        <w:rPr>
          <w:rStyle w:val="e24kjd"/>
        </w:rPr>
        <w:t xml:space="preserve"> </w:t>
      </w:r>
      <w:r w:rsidR="0007473D" w:rsidRPr="0015025E">
        <w:rPr>
          <w:rStyle w:val="e24kjd"/>
        </w:rPr>
        <w:t>do</w:t>
      </w:r>
      <w:r w:rsidR="00AF11F9">
        <w:rPr>
          <w:rStyle w:val="e24kjd"/>
        </w:rPr>
        <w:t xml:space="preserve"> </w:t>
      </w:r>
      <w:r w:rsidR="0007473D" w:rsidRPr="0015025E">
        <w:rPr>
          <w:rStyle w:val="e24kjd"/>
        </w:rPr>
        <w:lastRenderedPageBreak/>
        <w:t xml:space="preserve">momentu uzyskania </w:t>
      </w:r>
      <w:r w:rsidR="00C41F3B" w:rsidRPr="0015025E">
        <w:rPr>
          <w:rStyle w:val="e24kjd"/>
        </w:rPr>
        <w:t xml:space="preserve">zadowalających </w:t>
      </w:r>
      <w:r w:rsidR="00F2128E">
        <w:rPr>
          <w:rStyle w:val="e24kjd"/>
        </w:rPr>
        <w:t>prognoz</w:t>
      </w:r>
      <w:r w:rsidR="00F2128E" w:rsidRPr="0015025E">
        <w:rPr>
          <w:rStyle w:val="e24kjd"/>
        </w:rPr>
        <w:t xml:space="preserve"> </w:t>
      </w:r>
      <w:r w:rsidR="003E06F7" w:rsidRPr="0015025E">
        <w:rPr>
          <w:rStyle w:val="e24kjd"/>
        </w:rPr>
        <w:t>napełnie</w:t>
      </w:r>
      <w:r w:rsidR="009A0A7C">
        <w:rPr>
          <w:rStyle w:val="e24kjd"/>
        </w:rPr>
        <w:t>ń</w:t>
      </w:r>
      <w:r w:rsidR="003E06F7" w:rsidRPr="0015025E">
        <w:rPr>
          <w:rStyle w:val="e24kjd"/>
        </w:rPr>
        <w:t xml:space="preserve"> na poszczególnych liniach komunikacyjnych</w:t>
      </w:r>
      <w:r w:rsidR="00381BFD">
        <w:rPr>
          <w:rStyle w:val="e24kjd"/>
        </w:rPr>
        <w:t>. Warianty hybrydowe mogą być zaproponowane zarówno przez Wykonawcę</w:t>
      </w:r>
      <w:r w:rsidR="00F2128E">
        <w:rPr>
          <w:rStyle w:val="e24kjd"/>
        </w:rPr>
        <w:t>,</w:t>
      </w:r>
      <w:r w:rsidR="00381BFD">
        <w:rPr>
          <w:rStyle w:val="e24kjd"/>
        </w:rPr>
        <w:t xml:space="preserve"> jak i Zamawiającego</w:t>
      </w:r>
      <w:r w:rsidR="00533BA4">
        <w:rPr>
          <w:rStyle w:val="e24kjd"/>
        </w:rPr>
        <w:t>,</w:t>
      </w:r>
    </w:p>
    <w:p w14:paraId="0377979C" w14:textId="77777777" w:rsidR="00314CD0" w:rsidRDefault="001C434F" w:rsidP="00B14335">
      <w:pPr>
        <w:pStyle w:val="Punktowanieliterami"/>
        <w:rPr>
          <w:rStyle w:val="e24kjd"/>
        </w:rPr>
      </w:pPr>
      <w:r>
        <w:rPr>
          <w:rStyle w:val="e24kjd"/>
        </w:rPr>
        <w:t>o</w:t>
      </w:r>
      <w:r w:rsidR="00314CD0">
        <w:rPr>
          <w:rStyle w:val="e24kjd"/>
        </w:rPr>
        <w:t>szacowanie nakładów inwestycyjnych dla poszczególnych wariantów metodą wskaźnikową,</w:t>
      </w:r>
    </w:p>
    <w:p w14:paraId="1DFFDDEB" w14:textId="6B11FA17" w:rsidR="00651056" w:rsidRPr="0015025E" w:rsidRDefault="001C434F" w:rsidP="00A13C0E">
      <w:pPr>
        <w:pStyle w:val="Punktowanieliterami"/>
        <w:rPr>
          <w:rStyle w:val="e24kjd"/>
        </w:rPr>
      </w:pPr>
      <w:r>
        <w:rPr>
          <w:rStyle w:val="e24kjd"/>
        </w:rPr>
        <w:t>z</w:t>
      </w:r>
      <w:r w:rsidR="00A13C0E">
        <w:rPr>
          <w:rStyle w:val="e24kjd"/>
        </w:rPr>
        <w:t>e zbioru wszystkich wariantów</w:t>
      </w:r>
      <w:r w:rsidR="00BC6430">
        <w:rPr>
          <w:rStyle w:val="e24kjd"/>
        </w:rPr>
        <w:t>, w tym wariantów hybrydowych,</w:t>
      </w:r>
      <w:r w:rsidR="00A13C0E">
        <w:rPr>
          <w:rStyle w:val="e24kjd"/>
        </w:rPr>
        <w:t xml:space="preserve"> preselekcja </w:t>
      </w:r>
      <w:r w:rsidR="00AF11F9">
        <w:rPr>
          <w:rStyle w:val="e24kjd"/>
        </w:rPr>
        <w:br/>
      </w:r>
      <w:r w:rsidR="00A13C0E">
        <w:rPr>
          <w:rStyle w:val="e24kjd"/>
        </w:rPr>
        <w:t>4</w:t>
      </w:r>
      <w:r w:rsidR="00AF11F9">
        <w:t xml:space="preserve"> </w:t>
      </w:r>
      <w:r w:rsidR="00A13C0E">
        <w:t xml:space="preserve">wariantów najlepszych pod kątem osiągniętych wyników przewozowych </w:t>
      </w:r>
      <w:r w:rsidR="00AF11F9">
        <w:br/>
      </w:r>
      <w:r w:rsidR="00A13C0E">
        <w:t>do</w:t>
      </w:r>
      <w:r w:rsidR="00AF11F9">
        <w:t xml:space="preserve"> </w:t>
      </w:r>
      <w:r w:rsidR="00A13C0E">
        <w:t>przeprowadzania analiz w kolejnych etapach Projektu</w:t>
      </w:r>
      <w:r w:rsidR="003E06F7" w:rsidRPr="0015025E">
        <w:rPr>
          <w:rStyle w:val="e24kjd"/>
        </w:rPr>
        <w:t>.</w:t>
      </w:r>
      <w:r w:rsidR="00A13C0E" w:rsidRPr="00A13C0E">
        <w:t xml:space="preserve"> </w:t>
      </w:r>
      <w:r w:rsidR="00A13C0E" w:rsidRPr="00A13C0E">
        <w:rPr>
          <w:rStyle w:val="e24kjd"/>
        </w:rPr>
        <w:t xml:space="preserve">Przekazanie </w:t>
      </w:r>
      <w:r w:rsidR="00A13C0E">
        <w:rPr>
          <w:rStyle w:val="e24kjd"/>
        </w:rPr>
        <w:t xml:space="preserve">wyników preselekcji wraz z jej uzasadnieniem </w:t>
      </w:r>
      <w:r w:rsidR="00A13C0E" w:rsidRPr="00A13C0E">
        <w:rPr>
          <w:rStyle w:val="e24kjd"/>
        </w:rPr>
        <w:t xml:space="preserve">do zaopiniowania Zamawiającemu, </w:t>
      </w:r>
      <w:r w:rsidR="00AF11F9">
        <w:rPr>
          <w:rStyle w:val="e24kjd"/>
        </w:rPr>
        <w:br/>
      </w:r>
      <w:r w:rsidR="00A13C0E" w:rsidRPr="00A13C0E">
        <w:rPr>
          <w:rStyle w:val="e24kjd"/>
        </w:rPr>
        <w:t xml:space="preserve">a następnie </w:t>
      </w:r>
      <w:r w:rsidR="00A13C0E">
        <w:rPr>
          <w:rStyle w:val="e24kjd"/>
        </w:rPr>
        <w:t xml:space="preserve">uwzględnienie </w:t>
      </w:r>
      <w:r w:rsidR="00A13C0E" w:rsidRPr="00A13C0E">
        <w:rPr>
          <w:rStyle w:val="e24kjd"/>
        </w:rPr>
        <w:t>uwag złożonych przez</w:t>
      </w:r>
      <w:r w:rsidR="00AF11F9">
        <w:rPr>
          <w:rStyle w:val="e24kjd"/>
        </w:rPr>
        <w:t xml:space="preserve"> </w:t>
      </w:r>
      <w:r w:rsidR="00A13C0E" w:rsidRPr="00A13C0E">
        <w:rPr>
          <w:rStyle w:val="e24kjd"/>
        </w:rPr>
        <w:t>Zamawiającego. Proces ten będzie prowadzony iteracyjnie aż</w:t>
      </w:r>
      <w:r w:rsidR="00AF11F9">
        <w:rPr>
          <w:rStyle w:val="e24kjd"/>
        </w:rPr>
        <w:t xml:space="preserve"> </w:t>
      </w:r>
      <w:r w:rsidR="00A13C0E" w:rsidRPr="00A13C0E">
        <w:rPr>
          <w:rStyle w:val="e24kjd"/>
        </w:rPr>
        <w:t>do</w:t>
      </w:r>
      <w:r w:rsidR="00AF11F9">
        <w:rPr>
          <w:rStyle w:val="e24kjd"/>
        </w:rPr>
        <w:t xml:space="preserve"> </w:t>
      </w:r>
      <w:r w:rsidR="00A13C0E" w:rsidRPr="00A13C0E">
        <w:rPr>
          <w:rStyle w:val="e24kjd"/>
        </w:rPr>
        <w:t>momentu, w którym Zamawiający</w:t>
      </w:r>
      <w:r w:rsidR="00AF11F9">
        <w:rPr>
          <w:rStyle w:val="e24kjd"/>
        </w:rPr>
        <w:t xml:space="preserve"> </w:t>
      </w:r>
      <w:r w:rsidR="00A13C0E" w:rsidRPr="00A13C0E">
        <w:rPr>
          <w:rStyle w:val="e24kjd"/>
        </w:rPr>
        <w:t xml:space="preserve">zaakceptuje wszystkie </w:t>
      </w:r>
      <w:r w:rsidR="00A13C0E">
        <w:rPr>
          <w:rStyle w:val="e24kjd"/>
        </w:rPr>
        <w:t>wybrane w</w:t>
      </w:r>
      <w:r w:rsidR="00AF11F9">
        <w:rPr>
          <w:rStyle w:val="e24kjd"/>
        </w:rPr>
        <w:t xml:space="preserve"> </w:t>
      </w:r>
      <w:r w:rsidR="00A13C0E">
        <w:rPr>
          <w:rStyle w:val="e24kjd"/>
        </w:rPr>
        <w:t>preselekcji</w:t>
      </w:r>
      <w:r w:rsidR="00A13C0E" w:rsidRPr="00A13C0E">
        <w:rPr>
          <w:rStyle w:val="e24kjd"/>
        </w:rPr>
        <w:t xml:space="preserve"> warianty.</w:t>
      </w:r>
    </w:p>
    <w:p w14:paraId="7BF13438" w14:textId="2BB42CA8" w:rsidR="00E5481C" w:rsidRPr="0015025E" w:rsidRDefault="00973E0A" w:rsidP="002B7957">
      <w:pPr>
        <w:pStyle w:val="Normnumerowany"/>
        <w:rPr>
          <w:rStyle w:val="e24kjd"/>
        </w:rPr>
      </w:pPr>
      <w:r w:rsidRPr="0015025E">
        <w:rPr>
          <w:rStyle w:val="e24kjd"/>
        </w:rPr>
        <w:t>Wykonawca przeanalizuje wpływ postojów pociągów</w:t>
      </w:r>
      <w:r w:rsidR="00C27022" w:rsidRPr="0015025E">
        <w:rPr>
          <w:rStyle w:val="e24kjd"/>
        </w:rPr>
        <w:t xml:space="preserve"> (w szczególności dla</w:t>
      </w:r>
      <w:r w:rsidR="00AF11F9">
        <w:rPr>
          <w:rStyle w:val="e24kjd"/>
        </w:rPr>
        <w:t xml:space="preserve"> </w:t>
      </w:r>
      <w:r w:rsidR="00C27022" w:rsidRPr="0015025E">
        <w:rPr>
          <w:rStyle w:val="e24kjd"/>
        </w:rPr>
        <w:t xml:space="preserve">proponowanych nowych przystanków) </w:t>
      </w:r>
      <w:r w:rsidRPr="0015025E">
        <w:rPr>
          <w:rStyle w:val="e24kjd"/>
        </w:rPr>
        <w:t xml:space="preserve">na czas przejazdu pociągów oraz </w:t>
      </w:r>
      <w:r w:rsidR="00C27022" w:rsidRPr="0015025E">
        <w:rPr>
          <w:rStyle w:val="e24kjd"/>
        </w:rPr>
        <w:t xml:space="preserve">jego </w:t>
      </w:r>
      <w:r w:rsidRPr="0015025E">
        <w:rPr>
          <w:rStyle w:val="e24kjd"/>
        </w:rPr>
        <w:t xml:space="preserve">konkurencyjność względem innych środków transportu </w:t>
      </w:r>
      <w:r w:rsidR="00C27022" w:rsidRPr="0015025E">
        <w:rPr>
          <w:rStyle w:val="e24kjd"/>
        </w:rPr>
        <w:t>(</w:t>
      </w:r>
      <w:r w:rsidRPr="0015025E">
        <w:rPr>
          <w:rStyle w:val="e24kjd"/>
        </w:rPr>
        <w:t>w tym komunikacji indywidualnej</w:t>
      </w:r>
      <w:r w:rsidR="00C27022" w:rsidRPr="0015025E">
        <w:rPr>
          <w:rStyle w:val="e24kjd"/>
        </w:rPr>
        <w:t>)</w:t>
      </w:r>
      <w:r w:rsidRPr="0015025E">
        <w:rPr>
          <w:rStyle w:val="e24kjd"/>
        </w:rPr>
        <w:t>.</w:t>
      </w:r>
    </w:p>
    <w:p w14:paraId="6F6D3CDB" w14:textId="2E636444" w:rsidR="00A13C0E" w:rsidRDefault="00E5481C" w:rsidP="002B7957">
      <w:pPr>
        <w:pStyle w:val="Normnumerowany"/>
        <w:rPr>
          <w:rStyle w:val="e24kjd"/>
        </w:rPr>
      </w:pPr>
      <w:r w:rsidRPr="0015025E">
        <w:rPr>
          <w:rStyle w:val="e24kjd"/>
        </w:rPr>
        <w:t>Optymalizacja częstotliwości kursowania będzie polegała na poszukiwaniu dla</w:t>
      </w:r>
      <w:r w:rsidR="00033E21">
        <w:rPr>
          <w:rStyle w:val="e24kjd"/>
        </w:rPr>
        <w:t> </w:t>
      </w:r>
      <w:r w:rsidRPr="0015025E">
        <w:rPr>
          <w:rStyle w:val="e24kjd"/>
        </w:rPr>
        <w:t>każdej linii komunikacyjnej takiej częstotliwości</w:t>
      </w:r>
      <w:r w:rsidR="00823E16" w:rsidRPr="0015025E">
        <w:rPr>
          <w:rStyle w:val="e24kjd"/>
        </w:rPr>
        <w:t xml:space="preserve">, </w:t>
      </w:r>
      <w:r w:rsidR="00375AE6" w:rsidRPr="0015025E">
        <w:rPr>
          <w:rStyle w:val="e24kjd"/>
        </w:rPr>
        <w:t>która uwzględni efektywność ekonomiczną przyrostu pasażerów</w:t>
      </w:r>
      <w:r w:rsidR="008021A3" w:rsidRPr="0015025E">
        <w:rPr>
          <w:rStyle w:val="e24kjd"/>
        </w:rPr>
        <w:t>. Definiując częstotliwości Wykonawca weźmie pod uwagę konieczność wzajemnej koordynacji cykli na poszczególnych linia</w:t>
      </w:r>
      <w:r w:rsidR="00CA59C2">
        <w:rPr>
          <w:rStyle w:val="e24kjd"/>
        </w:rPr>
        <w:t>ch</w:t>
      </w:r>
      <w:r w:rsidR="008021A3" w:rsidRPr="0015025E">
        <w:rPr>
          <w:rStyle w:val="e24kjd"/>
        </w:rPr>
        <w:t xml:space="preserve"> komunikacyjnych</w:t>
      </w:r>
      <w:r w:rsidR="00B744DD" w:rsidRPr="0015025E">
        <w:rPr>
          <w:rStyle w:val="e24kjd"/>
        </w:rPr>
        <w:t>. Oznacza to, że Zamawiający wymaga takiego doboru cykli poszczególnych linii komunikacyjnych, aby była możliwość uzyskania równoodstępowego rozkładu jazdy na</w:t>
      </w:r>
      <w:r w:rsidR="00285B76" w:rsidRPr="0015025E">
        <w:rPr>
          <w:rStyle w:val="e24kjd"/>
        </w:rPr>
        <w:t xml:space="preserve"> wiązce kilku linii komunikacyjnych oraz</w:t>
      </w:r>
      <w:r w:rsidR="00033E21">
        <w:rPr>
          <w:rStyle w:val="e24kjd"/>
        </w:rPr>
        <w:t> </w:t>
      </w:r>
      <w:r w:rsidR="00285B76" w:rsidRPr="0015025E">
        <w:rPr>
          <w:rStyle w:val="e24kjd"/>
        </w:rPr>
        <w:t>w</w:t>
      </w:r>
      <w:r w:rsidR="00033E21">
        <w:rPr>
          <w:rStyle w:val="e24kjd"/>
        </w:rPr>
        <w:t> </w:t>
      </w:r>
      <w:r w:rsidR="00285B76" w:rsidRPr="0015025E">
        <w:rPr>
          <w:rStyle w:val="e24kjd"/>
        </w:rPr>
        <w:t>węzłach sieci.</w:t>
      </w:r>
    </w:p>
    <w:p w14:paraId="4CC488C8" w14:textId="77777777" w:rsidR="006479B0" w:rsidRPr="006479B0" w:rsidRDefault="006479B0" w:rsidP="006479B0">
      <w:pPr>
        <w:pStyle w:val="Normnumerowany"/>
        <w:rPr>
          <w:rStyle w:val="e24kjd"/>
        </w:rPr>
      </w:pPr>
      <w:r w:rsidRPr="006479B0">
        <w:rPr>
          <w:rStyle w:val="e24kjd"/>
        </w:rPr>
        <w:t xml:space="preserve">Wykonawca powinien uwzględnić w </w:t>
      </w:r>
      <w:r w:rsidR="00C66633">
        <w:rPr>
          <w:rStyle w:val="e24kjd"/>
        </w:rPr>
        <w:t>preselekcji</w:t>
      </w:r>
      <w:r w:rsidRPr="006479B0">
        <w:rPr>
          <w:rStyle w:val="e24kjd"/>
        </w:rPr>
        <w:t xml:space="preserve"> co najmniej następujące kryteria:</w:t>
      </w:r>
    </w:p>
    <w:p w14:paraId="2AC037CD" w14:textId="4538FEEC" w:rsidR="006479B0" w:rsidRPr="006479B0" w:rsidRDefault="001C434F" w:rsidP="009048E0">
      <w:pPr>
        <w:pStyle w:val="Punktowanieliterami"/>
        <w:numPr>
          <w:ilvl w:val="0"/>
          <w:numId w:val="47"/>
        </w:numPr>
        <w:rPr>
          <w:rStyle w:val="e24kjd"/>
        </w:rPr>
      </w:pPr>
      <w:r>
        <w:rPr>
          <w:rStyle w:val="e24kjd"/>
        </w:rPr>
        <w:t>s</w:t>
      </w:r>
      <w:r w:rsidR="006479B0" w:rsidRPr="006479B0">
        <w:rPr>
          <w:rStyle w:val="e24kjd"/>
        </w:rPr>
        <w:t>topień dopasowania wariantu do rozwoju społeczno-gospodarczego oraz</w:t>
      </w:r>
      <w:r w:rsidR="00033E21">
        <w:rPr>
          <w:rStyle w:val="e24kjd"/>
        </w:rPr>
        <w:t> </w:t>
      </w:r>
      <w:r w:rsidR="006479B0" w:rsidRPr="006479B0">
        <w:rPr>
          <w:rStyle w:val="e24kjd"/>
        </w:rPr>
        <w:t>zaspokojenia obecnych oraz przyszłych potrzeb społecznych,</w:t>
      </w:r>
    </w:p>
    <w:p w14:paraId="2B297077" w14:textId="77777777" w:rsidR="006479B0" w:rsidRPr="006479B0" w:rsidRDefault="001C434F" w:rsidP="00985643">
      <w:pPr>
        <w:pStyle w:val="Punktowanieliterami"/>
        <w:rPr>
          <w:rStyle w:val="e24kjd"/>
        </w:rPr>
      </w:pPr>
      <w:r>
        <w:rPr>
          <w:rStyle w:val="e24kjd"/>
        </w:rPr>
        <w:t>p</w:t>
      </w:r>
      <w:r w:rsidR="006479B0" w:rsidRPr="006479B0">
        <w:rPr>
          <w:rStyle w:val="e24kjd"/>
        </w:rPr>
        <w:t>rognozy przewozów pasażerskich,</w:t>
      </w:r>
    </w:p>
    <w:p w14:paraId="6FCC5986" w14:textId="10953EEB" w:rsidR="006479B0" w:rsidRPr="006479B0" w:rsidRDefault="001C434F" w:rsidP="00985643">
      <w:pPr>
        <w:pStyle w:val="Punktowanieliterami"/>
        <w:rPr>
          <w:rStyle w:val="e24kjd"/>
        </w:rPr>
      </w:pPr>
      <w:r>
        <w:rPr>
          <w:rStyle w:val="e24kjd"/>
        </w:rPr>
        <w:t>w</w:t>
      </w:r>
      <w:r w:rsidR="006479B0" w:rsidRPr="006479B0">
        <w:rPr>
          <w:rStyle w:val="e24kjd"/>
        </w:rPr>
        <w:t>skaźniki eksploatacyjne systemu transportowego (praca przewozowa w</w:t>
      </w:r>
      <w:r w:rsidR="00033E21">
        <w:rPr>
          <w:rStyle w:val="e24kjd"/>
        </w:rPr>
        <w:t> </w:t>
      </w:r>
      <w:r w:rsidR="006479B0" w:rsidRPr="006479B0">
        <w:rPr>
          <w:rStyle w:val="e24kjd"/>
        </w:rPr>
        <w:t>pas.-godz. w podziale na podsystemy transportowe i środki transportu itd.),</w:t>
      </w:r>
    </w:p>
    <w:p w14:paraId="0D9350C9" w14:textId="06EBF1A3" w:rsidR="006479B0" w:rsidRPr="0015025E" w:rsidRDefault="001C434F" w:rsidP="00985643">
      <w:pPr>
        <w:pStyle w:val="Punktowanieliterami"/>
        <w:rPr>
          <w:rStyle w:val="e24kjd"/>
        </w:rPr>
      </w:pPr>
      <w:r>
        <w:rPr>
          <w:rStyle w:val="e24kjd"/>
        </w:rPr>
        <w:t>s</w:t>
      </w:r>
      <w:r w:rsidR="006479B0" w:rsidRPr="006479B0">
        <w:rPr>
          <w:rStyle w:val="e24kjd"/>
        </w:rPr>
        <w:t xml:space="preserve">tosunek korzyści dla pasażerów w wariantach (w stosunku do wariantu bazowego) koniecznych do poniesienia </w:t>
      </w:r>
      <w:r w:rsidR="00BC6430">
        <w:rPr>
          <w:rStyle w:val="e24kjd"/>
        </w:rPr>
        <w:t xml:space="preserve">szacunkowych </w:t>
      </w:r>
      <w:r w:rsidR="006479B0" w:rsidRPr="006479B0">
        <w:rPr>
          <w:rStyle w:val="e24kjd"/>
        </w:rPr>
        <w:t>kosztów nakładów inwestycyjnych</w:t>
      </w:r>
      <w:r w:rsidR="00CA4B63">
        <w:rPr>
          <w:rStyle w:val="e24kjd"/>
        </w:rPr>
        <w:t>.</w:t>
      </w:r>
    </w:p>
    <w:p w14:paraId="678EE018" w14:textId="77777777" w:rsidR="00D801B6" w:rsidRPr="0015025E" w:rsidRDefault="00D801B6" w:rsidP="002B7957">
      <w:pPr>
        <w:pStyle w:val="Nag2numerowany"/>
      </w:pPr>
      <w:bookmarkStart w:id="150" w:name="_Toc25408908"/>
      <w:bookmarkStart w:id="151" w:name="_Toc24391856"/>
      <w:bookmarkStart w:id="152" w:name="_Toc24893201"/>
      <w:bookmarkStart w:id="153" w:name="_Toc25408909"/>
      <w:bookmarkStart w:id="154" w:name="_Toc24391857"/>
      <w:bookmarkStart w:id="155" w:name="_Toc24893202"/>
      <w:bookmarkStart w:id="156" w:name="_Toc25408910"/>
      <w:bookmarkStart w:id="157" w:name="_Toc24391858"/>
      <w:bookmarkStart w:id="158" w:name="_Toc24893203"/>
      <w:bookmarkStart w:id="159" w:name="_Toc25408911"/>
      <w:bookmarkStart w:id="160" w:name="_Toc24391859"/>
      <w:bookmarkStart w:id="161" w:name="_Toc24893204"/>
      <w:bookmarkStart w:id="162" w:name="_Toc25408912"/>
      <w:bookmarkStart w:id="163" w:name="_Toc24391860"/>
      <w:bookmarkStart w:id="164" w:name="_Toc24893205"/>
      <w:bookmarkStart w:id="165" w:name="_Toc25408913"/>
      <w:bookmarkStart w:id="166" w:name="_Toc24391861"/>
      <w:bookmarkStart w:id="167" w:name="_Toc24893206"/>
      <w:bookmarkStart w:id="168" w:name="_Toc25408914"/>
      <w:bookmarkStart w:id="169" w:name="_Toc32483816"/>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rsidRPr="0015025E">
        <w:lastRenderedPageBreak/>
        <w:t xml:space="preserve">Etap </w:t>
      </w:r>
      <w:r w:rsidR="00E8503F" w:rsidRPr="0015025E">
        <w:t>5</w:t>
      </w:r>
      <w:r w:rsidRPr="0015025E">
        <w:t>: Model ruchu kolejowego dla wariantów</w:t>
      </w:r>
      <w:bookmarkEnd w:id="169"/>
    </w:p>
    <w:p w14:paraId="6F37F7F2" w14:textId="0DF1AA42" w:rsidR="00F9194B" w:rsidRPr="0015025E" w:rsidRDefault="001D3102" w:rsidP="002B7957">
      <w:pPr>
        <w:pStyle w:val="Normnumerowany"/>
      </w:pPr>
      <w:r w:rsidRPr="0015025E">
        <w:t xml:space="preserve">Celem prac w tym etapie, odrębnie dla każdego z </w:t>
      </w:r>
      <w:r w:rsidR="006E3534">
        <w:t xml:space="preserve">4 </w:t>
      </w:r>
      <w:r w:rsidRPr="0015025E">
        <w:t xml:space="preserve">wariantów </w:t>
      </w:r>
      <w:r w:rsidR="004F3519">
        <w:t>wybranych w</w:t>
      </w:r>
      <w:r w:rsidR="00033E21">
        <w:t> </w:t>
      </w:r>
      <w:r w:rsidR="004F3519">
        <w:t xml:space="preserve">preselekcji w etapie 4 </w:t>
      </w:r>
      <w:r w:rsidRPr="0015025E">
        <w:t>jest</w:t>
      </w:r>
      <w:r w:rsidR="00213818" w:rsidRPr="0015025E">
        <w:t>:</w:t>
      </w:r>
    </w:p>
    <w:p w14:paraId="512FE916" w14:textId="77777777" w:rsidR="0043202D" w:rsidRPr="0015025E" w:rsidRDefault="001D3102" w:rsidP="00B71A33">
      <w:pPr>
        <w:pStyle w:val="Punktowanieliterami"/>
        <w:numPr>
          <w:ilvl w:val="0"/>
          <w:numId w:val="28"/>
        </w:numPr>
      </w:pPr>
      <w:r w:rsidRPr="0015025E">
        <w:t>zdefiniowanie rozwiązań inwestycyjnych</w:t>
      </w:r>
      <w:r w:rsidR="00864DA2" w:rsidRPr="0015025E">
        <w:t xml:space="preserve"> niezbędnych do </w:t>
      </w:r>
      <w:r w:rsidR="00DE3300" w:rsidRPr="0015025E">
        <w:t xml:space="preserve">realizacji </w:t>
      </w:r>
      <w:r w:rsidR="000778AD">
        <w:t>budowy</w:t>
      </w:r>
      <w:r w:rsidR="000778AD" w:rsidRPr="0015025E">
        <w:t xml:space="preserve"> </w:t>
      </w:r>
      <w:r w:rsidR="00DE3300" w:rsidRPr="0015025E">
        <w:t>Kolei Metropolitalnej</w:t>
      </w:r>
      <w:r w:rsidR="0043202D" w:rsidRPr="0015025E">
        <w:t>,</w:t>
      </w:r>
    </w:p>
    <w:p w14:paraId="360DD9AB" w14:textId="77777777" w:rsidR="0043202D" w:rsidRPr="0015025E" w:rsidRDefault="0043202D" w:rsidP="00B14335">
      <w:pPr>
        <w:pStyle w:val="Punktowanieliterami"/>
      </w:pPr>
      <w:r w:rsidRPr="0015025E">
        <w:t xml:space="preserve">określenie </w:t>
      </w:r>
      <w:r w:rsidR="001D3102" w:rsidRPr="0015025E">
        <w:t>możliwego do uzyskania rozkładu jazdy pociągów</w:t>
      </w:r>
      <w:r w:rsidR="00DE3300" w:rsidRPr="0015025E">
        <w:t xml:space="preserve"> Kolei Metropolitalnej</w:t>
      </w:r>
      <w:r w:rsidR="00864DA2" w:rsidRPr="0015025E">
        <w:t xml:space="preserve"> wraz zapotrzebowaniem na tabor niezbędny do realizacji tego rozkładu</w:t>
      </w:r>
      <w:r w:rsidRPr="0015025E">
        <w:t>,</w:t>
      </w:r>
    </w:p>
    <w:p w14:paraId="4C644572" w14:textId="77777777" w:rsidR="006D5BE6" w:rsidRPr="0015025E" w:rsidRDefault="0043202D" w:rsidP="00B14335">
      <w:pPr>
        <w:pStyle w:val="Punktowanieliterami"/>
      </w:pPr>
      <w:r w:rsidRPr="0015025E">
        <w:t xml:space="preserve">wstępne oszacowanie </w:t>
      </w:r>
      <w:r w:rsidR="006D5BE6" w:rsidRPr="0015025E">
        <w:t xml:space="preserve">kosztów </w:t>
      </w:r>
      <w:r w:rsidR="00DE3300" w:rsidRPr="0015025E">
        <w:t xml:space="preserve">proponowanych </w:t>
      </w:r>
      <w:r w:rsidR="006D5BE6" w:rsidRPr="0015025E">
        <w:t>rozwiązań inwestycyjnych</w:t>
      </w:r>
      <w:r w:rsidR="00027C4E" w:rsidRPr="0015025E">
        <w:t>,</w:t>
      </w:r>
    </w:p>
    <w:p w14:paraId="3DC8F577" w14:textId="77777777" w:rsidR="00027C4E" w:rsidRPr="0015025E" w:rsidRDefault="00A307DC" w:rsidP="00B14335">
      <w:pPr>
        <w:pStyle w:val="Punktowanieliterami"/>
      </w:pPr>
      <w:r>
        <w:t>z</w:t>
      </w:r>
      <w:r w:rsidRPr="0015025E">
        <w:t xml:space="preserve">ebranie </w:t>
      </w:r>
      <w:r w:rsidR="00787EE4" w:rsidRPr="0015025E">
        <w:t>danych do porównania wariantów w analizie wielokryterialnej.</w:t>
      </w:r>
    </w:p>
    <w:p w14:paraId="617DA1E8" w14:textId="4A17C525" w:rsidR="00F9194B" w:rsidRPr="0015025E" w:rsidRDefault="001D3102" w:rsidP="002B7957">
      <w:pPr>
        <w:pStyle w:val="Normnumerowany"/>
      </w:pPr>
      <w:r w:rsidRPr="0015025E">
        <w:t xml:space="preserve">Realizacja celu będzie się odbywała na podstawie wykonywanych </w:t>
      </w:r>
      <w:r w:rsidR="003B0B47">
        <w:t>zgodnie z</w:t>
      </w:r>
      <w:r w:rsidR="00033E21">
        <w:t> </w:t>
      </w:r>
      <w:r w:rsidR="003B0B47">
        <w:t>rozdziałem 4.1</w:t>
      </w:r>
      <w:r w:rsidR="0091133E">
        <w:t>3</w:t>
      </w:r>
      <w:r w:rsidR="00072973">
        <w:t>.</w:t>
      </w:r>
      <w:r w:rsidR="003B0B47">
        <w:t xml:space="preserve"> </w:t>
      </w:r>
      <w:r w:rsidR="00DA7900" w:rsidRPr="0015025E">
        <w:t>mikrosymulacyjnych</w:t>
      </w:r>
      <w:r w:rsidRPr="0015025E">
        <w:t xml:space="preserve"> model</w:t>
      </w:r>
      <w:r w:rsidR="003B0B47">
        <w:t>i</w:t>
      </w:r>
      <w:r w:rsidRPr="0015025E">
        <w:t xml:space="preserve"> ruchu kolejowego </w:t>
      </w:r>
      <w:r w:rsidR="003B0B47">
        <w:t>oraz</w:t>
      </w:r>
      <w:r w:rsidRPr="0015025E">
        <w:t xml:space="preserve"> analiz ruchowo-eksploatacyjnych.</w:t>
      </w:r>
    </w:p>
    <w:p w14:paraId="2BB92CA8" w14:textId="2A14A476" w:rsidR="005E468B" w:rsidRDefault="007F253F" w:rsidP="002B7957">
      <w:pPr>
        <w:pStyle w:val="Normnumerowany"/>
      </w:pPr>
      <w:r>
        <w:t>Dla korytarzy</w:t>
      </w:r>
      <w:r w:rsidR="00F67C06">
        <w:t xml:space="preserve"> przewidzianych do obsługi przez systemy </w:t>
      </w:r>
      <w:r w:rsidR="00FE4174">
        <w:t xml:space="preserve">inne </w:t>
      </w:r>
      <w:r w:rsidR="00B803AB">
        <w:t>niż kolejowy</w:t>
      </w:r>
      <w:r w:rsidR="00DB4184">
        <w:t>, które cechują się wyodrębnieniem technicznym</w:t>
      </w:r>
      <w:r w:rsidR="00553C19">
        <w:t xml:space="preserve"> oraz jednorodnym ruchem pojazdów</w:t>
      </w:r>
      <w:r w:rsidR="00E41DD3">
        <w:t xml:space="preserve"> (np.</w:t>
      </w:r>
      <w:r w:rsidR="00033E21">
        <w:t> </w:t>
      </w:r>
      <w:r w:rsidR="00E41DD3">
        <w:t>tramwaj, metro), Zamawiający dopuszcza</w:t>
      </w:r>
      <w:r w:rsidR="00033E21">
        <w:t>,</w:t>
      </w:r>
      <w:r w:rsidR="00E41DD3">
        <w:t xml:space="preserve"> że analizy</w:t>
      </w:r>
      <w:r>
        <w:t xml:space="preserve"> ruchowo-eksploatacyjne </w:t>
      </w:r>
      <w:r w:rsidR="00397F18">
        <w:t>takich korytarzy nie musz</w:t>
      </w:r>
      <w:r w:rsidR="00FE4174">
        <w:t>ą</w:t>
      </w:r>
      <w:r w:rsidR="00397F18">
        <w:t xml:space="preserve"> odbywać się w modelach mikrosymulacyjnych</w:t>
      </w:r>
      <w:r w:rsidR="00B01DF3">
        <w:t>. Jednak obowiązkiem Wykonawcy będzie wykonanie tych analiz</w:t>
      </w:r>
      <w:r w:rsidR="00110106">
        <w:t xml:space="preserve"> w inny sposób</w:t>
      </w:r>
      <w:r w:rsidR="00A674DA">
        <w:t>, tak aby uzasadnić</w:t>
      </w:r>
      <w:r w:rsidR="00D667B3">
        <w:t xml:space="preserve"> przyjęte rozwiązania inwestycyjne.</w:t>
      </w:r>
      <w:r w:rsidR="00740445">
        <w:t xml:space="preserve"> W szczególności analizy te muszą odnosić się do </w:t>
      </w:r>
      <w:r w:rsidR="00CE341D">
        <w:t>przepustowości takiego systemu, czasu następstwa</w:t>
      </w:r>
      <w:r w:rsidR="006053FC">
        <w:t xml:space="preserve"> pojazdów</w:t>
      </w:r>
      <w:r w:rsidR="00D409A3">
        <w:t xml:space="preserve">, systemu zabezpieczenia ruchu, </w:t>
      </w:r>
      <w:r w:rsidR="007B0690">
        <w:t>czasów przejazdu, rozkładu jazdy</w:t>
      </w:r>
      <w:r w:rsidR="00961174">
        <w:t>, niezawodności realizacji, punktualności</w:t>
      </w:r>
      <w:r w:rsidR="00902814">
        <w:t xml:space="preserve"> i pozwolić na uzyskanie takich samych produktów etapu</w:t>
      </w:r>
      <w:r w:rsidR="00255C41">
        <w:t>,</w:t>
      </w:r>
      <w:r w:rsidR="00902814">
        <w:t xml:space="preserve"> jak za pomocą analiz mikrosymulacyjnych.</w:t>
      </w:r>
      <w:r w:rsidR="00D35331">
        <w:t xml:space="preserve"> Wszelkie </w:t>
      </w:r>
      <w:r w:rsidR="00C65A2A">
        <w:t>zapisy niniejszego rozdziału należy stosować do tych systemów jeśli jest to możliwe.</w:t>
      </w:r>
    </w:p>
    <w:p w14:paraId="79F2E7AB" w14:textId="77777777" w:rsidR="00F9194B" w:rsidRPr="0015025E" w:rsidRDefault="001D3102" w:rsidP="002B7957">
      <w:pPr>
        <w:pStyle w:val="Normnumerowany"/>
      </w:pPr>
      <w:r w:rsidRPr="0015025E">
        <w:t>Przewidziany przebieg zasadniczych prac Wykonawcy w ramach etapu</w:t>
      </w:r>
      <w:r w:rsidR="00834F28">
        <w:t xml:space="preserve"> – dla każdego z wariantów</w:t>
      </w:r>
      <w:r w:rsidRPr="0015025E">
        <w:t>:</w:t>
      </w:r>
    </w:p>
    <w:p w14:paraId="76AE85A0" w14:textId="1E25DB0B" w:rsidR="001650DB" w:rsidRPr="0015025E" w:rsidRDefault="001D3102" w:rsidP="00B71A33">
      <w:pPr>
        <w:pStyle w:val="Punktowanieliterami"/>
        <w:numPr>
          <w:ilvl w:val="0"/>
          <w:numId w:val="29"/>
        </w:numPr>
      </w:pPr>
      <w:r w:rsidRPr="0015025E">
        <w:t>opracowanie założeń do rozkładu jazdy na podstawie prognoz ruchu</w:t>
      </w:r>
      <w:r w:rsidR="006A3A6C" w:rsidRPr="0015025E">
        <w:t xml:space="preserve"> osób</w:t>
      </w:r>
      <w:r w:rsidRPr="0015025E">
        <w:t xml:space="preserve"> przeprowadzonych w etapie </w:t>
      </w:r>
      <w:r w:rsidR="002D5730" w:rsidRPr="0015025E">
        <w:t>4</w:t>
      </w:r>
      <w:r w:rsidRPr="0015025E">
        <w:t xml:space="preserve"> </w:t>
      </w:r>
      <w:r w:rsidR="002173C7" w:rsidRPr="0015025E">
        <w:t>(</w:t>
      </w:r>
      <w:r w:rsidR="00FE4B3A" w:rsidRPr="00FE4B3A">
        <w:t>Prognoza ruchu osób dla wariantów w</w:t>
      </w:r>
      <w:r w:rsidR="00033E21">
        <w:t> </w:t>
      </w:r>
      <w:r w:rsidR="00FE4B3A" w:rsidRPr="00FE4B3A">
        <w:t>horyzoncie docelowym</w:t>
      </w:r>
      <w:r w:rsidR="002173C7" w:rsidRPr="0015025E">
        <w:t>)</w:t>
      </w:r>
      <w:r w:rsidRPr="0015025E">
        <w:t>,</w:t>
      </w:r>
    </w:p>
    <w:p w14:paraId="20494ABB" w14:textId="77777777" w:rsidR="001650DB" w:rsidRPr="0015025E" w:rsidRDefault="001D3102" w:rsidP="00B14335">
      <w:pPr>
        <w:pStyle w:val="Punktowanieliterami"/>
      </w:pPr>
      <w:r w:rsidRPr="0015025E">
        <w:t xml:space="preserve">wstępne </w:t>
      </w:r>
      <w:r w:rsidR="00834F28">
        <w:t>określenie</w:t>
      </w:r>
      <w:r w:rsidR="00834F28" w:rsidRPr="0015025E">
        <w:t xml:space="preserve"> </w:t>
      </w:r>
      <w:r w:rsidRPr="0015025E">
        <w:t>rozwiązań inwestycyjnych</w:t>
      </w:r>
      <w:r w:rsidR="002A63AC" w:rsidRPr="0015025E">
        <w:t xml:space="preserve"> odpowiadając</w:t>
      </w:r>
      <w:r w:rsidR="00834F28">
        <w:t>ych</w:t>
      </w:r>
      <w:r w:rsidR="002A63AC" w:rsidRPr="0015025E">
        <w:t xml:space="preserve"> zdefiniowanym wariantom</w:t>
      </w:r>
      <w:r w:rsidRPr="0015025E">
        <w:t>, które pozwolą na przeniesienie obciążenia ruchowego (rozkładu jazdy pociągów),</w:t>
      </w:r>
    </w:p>
    <w:p w14:paraId="36C4A84C" w14:textId="17575493" w:rsidR="001650DB" w:rsidRPr="0015025E" w:rsidRDefault="001D3102" w:rsidP="00B14335">
      <w:pPr>
        <w:pStyle w:val="Punktowanieliterami"/>
      </w:pPr>
      <w:r w:rsidRPr="0015025E">
        <w:t>opracowanie finalnej wersji rozwiązań inwestycyjnych oraz odpowiadającego im rozkładu jazdy pociągów poprzez iteracyjne analizy ruchowo</w:t>
      </w:r>
      <w:r w:rsidR="00033E21">
        <w:noBreakHyphen/>
      </w:r>
      <w:r w:rsidRPr="0015025E">
        <w:t>eksploatacyjne prowadzone równolegle z budową modeli ruchu kolejowego, zwanych dalej „modelami wariantów”,</w:t>
      </w:r>
    </w:p>
    <w:p w14:paraId="31794693" w14:textId="77777777" w:rsidR="00080818" w:rsidRPr="0015025E" w:rsidRDefault="00080818" w:rsidP="00B14335">
      <w:pPr>
        <w:pStyle w:val="Punktowanieliterami"/>
      </w:pPr>
      <w:r w:rsidRPr="0015025E">
        <w:lastRenderedPageBreak/>
        <w:t>wstępne oszacowanie kosztów rozwiązań inwestycyjnych,</w:t>
      </w:r>
    </w:p>
    <w:p w14:paraId="14953C83" w14:textId="77777777" w:rsidR="00C54DF8" w:rsidRDefault="00C54DF8" w:rsidP="00B14335">
      <w:pPr>
        <w:pStyle w:val="Punktowanieliterami"/>
      </w:pPr>
      <w:r w:rsidRPr="0015025E">
        <w:t>określenie zapotrzebowania na tabor potrzebny do uruchomienia Kolei Metropolitalnej</w:t>
      </w:r>
      <w:r w:rsidR="001E5785" w:rsidRPr="0015025E">
        <w:t xml:space="preserve"> wraz ze wstępnym zobiegowaniem wahadeł</w:t>
      </w:r>
      <w:r w:rsidRPr="0015025E">
        <w:t>,</w:t>
      </w:r>
    </w:p>
    <w:p w14:paraId="3C3F2F87" w14:textId="77777777" w:rsidR="00F80B8A" w:rsidRPr="0015025E" w:rsidRDefault="00F80B8A" w:rsidP="00B14335">
      <w:pPr>
        <w:pStyle w:val="Punktowanieliterami"/>
      </w:pPr>
      <w:r>
        <w:t xml:space="preserve">określenie </w:t>
      </w:r>
      <w:r w:rsidRPr="00BE1385">
        <w:t>lokalizacji</w:t>
      </w:r>
      <w:r>
        <w:t>, liczby</w:t>
      </w:r>
      <w:r w:rsidRPr="00BE1385">
        <w:t xml:space="preserve"> i wielkości</w:t>
      </w:r>
      <w:r>
        <w:t xml:space="preserve"> torów odstawczych oraz</w:t>
      </w:r>
      <w:r w:rsidRPr="00BE1385">
        <w:t xml:space="preserve"> </w:t>
      </w:r>
      <w:r w:rsidR="000769D0">
        <w:t xml:space="preserve">obiektów </w:t>
      </w:r>
      <w:r w:rsidRPr="00BE1385">
        <w:t>zaplecz</w:t>
      </w:r>
      <w:r w:rsidR="004C5627">
        <w:t>y</w:t>
      </w:r>
      <w:r w:rsidRPr="00BE1385">
        <w:t xml:space="preserve"> technicznych do obsługi taboru Kolei Metropolitalnej</w:t>
      </w:r>
      <w:r>
        <w:t>,</w:t>
      </w:r>
    </w:p>
    <w:p w14:paraId="5F0F21E3" w14:textId="77777777" w:rsidR="006F399E" w:rsidRPr="0015025E" w:rsidRDefault="006F399E" w:rsidP="00B14335">
      <w:pPr>
        <w:pStyle w:val="Punktowanieliterami"/>
      </w:pPr>
      <w:r w:rsidRPr="0015025E">
        <w:t>opracowanie wniosków z analiz ruchowo-eksploatacyjnych i podsumowania etapu.</w:t>
      </w:r>
    </w:p>
    <w:p w14:paraId="6293E51E" w14:textId="3A21FCE0" w:rsidR="00F9194B" w:rsidRPr="0015025E" w:rsidRDefault="00B4019D" w:rsidP="002B7957">
      <w:pPr>
        <w:pStyle w:val="Normnumerowany"/>
      </w:pPr>
      <w:r w:rsidRPr="0015025E">
        <w:t xml:space="preserve">Wykonawca opracuje założenia do rozkładu jazdy pociągów w ruchu pasażerskim </w:t>
      </w:r>
      <w:r w:rsidR="00C161F8">
        <w:br/>
      </w:r>
      <w:r w:rsidRPr="0015025E">
        <w:t>i</w:t>
      </w:r>
      <w:r w:rsidR="00C161F8">
        <w:t xml:space="preserve"> </w:t>
      </w:r>
      <w:r w:rsidRPr="0015025E">
        <w:t>towarowym</w:t>
      </w:r>
      <w:r w:rsidR="00CA59C2">
        <w:t>:</w:t>
      </w:r>
    </w:p>
    <w:p w14:paraId="5EC9A011" w14:textId="200759B7" w:rsidR="003545AB" w:rsidRPr="0015025E" w:rsidRDefault="00B4019D" w:rsidP="00B71A33">
      <w:pPr>
        <w:pStyle w:val="Punktowanieliterami"/>
        <w:numPr>
          <w:ilvl w:val="0"/>
          <w:numId w:val="30"/>
        </w:numPr>
      </w:pPr>
      <w:r w:rsidRPr="0015025E">
        <w:t xml:space="preserve">w zakresie ruchu </w:t>
      </w:r>
      <w:r w:rsidR="00E56896">
        <w:t>metropolitalnego</w:t>
      </w:r>
      <w:r w:rsidR="00E56896" w:rsidRPr="0015025E">
        <w:t xml:space="preserve"> </w:t>
      </w:r>
      <w:r w:rsidR="00464C98" w:rsidRPr="0015025E">
        <w:t>i regionalnego na terenie objętym modelem prognostycznym</w:t>
      </w:r>
      <w:r w:rsidR="00E308DD" w:rsidRPr="0015025E">
        <w:t>:</w:t>
      </w:r>
      <w:r w:rsidR="00464C98" w:rsidRPr="0015025E">
        <w:t xml:space="preserve"> na podstawie prognoz ruchu </w:t>
      </w:r>
      <w:r w:rsidR="00F25162" w:rsidRPr="0015025E">
        <w:t xml:space="preserve">wykonanych w etapie </w:t>
      </w:r>
      <w:r w:rsidR="00C161F8">
        <w:br/>
      </w:r>
      <w:r w:rsidR="00634365" w:rsidRPr="0015025E">
        <w:t>4</w:t>
      </w:r>
      <w:r w:rsidR="00C161F8">
        <w:t xml:space="preserve"> </w:t>
      </w:r>
      <w:r w:rsidR="00F25162" w:rsidRPr="0015025E">
        <w:t>(</w:t>
      </w:r>
      <w:r w:rsidR="00FE4B3A" w:rsidRPr="00FE4B3A">
        <w:t>Prognoza ruchu osób dla wariantów w horyzoncie docelowym</w:t>
      </w:r>
      <w:r w:rsidR="00F25162" w:rsidRPr="0015025E">
        <w:t xml:space="preserve">) </w:t>
      </w:r>
      <w:r w:rsidR="00464C98" w:rsidRPr="0015025E">
        <w:t xml:space="preserve">oraz </w:t>
      </w:r>
      <w:r w:rsidR="00F25162" w:rsidRPr="0015025E">
        <w:t xml:space="preserve">jeśli istnieją, </w:t>
      </w:r>
      <w:r w:rsidRPr="0015025E">
        <w:t>planów organizatorów publicznego transportu zbiorowego lub</w:t>
      </w:r>
      <w:r w:rsidR="00C161F8">
        <w:t xml:space="preserve"> </w:t>
      </w:r>
      <w:r w:rsidRPr="0015025E">
        <w:t>przewoźników pasażerskich (obowiązek pozyskania tych planów spoczywa na Wykonawcy),</w:t>
      </w:r>
    </w:p>
    <w:p w14:paraId="780E82CA" w14:textId="550971BC" w:rsidR="00F9194B" w:rsidRPr="0015025E" w:rsidRDefault="00E308DD" w:rsidP="00B14335">
      <w:pPr>
        <w:pStyle w:val="Punktowanieliterami"/>
      </w:pPr>
      <w:r w:rsidRPr="0015025E">
        <w:t>w zakresie pozostałego ruchu pasażerskiego (w tym dalekobieżnego</w:t>
      </w:r>
      <w:r w:rsidR="0017311C" w:rsidRPr="0015025E">
        <w:t xml:space="preserve"> oraz</w:t>
      </w:r>
      <w:r w:rsidR="00C161F8">
        <w:t xml:space="preserve"> </w:t>
      </w:r>
      <w:r w:rsidR="0017311C" w:rsidRPr="0015025E">
        <w:t>regionalnego poza obszarem Metropolii</w:t>
      </w:r>
      <w:r w:rsidRPr="0015025E">
        <w:t xml:space="preserve">): </w:t>
      </w:r>
      <w:r w:rsidR="00CA59C2">
        <w:t>na podstawie</w:t>
      </w:r>
      <w:r w:rsidRPr="0015025E">
        <w:t xml:space="preserve"> </w:t>
      </w:r>
      <w:r w:rsidR="00F23345" w:rsidRPr="0015025E">
        <w:t xml:space="preserve">przeprowadzonych </w:t>
      </w:r>
      <w:r w:rsidR="00A11BDD" w:rsidRPr="0015025E">
        <w:t>konsultacj</w:t>
      </w:r>
      <w:r w:rsidR="00F23345" w:rsidRPr="0015025E">
        <w:t xml:space="preserve">i lub </w:t>
      </w:r>
      <w:r w:rsidR="003545AB" w:rsidRPr="0015025E">
        <w:t xml:space="preserve">planów organizatorów publicznego transportu zbiorowego lub przewoźników pasażerskich na </w:t>
      </w:r>
      <w:r w:rsidR="000700FA" w:rsidRPr="0015025E">
        <w:t>horyzont docelowy</w:t>
      </w:r>
      <w:r w:rsidR="003545AB" w:rsidRPr="0015025E">
        <w:t xml:space="preserve"> (obowiązek </w:t>
      </w:r>
      <w:r w:rsidR="00990EA4" w:rsidRPr="0015025E">
        <w:t xml:space="preserve">przeprowadzenia konsultacji lub </w:t>
      </w:r>
      <w:r w:rsidR="003545AB" w:rsidRPr="0015025E">
        <w:t>pozyskania tych planów spoczywa na Wykonawcy),</w:t>
      </w:r>
    </w:p>
    <w:p w14:paraId="5FBC7EAF" w14:textId="77777777" w:rsidR="00F9194B" w:rsidRPr="0015025E" w:rsidRDefault="00B4019D" w:rsidP="00B14335">
      <w:pPr>
        <w:pStyle w:val="Punktowanieliterami"/>
      </w:pPr>
      <w:r w:rsidRPr="0015025E">
        <w:t>przeprowadzonych przez Wykonawcę konsultacji z PKP Polskie Linie Kolejowe S.A. w zakresie ruchu towarowego oraz ruchu pociągów służbowych,</w:t>
      </w:r>
    </w:p>
    <w:p w14:paraId="5D54F0CA" w14:textId="666945BA" w:rsidR="00F9194B" w:rsidRPr="0015025E" w:rsidRDefault="00B4019D" w:rsidP="00B14335">
      <w:pPr>
        <w:pStyle w:val="Punktowanieliterami"/>
      </w:pPr>
      <w:r w:rsidRPr="0015025E">
        <w:t>przeprowadzonych przez Wykonawcę konsultacji z PKP Polskie Linie Kolejowe S.A. w zakresie ruchu pociągów pasażerskich kursujących w</w:t>
      </w:r>
      <w:r w:rsidR="00033E21">
        <w:t> </w:t>
      </w:r>
      <w:r w:rsidRPr="0015025E">
        <w:t>ramach otwartego dostępu (tzw. „open access”).</w:t>
      </w:r>
    </w:p>
    <w:p w14:paraId="1EA660D5" w14:textId="2373E799" w:rsidR="00B4019D" w:rsidRPr="0015025E" w:rsidRDefault="00311DD1" w:rsidP="00B14335">
      <w:pPr>
        <w:pStyle w:val="Normnumerowany"/>
        <w:numPr>
          <w:ilvl w:val="0"/>
          <w:numId w:val="0"/>
        </w:numPr>
        <w:ind w:left="851"/>
      </w:pPr>
      <w:r w:rsidRPr="0015025E">
        <w:t xml:space="preserve">W ramach założeń dla rozkładu jazdy pociągów </w:t>
      </w:r>
      <w:r w:rsidR="00E56896">
        <w:t>metropolitalnych</w:t>
      </w:r>
      <w:r w:rsidR="00E56896" w:rsidRPr="0015025E">
        <w:t xml:space="preserve"> </w:t>
      </w:r>
      <w:r w:rsidRPr="0015025E">
        <w:t xml:space="preserve">Wykonawca uwzględni też kwestie związane z </w:t>
      </w:r>
      <w:r w:rsidR="0032458C" w:rsidRPr="0015025E">
        <w:t>dostosowaniem pojemności taboru do</w:t>
      </w:r>
      <w:r w:rsidR="00033E21">
        <w:t> </w:t>
      </w:r>
      <w:r w:rsidR="0032458C" w:rsidRPr="0015025E">
        <w:t xml:space="preserve">wynikającego z prognoz </w:t>
      </w:r>
      <w:r w:rsidR="009A2D00" w:rsidRPr="0015025E">
        <w:t>potoku ruchu</w:t>
      </w:r>
      <w:r w:rsidR="001A263D" w:rsidRPr="0015025E">
        <w:t xml:space="preserve"> osób</w:t>
      </w:r>
      <w:r w:rsidR="009A2D00" w:rsidRPr="0015025E">
        <w:t xml:space="preserve">. </w:t>
      </w:r>
      <w:r w:rsidR="00B4019D" w:rsidRPr="0015025E">
        <w:t>Przygotowane przez Wykonawcę założenia muszą zostać zaakceptowane przez Zamawiającego. Wykonawca będzie zobowiązany do wprowadzenia wszelkich zmian wynikających z uwag Zamawiającego do opracowanych założeń.</w:t>
      </w:r>
      <w:r w:rsidR="003B77F7">
        <w:t xml:space="preserve"> </w:t>
      </w:r>
      <w:r w:rsidR="00B4019D" w:rsidRPr="0015025E">
        <w:t xml:space="preserve">Założenia </w:t>
      </w:r>
      <w:r w:rsidR="00E14600">
        <w:t xml:space="preserve">do rozkładu jazdy </w:t>
      </w:r>
      <w:r w:rsidR="0028767D">
        <w:t>będą obejmowały informacje niezbęd</w:t>
      </w:r>
      <w:r w:rsidR="00B14335">
        <w:t>n</w:t>
      </w:r>
      <w:r w:rsidR="0028767D">
        <w:t>e do przeprowadzenia jego konstrukcji w modelu mikrosymulacyjnym.</w:t>
      </w:r>
    </w:p>
    <w:p w14:paraId="6FDD90FC" w14:textId="77777777" w:rsidR="00F9194B" w:rsidRPr="0015025E" w:rsidRDefault="00181E3A" w:rsidP="002B7957">
      <w:pPr>
        <w:pStyle w:val="Normnumerowany"/>
      </w:pPr>
      <w:r w:rsidRPr="0015025E">
        <w:t xml:space="preserve">W zakresie planów organizatorów publicznego transportu zbiorowego należy uwzględnić oferty przewozowe przewidziane przez organizatorów wszystkich niezbędnych szczebli (w tym w ruchu dalekobieżnym). </w:t>
      </w:r>
      <w:r w:rsidR="00AD21DD">
        <w:t xml:space="preserve">Wykonawca jest zobowiązany </w:t>
      </w:r>
      <w:r w:rsidR="00AD21DD">
        <w:lastRenderedPageBreak/>
        <w:t>do wykorzystania wszelkich informacji, jakie dotyczą oferty przewozowej, w tym na przykład</w:t>
      </w:r>
      <w:r w:rsidR="00AD21DD" w:rsidRPr="0015025E" w:rsidDel="00AD21DD">
        <w:t xml:space="preserve"> </w:t>
      </w:r>
      <w:r w:rsidRPr="0015025E">
        <w:t>informacji pochodzących od przewoźników działających w imieniu właściwego organizatora, jeśli posiadają oni bardziej szczegółowe dane (np. ramowe rozkłady jazdy).</w:t>
      </w:r>
    </w:p>
    <w:p w14:paraId="221009F0" w14:textId="04CA8696" w:rsidR="00EB49C8" w:rsidRPr="0015025E" w:rsidRDefault="009164B6" w:rsidP="002B7957">
      <w:pPr>
        <w:pStyle w:val="Normnumerowany"/>
      </w:pPr>
      <w:r w:rsidRPr="0015025E">
        <w:t xml:space="preserve">Przy wstępnym definiowaniu rozwiązań inwestycyjnych należy </w:t>
      </w:r>
      <w:r w:rsidR="00A73202" w:rsidRPr="0015025E">
        <w:t xml:space="preserve">wykorzystać opracowane w etapie </w:t>
      </w:r>
      <w:r w:rsidR="000A457A" w:rsidRPr="0015025E">
        <w:t xml:space="preserve">1 </w:t>
      </w:r>
      <w:r w:rsidR="00A73202" w:rsidRPr="0015025E">
        <w:t>(</w:t>
      </w:r>
      <w:r w:rsidR="00400A0A">
        <w:t>B</w:t>
      </w:r>
      <w:r w:rsidR="00400A0A" w:rsidRPr="0015025E">
        <w:t xml:space="preserve">azowy </w:t>
      </w:r>
      <w:r w:rsidR="00A73202" w:rsidRPr="0015025E">
        <w:t>model ruchu kolejowego) wnioski dotyczące zidentyfikowanych problemów ruchowych oraz miejsc w sieci kolejowej, które będą stanowiły ograniczenie dla możliwości konstrukcji i wykonania rozkładu jazdy w</w:t>
      </w:r>
      <w:r w:rsidR="00033E21">
        <w:t> </w:t>
      </w:r>
      <w:r w:rsidR="00A73202" w:rsidRPr="0015025E">
        <w:t xml:space="preserve">ruchu </w:t>
      </w:r>
      <w:r w:rsidR="00E56896">
        <w:t>metropolitalnym</w:t>
      </w:r>
      <w:r w:rsidR="00E93598" w:rsidRPr="0015025E">
        <w:t>, a także</w:t>
      </w:r>
      <w:r w:rsidR="009C61B6" w:rsidRPr="0015025E">
        <w:t xml:space="preserve"> pozyskanych przez Wykonawcę w ramach konsultacji</w:t>
      </w:r>
      <w:r w:rsidR="00E93598" w:rsidRPr="0015025E">
        <w:t xml:space="preserve"> wniosków </w:t>
      </w:r>
      <w:r w:rsidR="009C61B6" w:rsidRPr="0015025E">
        <w:t>PKP Polskie Linie Kolejowe S.A. (w zakresie istniejącej sieci kolejowej)</w:t>
      </w:r>
      <w:r w:rsidR="00A73202" w:rsidRPr="0015025E">
        <w:t>.</w:t>
      </w:r>
      <w:r w:rsidR="00CF780E" w:rsidRPr="0015025E">
        <w:t xml:space="preserve"> Przygotowane przez Wykonawcę wstępne definicje rozwiązań inwestycyjnych muszą zostać zaakceptowane przez Zamawiającego. Wykonawca będzie zobowiązany do wprowadzenia wszelkich zmian wynikających z uwag Zamawiającego do opracowanych </w:t>
      </w:r>
      <w:r w:rsidR="00070F7D" w:rsidRPr="0015025E">
        <w:t>propozycji</w:t>
      </w:r>
      <w:r w:rsidR="00CF780E" w:rsidRPr="0015025E">
        <w:t>.</w:t>
      </w:r>
    </w:p>
    <w:p w14:paraId="5C59EF5D" w14:textId="71760C51" w:rsidR="0069567F" w:rsidRPr="0015025E" w:rsidRDefault="0069567F" w:rsidP="002B7957">
      <w:pPr>
        <w:pStyle w:val="Normnumerowany"/>
      </w:pPr>
      <w:r w:rsidRPr="0015025E">
        <w:t xml:space="preserve">Zamierzenia inwestycyjne PKP Polskie Linie Kolejowe </w:t>
      </w:r>
      <w:r w:rsidR="00550FFC">
        <w:t>S.A.</w:t>
      </w:r>
      <w:r w:rsidRPr="0015025E">
        <w:t xml:space="preserve"> należy traktować na tym poziomie szczegółowości jako punkt stały i ująć we wszystkich zdefiniowanych wariantach. </w:t>
      </w:r>
      <w:r w:rsidR="001451A7" w:rsidRPr="0015025E">
        <w:t>O</w:t>
      </w:r>
      <w:r w:rsidRPr="0015025E">
        <w:t xml:space="preserve">bowiązkiem </w:t>
      </w:r>
      <w:r w:rsidR="00550FFC">
        <w:t>W</w:t>
      </w:r>
      <w:r w:rsidR="00550FFC" w:rsidRPr="0015025E">
        <w:t xml:space="preserve">ykonawcy </w:t>
      </w:r>
      <w:r w:rsidRPr="0015025E">
        <w:t xml:space="preserve">będzie zidentyfikowanie </w:t>
      </w:r>
      <w:r w:rsidR="001451A7" w:rsidRPr="0015025E">
        <w:t>zasadnych</w:t>
      </w:r>
      <w:r w:rsidRPr="0015025E">
        <w:t xml:space="preserve"> zmian</w:t>
      </w:r>
      <w:r w:rsidR="001451A7" w:rsidRPr="0015025E">
        <w:t xml:space="preserve"> do</w:t>
      </w:r>
      <w:r w:rsidR="00033E21">
        <w:t> </w:t>
      </w:r>
      <w:r w:rsidRPr="0015025E">
        <w:t>wdroż</w:t>
      </w:r>
      <w:r w:rsidR="001451A7" w:rsidRPr="0015025E">
        <w:t>enia</w:t>
      </w:r>
      <w:r w:rsidRPr="0015025E">
        <w:t xml:space="preserve"> w projektach PKP Polskie Linie Kolejowe S.A.</w:t>
      </w:r>
      <w:r w:rsidR="0011206D" w:rsidRPr="0015025E">
        <w:t>,</w:t>
      </w:r>
      <w:r w:rsidRPr="0015025E">
        <w:t xml:space="preserve"> o ile będzie to możliwe na ich etapie realizacji</w:t>
      </w:r>
      <w:r w:rsidR="0011206D" w:rsidRPr="0015025E">
        <w:t>.</w:t>
      </w:r>
    </w:p>
    <w:p w14:paraId="01409EF3" w14:textId="5ADC8516" w:rsidR="00A134AC" w:rsidRPr="0015025E" w:rsidRDefault="005D0DC5" w:rsidP="002B7957">
      <w:pPr>
        <w:pStyle w:val="Normnumerowany"/>
      </w:pPr>
      <w:r w:rsidRPr="0015025E">
        <w:t xml:space="preserve">Rozwiązania inwestycyjne mogą dotyczyć </w:t>
      </w:r>
      <w:r w:rsidR="00933C91" w:rsidRPr="0015025E">
        <w:t xml:space="preserve">zarówno </w:t>
      </w:r>
      <w:r w:rsidRPr="0015025E">
        <w:t>branży torowej (przebudowa lub</w:t>
      </w:r>
      <w:r w:rsidR="00033E21">
        <w:t> </w:t>
      </w:r>
      <w:r w:rsidRPr="0015025E">
        <w:t xml:space="preserve">budowa odcinków linii, dodatkowych torów szlakowych lub </w:t>
      </w:r>
      <w:r w:rsidR="003E0EA3" w:rsidRPr="0015025E">
        <w:t>posterunków ruchu)</w:t>
      </w:r>
      <w:r w:rsidR="00255C41">
        <w:t>,</w:t>
      </w:r>
      <w:r w:rsidR="00933C91" w:rsidRPr="0015025E">
        <w:t xml:space="preserve"> jak i</w:t>
      </w:r>
      <w:r w:rsidR="003E0EA3" w:rsidRPr="0015025E">
        <w:t xml:space="preserve"> branży sterowania ruchem kolejowym (zmiany w systemie sygnalizacji, zmiana rozstawienia semaforów odstępowych i stacyj</w:t>
      </w:r>
      <w:r w:rsidR="00933C91" w:rsidRPr="0015025E">
        <w:t>nych).</w:t>
      </w:r>
    </w:p>
    <w:p w14:paraId="271E93CA" w14:textId="1359EAD9" w:rsidR="00E73D85" w:rsidRPr="0015025E" w:rsidRDefault="00E73D85" w:rsidP="002B7957">
      <w:pPr>
        <w:pStyle w:val="Normnumerowany"/>
      </w:pPr>
      <w:r w:rsidRPr="0015025E">
        <w:t>W ramach definiowania rozwiązań inwestycyjnych oraz analiz ruchowo-</w:t>
      </w:r>
      <w:r w:rsidR="003A6154" w:rsidRPr="0015025E">
        <w:t>eksploatacyjnych</w:t>
      </w:r>
      <w:r w:rsidRPr="0015025E">
        <w:t xml:space="preserve"> Wykonawca</w:t>
      </w:r>
      <w:r w:rsidR="00352C47" w:rsidRPr="0015025E">
        <w:t xml:space="preserve"> określi</w:t>
      </w:r>
      <w:r w:rsidR="000A1E4F" w:rsidRPr="0015025E">
        <w:t xml:space="preserve"> lokalizację </w:t>
      </w:r>
      <w:r w:rsidR="00317FDA" w:rsidRPr="0015025E">
        <w:t xml:space="preserve">i liczbę </w:t>
      </w:r>
      <w:r w:rsidR="000A1E4F" w:rsidRPr="0015025E">
        <w:t xml:space="preserve">torów odstawczych </w:t>
      </w:r>
      <w:r w:rsidR="00317FDA" w:rsidRPr="0015025E">
        <w:t>do</w:t>
      </w:r>
      <w:r w:rsidR="00C161F8">
        <w:t xml:space="preserve"> </w:t>
      </w:r>
      <w:r w:rsidR="00317FDA" w:rsidRPr="0015025E">
        <w:t>odwracania biegu pociągów, postojów oraz nocowania składów wraz z</w:t>
      </w:r>
      <w:r w:rsidR="00C161F8">
        <w:t xml:space="preserve"> </w:t>
      </w:r>
      <w:r w:rsidR="00BF722B" w:rsidRPr="0015025E">
        <w:t>ich</w:t>
      </w:r>
      <w:r w:rsidR="00C161F8">
        <w:t xml:space="preserve"> </w:t>
      </w:r>
      <w:r w:rsidR="00BF722B" w:rsidRPr="0015025E">
        <w:t>obrządzaniem</w:t>
      </w:r>
      <w:r w:rsidR="00BE08E3">
        <w:t xml:space="preserve"> i przygotowaniem do ponownej pracy liniowej</w:t>
      </w:r>
      <w:r w:rsidR="006456F2">
        <w:t>.</w:t>
      </w:r>
      <w:r w:rsidR="00F80B8A">
        <w:t xml:space="preserve"> Obejmuje to</w:t>
      </w:r>
      <w:r w:rsidR="00C161F8">
        <w:t xml:space="preserve"> </w:t>
      </w:r>
      <w:r w:rsidR="00F80B8A">
        <w:t xml:space="preserve">także analizę </w:t>
      </w:r>
      <w:r w:rsidR="00F80B8A" w:rsidRPr="00BE1385">
        <w:t xml:space="preserve">lokalizacji i wielkości </w:t>
      </w:r>
      <w:r w:rsidR="00BE08E3">
        <w:t>obiektów zaplecz</w:t>
      </w:r>
      <w:r w:rsidR="000769D0">
        <w:t>y</w:t>
      </w:r>
      <w:r w:rsidR="00BE08E3">
        <w:t xml:space="preserve"> techniczn</w:t>
      </w:r>
      <w:r w:rsidR="000769D0">
        <w:t xml:space="preserve">ych </w:t>
      </w:r>
      <w:r w:rsidR="00F80B8A" w:rsidRPr="00BE1385">
        <w:t>do</w:t>
      </w:r>
      <w:r w:rsidR="00C161F8">
        <w:t xml:space="preserve"> </w:t>
      </w:r>
      <w:r w:rsidR="00F80B8A">
        <w:t>wykonywania czynności utrzymaniowych</w:t>
      </w:r>
      <w:r w:rsidR="00F80B8A" w:rsidRPr="00BE1385">
        <w:t xml:space="preserve"> taboru Kolei Metropolitalnej</w:t>
      </w:r>
      <w:r w:rsidR="00F80B8A">
        <w:t>, która musi być wykonana zgodnie z wymaganiami opisanymi w rozdziale 4.1</w:t>
      </w:r>
      <w:r w:rsidR="0091133E">
        <w:t>4</w:t>
      </w:r>
      <w:r w:rsidR="00F80B8A">
        <w:t>.</w:t>
      </w:r>
    </w:p>
    <w:p w14:paraId="5B18791C" w14:textId="5AAC54CF" w:rsidR="00A46659" w:rsidRPr="0015025E" w:rsidRDefault="001D3102" w:rsidP="002B7957">
      <w:pPr>
        <w:pStyle w:val="Normnumerowany"/>
      </w:pPr>
      <w:r w:rsidRPr="0015025E">
        <w:t>Z uwagi na to, że na etapie wykonywanie modeli inwestycyjnych nie będą znane wszystkie parametry techniczne proponowanych rozwiązań, Zamawiający dopuszcza sytuację, aby</w:t>
      </w:r>
      <w:r w:rsidR="0057646D" w:rsidRPr="0015025E">
        <w:t xml:space="preserve"> </w:t>
      </w:r>
      <w:r w:rsidR="00A46659" w:rsidRPr="0015025E">
        <w:t xml:space="preserve">Wykonawca </w:t>
      </w:r>
      <w:r w:rsidR="007B6F8B" w:rsidRPr="0015025E">
        <w:t>definiował rozwiązania</w:t>
      </w:r>
      <w:r w:rsidR="00A46659" w:rsidRPr="0015025E">
        <w:t xml:space="preserve"> inwestycyjn</w:t>
      </w:r>
      <w:r w:rsidR="007B6F8B" w:rsidRPr="0015025E">
        <w:t>e</w:t>
      </w:r>
      <w:r w:rsidR="00B63FFC" w:rsidRPr="0015025E">
        <w:t xml:space="preserve"> na</w:t>
      </w:r>
      <w:r w:rsidR="00C161F8">
        <w:t xml:space="preserve"> </w:t>
      </w:r>
      <w:r w:rsidR="00B63FFC" w:rsidRPr="0015025E">
        <w:t>podstawie realnych założeń popartych wiedzą i doświadczeniem eksperckim. W</w:t>
      </w:r>
      <w:r w:rsidR="00033E21">
        <w:t> </w:t>
      </w:r>
      <w:r w:rsidR="00B63FFC" w:rsidRPr="0015025E">
        <w:t>związku z tym</w:t>
      </w:r>
      <w:r w:rsidR="00F00129" w:rsidRPr="0015025E">
        <w:t xml:space="preserve"> Wykonawca jest zobligowany do zaangażowania odpowiednich </w:t>
      </w:r>
      <w:r w:rsidR="00C161F8">
        <w:t>ekspertów</w:t>
      </w:r>
      <w:r w:rsidR="00C161F8" w:rsidRPr="0015025E">
        <w:t xml:space="preserve"> </w:t>
      </w:r>
      <w:r w:rsidR="00F00129" w:rsidRPr="0015025E">
        <w:t>technicznych do zdefiniowania rozwiązań inwestycyjnych.</w:t>
      </w:r>
      <w:r w:rsidR="00933C91" w:rsidRPr="0015025E">
        <w:t xml:space="preserve"> Zdefiniowane rozwiązania inwestycyjne </w:t>
      </w:r>
      <w:r w:rsidR="00FE149B" w:rsidRPr="0015025E">
        <w:t>muszą opierać się na obowiązujących przepisach, w tym</w:t>
      </w:r>
      <w:r w:rsidR="00670A49">
        <w:t xml:space="preserve"> w zakresie </w:t>
      </w:r>
      <w:r w:rsidR="00670A49">
        <w:lastRenderedPageBreak/>
        <w:t>infrastruktury kolejowej na</w:t>
      </w:r>
      <w:r w:rsidR="00FE149B" w:rsidRPr="0015025E">
        <w:t xml:space="preserve"> standardach i wytycznych PKP Polskich Linii Kolejowych</w:t>
      </w:r>
      <w:r w:rsidR="00B14335">
        <w:t> </w:t>
      </w:r>
      <w:r w:rsidR="00FE149B" w:rsidRPr="0015025E">
        <w:t>S.A.</w:t>
      </w:r>
    </w:p>
    <w:p w14:paraId="54EB0C83" w14:textId="0AEA6E50" w:rsidR="00740EEB" w:rsidRPr="0015025E" w:rsidRDefault="00740EEB" w:rsidP="002B7957">
      <w:pPr>
        <w:pStyle w:val="Normnumerowany"/>
      </w:pPr>
      <w:r w:rsidRPr="0015025E">
        <w:t xml:space="preserve">Proponowane rozwiązania inwestycyjne muszą uwzględniać możliwość modułowej realizacji, tj. </w:t>
      </w:r>
      <w:r w:rsidR="009B29DF" w:rsidRPr="0015025E">
        <w:t xml:space="preserve">możliwości odrębnej budowy poszczególnych elementów, jeśli funkcjonalnie służą one </w:t>
      </w:r>
      <w:r w:rsidR="009A18DF" w:rsidRPr="0015025E">
        <w:t>innym celom, np. dla różnych linii komunikacyjnych. W</w:t>
      </w:r>
      <w:r w:rsidR="00BB1029">
        <w:t xml:space="preserve"> </w:t>
      </w:r>
      <w:r w:rsidR="009A18DF" w:rsidRPr="0015025E">
        <w:t xml:space="preserve">takim wypadku możliwość modułowej realizacji powinna </w:t>
      </w:r>
      <w:r w:rsidR="008234F8" w:rsidRPr="0015025E">
        <w:t>ograniczać ryzyko powstania robót straconych, np. poprzez zapewnienie odpowiedniej rezerwy terenowej i technicznej, a także wyprzedzające zaprojektowanie poszczególnych elementów (np. obiekty inżynieryjne).</w:t>
      </w:r>
    </w:p>
    <w:p w14:paraId="584BDDF2" w14:textId="1294E4F5" w:rsidR="00A73202" w:rsidRPr="0015025E" w:rsidRDefault="00EB49C8" w:rsidP="002B7957">
      <w:pPr>
        <w:pStyle w:val="Normnumerowany"/>
      </w:pPr>
      <w:r w:rsidRPr="0015025E">
        <w:t>Modele</w:t>
      </w:r>
      <w:r w:rsidR="00CF0124" w:rsidRPr="0015025E">
        <w:t xml:space="preserve"> wariantów należy budować </w:t>
      </w:r>
      <w:r w:rsidR="00D16BDF" w:rsidRPr="0015025E">
        <w:t xml:space="preserve">iteracyjnie </w:t>
      </w:r>
      <w:r w:rsidR="00CF0124" w:rsidRPr="0015025E">
        <w:t>na podstawie opracowanego w</w:t>
      </w:r>
      <w:r w:rsidR="00033E21">
        <w:t> </w:t>
      </w:r>
      <w:r w:rsidR="00CF0124" w:rsidRPr="0015025E">
        <w:t>etapie</w:t>
      </w:r>
      <w:r w:rsidR="00B14335">
        <w:t> </w:t>
      </w:r>
      <w:r w:rsidR="004573C5" w:rsidRPr="0015025E">
        <w:t>1</w:t>
      </w:r>
      <w:r w:rsidR="00CF0124" w:rsidRPr="0015025E">
        <w:t xml:space="preserve"> (</w:t>
      </w:r>
      <w:r w:rsidR="00400A0A">
        <w:t>B</w:t>
      </w:r>
      <w:r w:rsidR="00400A0A" w:rsidRPr="0015025E">
        <w:t xml:space="preserve">azowy </w:t>
      </w:r>
      <w:r w:rsidR="00CF0124" w:rsidRPr="0015025E">
        <w:t>model ruchu kolejowego) modelu bazowego.</w:t>
      </w:r>
      <w:r w:rsidR="00AE3E10" w:rsidRPr="0015025E">
        <w:t xml:space="preserve"> W każdej kolejnej iteracji należy uwzględniać wnioski z przeprowadzanych w </w:t>
      </w:r>
      <w:r w:rsidR="00B65DE2" w:rsidRPr="0015025E">
        <w:t xml:space="preserve">poprzedniej iteracji analiz ruchowo-eksploatacyjnych. </w:t>
      </w:r>
      <w:r w:rsidR="00890C1B" w:rsidRPr="0015025E">
        <w:t xml:space="preserve">W sposób iteracyjny należy </w:t>
      </w:r>
      <w:r w:rsidR="00BE535D" w:rsidRPr="0015025E">
        <w:t>dojść do</w:t>
      </w:r>
      <w:r w:rsidR="00890C1B" w:rsidRPr="0015025E">
        <w:t xml:space="preserve"> finaln</w:t>
      </w:r>
      <w:r w:rsidR="00BE535D" w:rsidRPr="0015025E">
        <w:t>ego</w:t>
      </w:r>
      <w:r w:rsidR="00890C1B" w:rsidRPr="0015025E">
        <w:t xml:space="preserve"> model</w:t>
      </w:r>
      <w:r w:rsidR="00BE535D" w:rsidRPr="0015025E">
        <w:t>u</w:t>
      </w:r>
      <w:r w:rsidR="00890C1B" w:rsidRPr="0015025E">
        <w:t xml:space="preserve">, </w:t>
      </w:r>
      <w:r w:rsidR="00C161F8">
        <w:br/>
      </w:r>
      <w:r w:rsidR="00890C1B" w:rsidRPr="0015025E">
        <w:t xml:space="preserve">w którym zostanie osiągnięta sytuacja, że infrastruktura kolejowa będzie umożliwiała </w:t>
      </w:r>
      <w:r w:rsidR="00BE08E3">
        <w:t>pełną realizację</w:t>
      </w:r>
      <w:r w:rsidR="00BE08E3" w:rsidRPr="0015025E">
        <w:t xml:space="preserve"> </w:t>
      </w:r>
      <w:r w:rsidR="00890C1B" w:rsidRPr="0015025E">
        <w:t xml:space="preserve">rozkładu jazdy </w:t>
      </w:r>
      <w:r w:rsidR="009C3ABA" w:rsidRPr="0015025E">
        <w:t xml:space="preserve">wynikającego z opracowanych założeń. </w:t>
      </w:r>
      <w:r w:rsidR="00D3658B" w:rsidRPr="0015025E">
        <w:t>Oznacza to, że infrastruktura kolejowa nie powinna posiadać żadnych wąskich gardeł uniemożliwiających</w:t>
      </w:r>
      <w:r w:rsidR="00C17325" w:rsidRPr="0015025E">
        <w:t xml:space="preserve"> niezakłócone</w:t>
      </w:r>
      <w:r w:rsidR="00D3658B" w:rsidRPr="0015025E">
        <w:t xml:space="preserve"> przeniesienie </w:t>
      </w:r>
      <w:r w:rsidR="00C17325" w:rsidRPr="0015025E">
        <w:t xml:space="preserve">tego rozkładu jazdy. </w:t>
      </w:r>
      <w:r w:rsidR="00103D2F" w:rsidRPr="0015025E">
        <w:t xml:space="preserve">Opracowany </w:t>
      </w:r>
      <w:r w:rsidR="008B3591" w:rsidRPr="0015025E">
        <w:t xml:space="preserve">wariant, rozumiany jako zestaw infrastruktura i rozkład </w:t>
      </w:r>
      <w:r w:rsidR="009C3ABA" w:rsidRPr="0015025E">
        <w:t xml:space="preserve">jazdy powinien spełniać </w:t>
      </w:r>
      <w:r w:rsidR="001D3102" w:rsidRPr="0015025E">
        <w:t xml:space="preserve">odpowiednie </w:t>
      </w:r>
      <w:r w:rsidR="009C3ABA" w:rsidRPr="0015025E">
        <w:t>wymagania jakościowe</w:t>
      </w:r>
      <w:r w:rsidR="001D3102" w:rsidRPr="0015025E">
        <w:t>, co musi być weryfikowane za pomocą analiz</w:t>
      </w:r>
      <w:r w:rsidR="006456F2">
        <w:t xml:space="preserve"> </w:t>
      </w:r>
      <w:r w:rsidR="001D3102" w:rsidRPr="0015025E">
        <w:t>ruchowo</w:t>
      </w:r>
      <w:r w:rsidR="006456F2">
        <w:t>-</w:t>
      </w:r>
      <w:r w:rsidR="001D3102" w:rsidRPr="0015025E">
        <w:t>eksploatacyjnych</w:t>
      </w:r>
      <w:r w:rsidR="009C3ABA" w:rsidRPr="0015025E">
        <w:t>.</w:t>
      </w:r>
    </w:p>
    <w:p w14:paraId="718E7D61" w14:textId="77777777" w:rsidR="00E212A2" w:rsidRPr="0015025E" w:rsidRDefault="00414468" w:rsidP="002B7957">
      <w:pPr>
        <w:pStyle w:val="Normnumerowany"/>
      </w:pPr>
      <w:r w:rsidRPr="0015025E">
        <w:t>Zmiany dokonywane w każdej iteracji mogą dotyczyć zarówno rozkładu jazdy pociągów jak i infrastruktury kolejowej (rozwiązań inwestycyjnych).</w:t>
      </w:r>
    </w:p>
    <w:p w14:paraId="026CE4BC" w14:textId="77777777" w:rsidR="00CC70E4" w:rsidRPr="0015025E" w:rsidRDefault="007A23BD" w:rsidP="002B7957">
      <w:pPr>
        <w:pStyle w:val="Normnumerowany"/>
      </w:pPr>
      <w:r w:rsidRPr="0015025E">
        <w:t xml:space="preserve">W przypadku zmian dotyczących rozkładu jazdy pociągów Wykonawca może dokonywać tych zmian </w:t>
      </w:r>
      <w:r w:rsidR="006B1DE3" w:rsidRPr="0015025E">
        <w:t>o ile</w:t>
      </w:r>
      <w:r w:rsidR="00CC70E4" w:rsidRPr="0015025E">
        <w:t>:</w:t>
      </w:r>
    </w:p>
    <w:p w14:paraId="268FA264" w14:textId="77777777" w:rsidR="00CC70E4" w:rsidRPr="0015025E" w:rsidRDefault="00570E99" w:rsidP="00B71A33">
      <w:pPr>
        <w:pStyle w:val="Punktowanieliterami"/>
        <w:numPr>
          <w:ilvl w:val="0"/>
          <w:numId w:val="31"/>
        </w:numPr>
      </w:pPr>
      <w:r w:rsidRPr="0015025E">
        <w:t>mieszczą się one w ramach opracowanych założeń</w:t>
      </w:r>
      <w:r w:rsidR="008E5095" w:rsidRPr="0015025E">
        <w:t xml:space="preserve"> do rozkładu jazdy</w:t>
      </w:r>
      <w:r w:rsidR="00CC70E4" w:rsidRPr="0015025E">
        <w:t>,</w:t>
      </w:r>
      <w:r w:rsidR="008E5095" w:rsidRPr="0015025E">
        <w:t xml:space="preserve"> </w:t>
      </w:r>
    </w:p>
    <w:p w14:paraId="6F55A29B" w14:textId="75203E54" w:rsidR="00CC70E4" w:rsidRPr="0015025E" w:rsidRDefault="008E5095" w:rsidP="00B14335">
      <w:pPr>
        <w:pStyle w:val="Punktowanieliterami"/>
      </w:pPr>
      <w:r w:rsidRPr="0015025E">
        <w:t>nie powodują</w:t>
      </w:r>
      <w:r w:rsidR="00647903" w:rsidRPr="0015025E">
        <w:t xml:space="preserve"> istotnej zmiany </w:t>
      </w:r>
      <w:r w:rsidR="00DA7AA2" w:rsidRPr="0015025E">
        <w:t xml:space="preserve">wyników prognozy ruchu opracowanej w etapie </w:t>
      </w:r>
      <w:r w:rsidR="00C161F8">
        <w:br/>
      </w:r>
      <w:r w:rsidR="004573C5" w:rsidRPr="0015025E">
        <w:t>4</w:t>
      </w:r>
      <w:r w:rsidR="00DA7AA2" w:rsidRPr="0015025E">
        <w:t xml:space="preserve"> (</w:t>
      </w:r>
      <w:r w:rsidR="00FE4B3A" w:rsidRPr="00FE4B3A">
        <w:t>Prognoza ruchu osób dla wariantów w horyzoncie docelowym</w:t>
      </w:r>
      <w:r w:rsidR="00DA7AA2" w:rsidRPr="0015025E">
        <w:t>)</w:t>
      </w:r>
      <w:r w:rsidR="00F13FD8" w:rsidRPr="0015025E">
        <w:t>,</w:t>
      </w:r>
    </w:p>
    <w:p w14:paraId="434C01B4" w14:textId="24A748F4" w:rsidR="00EF2FDC" w:rsidRPr="0015025E" w:rsidRDefault="00CC70E4" w:rsidP="00B14335">
      <w:pPr>
        <w:pStyle w:val="Punktowanieliterami"/>
      </w:pPr>
      <w:r w:rsidRPr="0015025E">
        <w:t>nie powodują</w:t>
      </w:r>
      <w:r w:rsidR="006F5129" w:rsidRPr="0015025E">
        <w:t xml:space="preserve">: </w:t>
      </w:r>
      <w:r w:rsidR="008E5095" w:rsidRPr="0015025E">
        <w:t xml:space="preserve">zaburzenia cykliczności, </w:t>
      </w:r>
      <w:r w:rsidR="00E4222F" w:rsidRPr="0015025E">
        <w:t xml:space="preserve">niewłaściwej koordynacji tras </w:t>
      </w:r>
      <w:r w:rsidR="006F5129" w:rsidRPr="0015025E">
        <w:t>na</w:t>
      </w:r>
      <w:r w:rsidR="00C161F8">
        <w:t xml:space="preserve"> </w:t>
      </w:r>
      <w:r w:rsidR="006F5129" w:rsidRPr="0015025E">
        <w:t xml:space="preserve">wspólnym odcinku linii komunikacyjnych, </w:t>
      </w:r>
      <w:r w:rsidR="00512266" w:rsidRPr="0015025E">
        <w:t>nadmiernych strat czasu w</w:t>
      </w:r>
      <w:r w:rsidR="00C161F8">
        <w:t xml:space="preserve"> </w:t>
      </w:r>
      <w:r w:rsidR="00512266" w:rsidRPr="0015025E">
        <w:t xml:space="preserve">rozkładzie jazdy, </w:t>
      </w:r>
      <w:r w:rsidR="00A0449A" w:rsidRPr="0015025E">
        <w:t>przydziału krawędzi peronowych nieprzyjaznego dla</w:t>
      </w:r>
      <w:r w:rsidR="00C161F8">
        <w:t xml:space="preserve"> </w:t>
      </w:r>
      <w:r w:rsidR="00A0449A" w:rsidRPr="0015025E">
        <w:t xml:space="preserve">pasażera, </w:t>
      </w:r>
      <w:r w:rsidR="008E5095" w:rsidRPr="0015025E">
        <w:t>przesunięci</w:t>
      </w:r>
      <w:r w:rsidR="006F5129" w:rsidRPr="0015025E">
        <w:t>a</w:t>
      </w:r>
      <w:r w:rsidR="008E5095" w:rsidRPr="0015025E">
        <w:t xml:space="preserve"> </w:t>
      </w:r>
      <w:r w:rsidR="00512266" w:rsidRPr="0015025E">
        <w:t xml:space="preserve">końcówek minutowych </w:t>
      </w:r>
      <w:r w:rsidR="006F5129" w:rsidRPr="0015025E">
        <w:t>naruszającego</w:t>
      </w:r>
      <w:r w:rsidR="00512266" w:rsidRPr="0015025E">
        <w:t xml:space="preserve"> </w:t>
      </w:r>
      <w:r w:rsidR="006F5129" w:rsidRPr="0015025E">
        <w:t>założoną</w:t>
      </w:r>
      <w:r w:rsidR="00512266" w:rsidRPr="0015025E">
        <w:t xml:space="preserve"> </w:t>
      </w:r>
      <w:r w:rsidR="006F5129" w:rsidRPr="0015025E">
        <w:t>tolerancję</w:t>
      </w:r>
      <w:r w:rsidR="00512266" w:rsidRPr="0015025E">
        <w:t xml:space="preserve"> godziny wiodącej</w:t>
      </w:r>
      <w:r w:rsidR="00C85AF5" w:rsidRPr="0015025E">
        <w:t xml:space="preserve"> itp. </w:t>
      </w:r>
    </w:p>
    <w:p w14:paraId="55EA37B9" w14:textId="77777777" w:rsidR="00F9194B" w:rsidRPr="0015025E" w:rsidRDefault="00C85AF5" w:rsidP="00B14335">
      <w:pPr>
        <w:pStyle w:val="Normnumerowany"/>
        <w:numPr>
          <w:ilvl w:val="0"/>
          <w:numId w:val="0"/>
        </w:numPr>
        <w:ind w:left="851"/>
      </w:pPr>
      <w:r w:rsidRPr="0015025E">
        <w:t xml:space="preserve">Jeżeli nie można </w:t>
      </w:r>
      <w:r w:rsidR="007D1D44" w:rsidRPr="0015025E">
        <w:t>dokonać zmian rozkładu jazdy bez naruszenia w/w czynników, należy przeanalizować możliwość zmiany w infrastrukturze kolejowej.</w:t>
      </w:r>
    </w:p>
    <w:p w14:paraId="15688C2D" w14:textId="14D93CFF" w:rsidR="00E16439" w:rsidRPr="0015025E" w:rsidRDefault="0005110C" w:rsidP="002B7957">
      <w:pPr>
        <w:pStyle w:val="Normnumerowany"/>
      </w:pPr>
      <w:bookmarkStart w:id="170" w:name="_Ref24305387"/>
      <w:r w:rsidRPr="0015025E">
        <w:t>W przypadku zmian dotyczących infrastruktury kolejowej</w:t>
      </w:r>
      <w:r w:rsidR="008D6F04">
        <w:t>,</w:t>
      </w:r>
      <w:r w:rsidRPr="0015025E">
        <w:t xml:space="preserve"> </w:t>
      </w:r>
      <w:r w:rsidR="008D6F04">
        <w:t>ich</w:t>
      </w:r>
      <w:r w:rsidR="008D6F04" w:rsidRPr="0015025E">
        <w:t xml:space="preserve"> </w:t>
      </w:r>
      <w:r w:rsidR="00EC7AC3" w:rsidRPr="0015025E">
        <w:t>celem jest</w:t>
      </w:r>
      <w:r w:rsidR="00A14549">
        <w:t xml:space="preserve"> </w:t>
      </w:r>
      <w:r w:rsidR="00EC7AC3" w:rsidRPr="0015025E">
        <w:t>umożliwienie przeniesieni</w:t>
      </w:r>
      <w:r w:rsidR="00550FFC">
        <w:t>a</w:t>
      </w:r>
      <w:r w:rsidR="00EC7AC3" w:rsidRPr="0015025E">
        <w:t xml:space="preserve"> zakładanego rozkładu jazdy. Jeżeli </w:t>
      </w:r>
      <w:r w:rsidR="003E204E" w:rsidRPr="0015025E">
        <w:t>Wykonawca stwierdzi, że nie jest możliwe wprowadzenie takiej zmiany</w:t>
      </w:r>
      <w:r w:rsidR="001A2691" w:rsidRPr="0015025E">
        <w:t xml:space="preserve">, a bez niej nie jest możliwe przeniesienie </w:t>
      </w:r>
      <w:r w:rsidR="001A2691" w:rsidRPr="0015025E">
        <w:lastRenderedPageBreak/>
        <w:t xml:space="preserve">zakładanego rozkładu jazdy, to </w:t>
      </w:r>
      <w:r w:rsidR="00B16CD6" w:rsidRPr="0015025E">
        <w:t xml:space="preserve">proces iteracyjny musi zostać zakończony </w:t>
      </w:r>
      <w:r w:rsidR="00C161F8">
        <w:br/>
      </w:r>
      <w:r w:rsidR="00B16CD6" w:rsidRPr="0015025E">
        <w:t>z wnioskiem, że konieczna jest redefinicja analizowanego wariantu.</w:t>
      </w:r>
      <w:r w:rsidR="00E16439" w:rsidRPr="0015025E">
        <w:t xml:space="preserve"> W</w:t>
      </w:r>
      <w:r w:rsidR="00C161F8">
        <w:t xml:space="preserve"> </w:t>
      </w:r>
      <w:r w:rsidR="00E16439" w:rsidRPr="0015025E">
        <w:t xml:space="preserve">tym przypadku Wykonawca zobowiązany jest do powrotu do zadań przewidzianych etapem </w:t>
      </w:r>
      <w:r w:rsidR="00C161F8">
        <w:br/>
      </w:r>
      <w:r w:rsidR="004573C5" w:rsidRPr="0015025E">
        <w:t>4</w:t>
      </w:r>
      <w:r w:rsidR="00E16439" w:rsidRPr="0015025E">
        <w:t xml:space="preserve"> (</w:t>
      </w:r>
      <w:r w:rsidR="00FE4B3A" w:rsidRPr="00FE4B3A">
        <w:t>Prognoza ruchu osób dla wariantów w horyzoncie docelowym</w:t>
      </w:r>
      <w:r w:rsidR="00E16439" w:rsidRPr="0015025E">
        <w:t xml:space="preserve">) i </w:t>
      </w:r>
      <w:r w:rsidR="00152EC6" w:rsidRPr="0015025E">
        <w:t xml:space="preserve">dokonania redefinicji wariantu, a następnie wykonywanie dla niego zadań przewidzianych etapem </w:t>
      </w:r>
      <w:r w:rsidR="00A23B8E" w:rsidRPr="0015025E">
        <w:t>5</w:t>
      </w:r>
      <w:r w:rsidR="00152EC6" w:rsidRPr="0015025E">
        <w:t xml:space="preserve"> od początku.</w:t>
      </w:r>
      <w:r w:rsidR="00D17E5E" w:rsidRPr="0015025E">
        <w:t xml:space="preserve"> Ryzyko </w:t>
      </w:r>
      <w:r w:rsidR="00FE2B44" w:rsidRPr="0015025E">
        <w:t xml:space="preserve">takiej sytuacji musi być przewidziane </w:t>
      </w:r>
      <w:r w:rsidR="00CE46F4" w:rsidRPr="0015025E">
        <w:t xml:space="preserve">i poniesione </w:t>
      </w:r>
      <w:r w:rsidR="00C161F8">
        <w:br/>
      </w:r>
      <w:r w:rsidR="00CE46F4" w:rsidRPr="0015025E">
        <w:t xml:space="preserve">w całości </w:t>
      </w:r>
      <w:r w:rsidR="00FE2B44" w:rsidRPr="0015025E">
        <w:t>przez Wykonawcę</w:t>
      </w:r>
      <w:r w:rsidR="00CE46F4" w:rsidRPr="0015025E">
        <w:t>.</w:t>
      </w:r>
      <w:bookmarkEnd w:id="170"/>
    </w:p>
    <w:p w14:paraId="66D65743" w14:textId="5410281E" w:rsidR="00240BDF" w:rsidRPr="0015025E" w:rsidRDefault="00E14792" w:rsidP="002B7957">
      <w:pPr>
        <w:pStyle w:val="Normnumerowany"/>
      </w:pPr>
      <w:r w:rsidRPr="0015025E">
        <w:t xml:space="preserve">Oprócz wzajemnego dopasowywania rozkładu jazdy i infrastruktury, Wykonawca </w:t>
      </w:r>
      <w:r w:rsidR="00A14549">
        <w:br/>
      </w:r>
      <w:r w:rsidRPr="0015025E">
        <w:t>w</w:t>
      </w:r>
      <w:r w:rsidR="00A14549">
        <w:t xml:space="preserve"> </w:t>
      </w:r>
      <w:r w:rsidRPr="0015025E">
        <w:t>każdej iteracji będzie przeprowadzał analizy ruchowo-eksploatacyjne</w:t>
      </w:r>
      <w:r w:rsidR="00302BA9" w:rsidRPr="0015025E">
        <w:t xml:space="preserve"> zgodnie z</w:t>
      </w:r>
      <w:r w:rsidR="00033E21">
        <w:t> </w:t>
      </w:r>
      <w:r w:rsidR="00E512F0">
        <w:t>wymaganiami określonymi</w:t>
      </w:r>
      <w:r w:rsidR="00302BA9" w:rsidRPr="0015025E">
        <w:t xml:space="preserve"> punktem </w:t>
      </w:r>
      <w:r w:rsidR="00E512F0">
        <w:t>4.1</w:t>
      </w:r>
      <w:r w:rsidR="0091133E">
        <w:t>3</w:t>
      </w:r>
      <w:r w:rsidR="00302BA9" w:rsidRPr="0015025E">
        <w:t>.</w:t>
      </w:r>
    </w:p>
    <w:p w14:paraId="47DE9907" w14:textId="28B836F2" w:rsidR="004F1EB6" w:rsidRPr="0015025E" w:rsidRDefault="004F1EB6" w:rsidP="002B7957">
      <w:pPr>
        <w:pStyle w:val="Normnumerowany"/>
      </w:pPr>
      <w:r w:rsidRPr="0015025E">
        <w:t xml:space="preserve">Wykonawca opisze wnioski wypływające z ważniejszych iteracji analiz </w:t>
      </w:r>
      <w:r w:rsidR="00A14549">
        <w:br/>
      </w:r>
      <w:r w:rsidRPr="0015025E">
        <w:t>i</w:t>
      </w:r>
      <w:r w:rsidR="00A14549">
        <w:t xml:space="preserve"> </w:t>
      </w:r>
      <w:r w:rsidRPr="0015025E">
        <w:t xml:space="preserve">opracowywania modelu, tak aby można było zapoznać się z ciągiem </w:t>
      </w:r>
      <w:r w:rsidR="008167B2" w:rsidRPr="0015025E">
        <w:t>przyczynowo</w:t>
      </w:r>
      <w:r w:rsidR="00033E21">
        <w:noBreakHyphen/>
      </w:r>
      <w:r w:rsidR="008167B2" w:rsidRPr="0015025E">
        <w:t>skutkowym</w:t>
      </w:r>
      <w:r w:rsidRPr="0015025E">
        <w:t xml:space="preserve"> prowadzącym do wypracowania rozwiązań dla każdej z</w:t>
      </w:r>
      <w:r w:rsidR="00A14549">
        <w:t xml:space="preserve"> </w:t>
      </w:r>
      <w:r w:rsidRPr="0015025E">
        <w:t xml:space="preserve">linii </w:t>
      </w:r>
      <w:r w:rsidR="008167B2" w:rsidRPr="0015025E">
        <w:t>lub odcinków sieci objętych analizami.</w:t>
      </w:r>
    </w:p>
    <w:p w14:paraId="41A18CC4" w14:textId="77777777" w:rsidR="00D06647" w:rsidRPr="0015025E" w:rsidRDefault="00D06647" w:rsidP="002B7957">
      <w:pPr>
        <w:pStyle w:val="Normnumerowany"/>
      </w:pPr>
      <w:r w:rsidRPr="0015025E">
        <w:t xml:space="preserve">Wykonawca </w:t>
      </w:r>
      <w:r w:rsidR="005314AA">
        <w:t xml:space="preserve">w ramach finalnych rozwiązań inwestycyjnych </w:t>
      </w:r>
      <w:r w:rsidRPr="0015025E">
        <w:t>nie może doprowadzić do przewymiarowania infrastruktury.</w:t>
      </w:r>
    </w:p>
    <w:p w14:paraId="6DA21244" w14:textId="77777777" w:rsidR="00E17D29" w:rsidRPr="0015025E" w:rsidRDefault="003B2D0A" w:rsidP="002B7957">
      <w:pPr>
        <w:pStyle w:val="Normnumerowany"/>
      </w:pPr>
      <w:r w:rsidRPr="0015025E">
        <w:t xml:space="preserve">Wykonawca będzie zobowiązany do uwzględnienia w analizach oraz modelach wariantów </w:t>
      </w:r>
      <w:r w:rsidR="00463A72" w:rsidRPr="0015025E">
        <w:t xml:space="preserve">opracowań </w:t>
      </w:r>
      <w:r w:rsidR="00FA79CC">
        <w:t xml:space="preserve">oraz założeń </w:t>
      </w:r>
      <w:r w:rsidR="00463A72" w:rsidRPr="0015025E">
        <w:t>dotyczących inwestycji planowanych przez PKP Polskie Linie Kolejowe S.A., o ile takie zostaną przez tę spółkę udostępnione.</w:t>
      </w:r>
    </w:p>
    <w:p w14:paraId="7DA3BD73" w14:textId="676222FF" w:rsidR="00B217CD" w:rsidRPr="0015025E" w:rsidRDefault="00B217CD" w:rsidP="002B7957">
      <w:pPr>
        <w:pStyle w:val="Normnumerowany"/>
      </w:pPr>
      <w:r w:rsidRPr="0015025E">
        <w:t xml:space="preserve">Koncepcja możliwego do uzyskania rozkładu jazdy oraz analiza zapotrzebowania </w:t>
      </w:r>
      <w:r w:rsidR="00A14549">
        <w:br/>
      </w:r>
      <w:r w:rsidRPr="0015025E">
        <w:t>na</w:t>
      </w:r>
      <w:r w:rsidR="00A14549">
        <w:t xml:space="preserve"> </w:t>
      </w:r>
      <w:r w:rsidRPr="0015025E">
        <w:t xml:space="preserve">tabor zostanie wykonana zgodnie z wymaganiami określonymi </w:t>
      </w:r>
      <w:r w:rsidR="00E81AF1">
        <w:t>punktem</w:t>
      </w:r>
      <w:r w:rsidR="00E81AF1" w:rsidRPr="0015025E">
        <w:t xml:space="preserve"> </w:t>
      </w:r>
      <w:r w:rsidR="00E81AF1">
        <w:t>4.13</w:t>
      </w:r>
      <w:r w:rsidRPr="0015025E">
        <w:t>.</w:t>
      </w:r>
    </w:p>
    <w:p w14:paraId="0DA7E3A2" w14:textId="77777777" w:rsidR="000A74AE" w:rsidRPr="0015025E" w:rsidRDefault="0009401E" w:rsidP="002B7957">
      <w:pPr>
        <w:pStyle w:val="Normnumerowany"/>
      </w:pPr>
      <w:r w:rsidRPr="0015025E">
        <w:t>Dla finalnych wersji rozwiązań inwestycyjnych</w:t>
      </w:r>
      <w:r w:rsidR="00DF28B0" w:rsidRPr="0015025E">
        <w:t xml:space="preserve"> Wykonawca</w:t>
      </w:r>
      <w:r w:rsidR="000A74AE" w:rsidRPr="0015025E">
        <w:t>:</w:t>
      </w:r>
    </w:p>
    <w:p w14:paraId="7CD48541" w14:textId="77777777" w:rsidR="00F87D4D" w:rsidRPr="0015025E" w:rsidRDefault="00DF28B0" w:rsidP="00B71A33">
      <w:pPr>
        <w:pStyle w:val="Punktowanieliterami"/>
        <w:numPr>
          <w:ilvl w:val="0"/>
          <w:numId w:val="32"/>
        </w:numPr>
      </w:pPr>
      <w:r w:rsidRPr="0015025E">
        <w:t>określi szacunkowo ich koszt realizacyjny</w:t>
      </w:r>
      <w:r w:rsidR="00F87D4D" w:rsidRPr="0015025E">
        <w:t>,</w:t>
      </w:r>
    </w:p>
    <w:p w14:paraId="000912CA" w14:textId="77777777" w:rsidR="00B75438" w:rsidRPr="0015025E" w:rsidRDefault="00802362" w:rsidP="00B14335">
      <w:pPr>
        <w:pStyle w:val="Punktowanieliterami"/>
      </w:pPr>
      <w:r w:rsidRPr="0015025E">
        <w:t>wykona część opisową, charakteryzującą proponowane rozwiązania</w:t>
      </w:r>
      <w:r w:rsidR="004B3D8D" w:rsidRPr="0015025E">
        <w:t xml:space="preserve"> (wstępny zakres rzeczowy oraz efekt dla ruchu pociągów)</w:t>
      </w:r>
      <w:r w:rsidR="00B75438" w:rsidRPr="0015025E">
        <w:t>,</w:t>
      </w:r>
    </w:p>
    <w:p w14:paraId="772292BE" w14:textId="77777777" w:rsidR="00F9194B" w:rsidRPr="0015025E" w:rsidRDefault="00B75438" w:rsidP="00B14335">
      <w:pPr>
        <w:pStyle w:val="Punktowanieliterami"/>
      </w:pPr>
      <w:r w:rsidRPr="0015025E">
        <w:t xml:space="preserve">przedstawi </w:t>
      </w:r>
      <w:r w:rsidR="00B124EF" w:rsidRPr="0015025E">
        <w:t>poglądowo</w:t>
      </w:r>
      <w:r w:rsidRPr="0015025E">
        <w:t xml:space="preserve"> rozwiązanie na mapie</w:t>
      </w:r>
      <w:r w:rsidR="00DF28B0" w:rsidRPr="0015025E">
        <w:t>.</w:t>
      </w:r>
    </w:p>
    <w:p w14:paraId="0464682F" w14:textId="77777777" w:rsidR="002341A9" w:rsidRDefault="002341A9" w:rsidP="002B7957">
      <w:pPr>
        <w:pStyle w:val="Normnumerowany"/>
      </w:pPr>
      <w:r>
        <w:t xml:space="preserve">Wykonawca określi szacunkowo koszt realizacyjny proponowanych </w:t>
      </w:r>
      <w:r w:rsidR="000769D0">
        <w:t xml:space="preserve">obiektów </w:t>
      </w:r>
      <w:r>
        <w:t>zaplecz</w:t>
      </w:r>
      <w:r w:rsidR="004C5627">
        <w:t>y</w:t>
      </w:r>
      <w:r>
        <w:t xml:space="preserve"> technicznych Kolei Metropolitalnej.</w:t>
      </w:r>
    </w:p>
    <w:p w14:paraId="1AFD7638" w14:textId="77777777" w:rsidR="009F48B4" w:rsidRPr="0015025E" w:rsidRDefault="006F399E" w:rsidP="002B7957">
      <w:pPr>
        <w:pStyle w:val="Normnumerowany"/>
      </w:pPr>
      <w:r w:rsidRPr="0015025E">
        <w:t xml:space="preserve">W ramach podsumowania etapu </w:t>
      </w:r>
      <w:r w:rsidR="00C2201E" w:rsidRPr="0015025E">
        <w:t xml:space="preserve">Wykonawca </w:t>
      </w:r>
      <w:r w:rsidR="00700E15" w:rsidRPr="0015025E">
        <w:t>opisze</w:t>
      </w:r>
      <w:r w:rsidR="009F48B4" w:rsidRPr="0015025E">
        <w:t>:</w:t>
      </w:r>
    </w:p>
    <w:p w14:paraId="08ACFD17" w14:textId="77777777" w:rsidR="009F48B4" w:rsidRPr="0015025E" w:rsidRDefault="00C11461" w:rsidP="00B71A33">
      <w:pPr>
        <w:pStyle w:val="Punktowanieliterami"/>
        <w:numPr>
          <w:ilvl w:val="0"/>
          <w:numId w:val="33"/>
        </w:numPr>
      </w:pPr>
      <w:r w:rsidRPr="0015025E">
        <w:t>dla każdego z wariantów uzyskane</w:t>
      </w:r>
      <w:r w:rsidR="00366485" w:rsidRPr="0015025E">
        <w:t xml:space="preserve"> wyniki, w tym: finalne rozwiązania</w:t>
      </w:r>
      <w:r w:rsidR="00EB1D14" w:rsidRPr="0015025E">
        <w:t xml:space="preserve"> inwestycyjne wraz </w:t>
      </w:r>
      <w:r w:rsidR="00CA59C2">
        <w:t>z</w:t>
      </w:r>
      <w:r w:rsidR="00EB1D14" w:rsidRPr="0015025E">
        <w:t xml:space="preserve"> kosztami, możliwy do uzyskania rozkład jazdy oraz zapotrzebowanie na tabor</w:t>
      </w:r>
      <w:r w:rsidR="009F48B4" w:rsidRPr="0015025E">
        <w:t>,</w:t>
      </w:r>
    </w:p>
    <w:p w14:paraId="6F761E6A" w14:textId="77777777" w:rsidR="00C2201E" w:rsidRPr="0015025E" w:rsidRDefault="00C11461" w:rsidP="00B14335">
      <w:pPr>
        <w:pStyle w:val="Punktowanieliterami"/>
      </w:pPr>
      <w:r w:rsidRPr="0015025E">
        <w:t xml:space="preserve">dla każdego z wariantów </w:t>
      </w:r>
      <w:r w:rsidR="002F36D3" w:rsidRPr="0015025E">
        <w:t xml:space="preserve">sposób dochodzenia do finalnych rozwiązań inwestycyjnych, w tym w szczególności wnioski z poszczególnych iteracji analiz ruchowo-eksploatacyjnych. </w:t>
      </w:r>
      <w:r w:rsidR="00822419" w:rsidRPr="0015025E">
        <w:t>Istotne jest czytelne i zrozumiałe przedstawienie, jak zaproponowane rozwiązania inwestycyjne przekładają się na możliwość realizacji rozkładu jazdy pociągów zgodnie z opracowanymi założeniami</w:t>
      </w:r>
      <w:r w:rsidRPr="0015025E">
        <w:t>,</w:t>
      </w:r>
    </w:p>
    <w:p w14:paraId="2179B827" w14:textId="77777777" w:rsidR="00F9194B" w:rsidRPr="0015025E" w:rsidRDefault="00C11461" w:rsidP="00B14335">
      <w:pPr>
        <w:pStyle w:val="Punktowanieliterami"/>
      </w:pPr>
      <w:r w:rsidRPr="0015025E">
        <w:lastRenderedPageBreak/>
        <w:t>porównanie poszczególnych wariantów.</w:t>
      </w:r>
    </w:p>
    <w:p w14:paraId="559A7C85" w14:textId="77777777" w:rsidR="00D801B6" w:rsidRPr="0015025E" w:rsidRDefault="00D801B6" w:rsidP="002B7957">
      <w:pPr>
        <w:pStyle w:val="Nag2numerowany"/>
      </w:pPr>
      <w:bookmarkStart w:id="171" w:name="_Toc32483817"/>
      <w:r w:rsidRPr="0015025E">
        <w:t xml:space="preserve">Etap </w:t>
      </w:r>
      <w:r w:rsidR="00E8503F" w:rsidRPr="0015025E">
        <w:t>6</w:t>
      </w:r>
      <w:r w:rsidRPr="0015025E">
        <w:t xml:space="preserve">: </w:t>
      </w:r>
      <w:r w:rsidR="00C95C72" w:rsidRPr="0015025E">
        <w:t>Wybór wariantu</w:t>
      </w:r>
      <w:bookmarkEnd w:id="171"/>
    </w:p>
    <w:p w14:paraId="22A7D7AE" w14:textId="77777777" w:rsidR="0006306E" w:rsidRPr="0015025E" w:rsidRDefault="001D3102" w:rsidP="002B7957">
      <w:pPr>
        <w:pStyle w:val="Normnumerowany"/>
      </w:pPr>
      <w:r w:rsidRPr="0015025E">
        <w:t>Celem prac w tym etapie jest</w:t>
      </w:r>
      <w:r w:rsidR="006609F4" w:rsidRPr="0015025E">
        <w:t xml:space="preserve"> wybór optyma</w:t>
      </w:r>
      <w:r w:rsidR="001C0FE9" w:rsidRPr="0015025E">
        <w:t>l</w:t>
      </w:r>
      <w:r w:rsidR="006609F4" w:rsidRPr="0015025E">
        <w:t>nego wariantu docelowe</w:t>
      </w:r>
      <w:r w:rsidR="001C0FE9" w:rsidRPr="0015025E">
        <w:t>g</w:t>
      </w:r>
      <w:r w:rsidR="006609F4" w:rsidRPr="0015025E">
        <w:t xml:space="preserve">o </w:t>
      </w:r>
      <w:r w:rsidR="00FB6AE4">
        <w:t>K</w:t>
      </w:r>
      <w:r w:rsidR="00FB6AE4" w:rsidRPr="0015025E">
        <w:t xml:space="preserve">olei </w:t>
      </w:r>
      <w:r w:rsidR="00FB6AE4">
        <w:t>M</w:t>
      </w:r>
      <w:r w:rsidR="00FB6AE4" w:rsidRPr="0015025E">
        <w:t xml:space="preserve">etropolitalnej </w:t>
      </w:r>
      <w:r w:rsidR="006609F4" w:rsidRPr="0015025E">
        <w:t>na podstawie analizy wielokryterialnej</w:t>
      </w:r>
      <w:r w:rsidR="0044092C">
        <w:t xml:space="preserve"> spośród 4 wariantów wybranych w preselekcji w etapie 4</w:t>
      </w:r>
      <w:r w:rsidR="001A615D" w:rsidRPr="0015025E">
        <w:t>.</w:t>
      </w:r>
    </w:p>
    <w:p w14:paraId="1C09EE21" w14:textId="77777777" w:rsidR="004D3A8F" w:rsidRDefault="009B1FA5" w:rsidP="002B7957">
      <w:pPr>
        <w:pStyle w:val="Normnumerowany"/>
      </w:pPr>
      <w:r w:rsidRPr="0015025E">
        <w:t>Przewidziany przebieg zasadniczych prac Wykonawcy w ramach etapu:</w:t>
      </w:r>
    </w:p>
    <w:p w14:paraId="44011924" w14:textId="77777777" w:rsidR="0006306E" w:rsidRPr="0015025E" w:rsidRDefault="00FD3F50" w:rsidP="00B71A33">
      <w:pPr>
        <w:pStyle w:val="Punktowanieliterami"/>
        <w:numPr>
          <w:ilvl w:val="0"/>
          <w:numId w:val="34"/>
        </w:numPr>
      </w:pPr>
      <w:r>
        <w:t>o</w:t>
      </w:r>
      <w:r w:rsidRPr="0015025E">
        <w:t xml:space="preserve">pracowanie </w:t>
      </w:r>
      <w:r w:rsidR="006609F4" w:rsidRPr="0015025E">
        <w:t xml:space="preserve">i uzgodnienie </w:t>
      </w:r>
      <w:r w:rsidR="001C0FE9" w:rsidRPr="0015025E">
        <w:t xml:space="preserve">z Zamawiającym </w:t>
      </w:r>
      <w:r w:rsidR="006609F4" w:rsidRPr="0015025E">
        <w:t>metodyki analizy wielokryterialnej</w:t>
      </w:r>
      <w:r w:rsidR="009B1FA5" w:rsidRPr="0015025E">
        <w:t>,</w:t>
      </w:r>
    </w:p>
    <w:p w14:paraId="792E59E9" w14:textId="77777777" w:rsidR="001C0FE9" w:rsidRPr="0015025E" w:rsidRDefault="00FD3F50" w:rsidP="00F33305">
      <w:pPr>
        <w:pStyle w:val="Punktowanieliterami"/>
      </w:pPr>
      <w:r>
        <w:t>z</w:t>
      </w:r>
      <w:r w:rsidRPr="0015025E">
        <w:t xml:space="preserve">ebranie </w:t>
      </w:r>
      <w:r w:rsidR="001C0FE9" w:rsidRPr="0015025E">
        <w:t>i zestawienie danych do analizy wielokryterialnej</w:t>
      </w:r>
      <w:r w:rsidR="009B1FA5" w:rsidRPr="0015025E">
        <w:t>,</w:t>
      </w:r>
    </w:p>
    <w:p w14:paraId="023C25B3" w14:textId="77777777" w:rsidR="00C53D03" w:rsidRPr="0015025E" w:rsidRDefault="00FD3F50" w:rsidP="00F33305">
      <w:pPr>
        <w:pStyle w:val="Punktowanieliterami"/>
      </w:pPr>
      <w:r>
        <w:t>p</w:t>
      </w:r>
      <w:r w:rsidRPr="0015025E">
        <w:t xml:space="preserve">rzeprowadzenie </w:t>
      </w:r>
      <w:r w:rsidR="001C0FE9" w:rsidRPr="0015025E">
        <w:t>analizy wielokryterialnej wariantów</w:t>
      </w:r>
      <w:r w:rsidR="009B1FA5" w:rsidRPr="0015025E">
        <w:t>,</w:t>
      </w:r>
    </w:p>
    <w:p w14:paraId="587F06CA" w14:textId="77777777" w:rsidR="0006306E" w:rsidRPr="0015025E" w:rsidRDefault="00FD3F50" w:rsidP="00F33305">
      <w:pPr>
        <w:pStyle w:val="Punktowanieliterami"/>
      </w:pPr>
      <w:r>
        <w:t>r</w:t>
      </w:r>
      <w:r w:rsidRPr="0015025E">
        <w:t xml:space="preserve">ekomendacja </w:t>
      </w:r>
      <w:r w:rsidR="00071E1C" w:rsidRPr="0015025E">
        <w:t xml:space="preserve">i wybór </w:t>
      </w:r>
      <w:r w:rsidR="00C53D03" w:rsidRPr="0015025E">
        <w:t>optymalnego wariantu docelowego</w:t>
      </w:r>
      <w:r w:rsidR="009B1FA5" w:rsidRPr="0015025E">
        <w:t>.</w:t>
      </w:r>
    </w:p>
    <w:p w14:paraId="1C344728" w14:textId="77777777" w:rsidR="00177D12" w:rsidRPr="0015025E" w:rsidRDefault="001C0FE9" w:rsidP="002B7957">
      <w:pPr>
        <w:pStyle w:val="Normnumerowany"/>
      </w:pPr>
      <w:r w:rsidRPr="0015025E">
        <w:t xml:space="preserve">Wykonawca </w:t>
      </w:r>
      <w:r w:rsidR="00037893" w:rsidRPr="0015025E">
        <w:t xml:space="preserve">przedstawi </w:t>
      </w:r>
      <w:r w:rsidR="009E6454" w:rsidRPr="0015025E">
        <w:t xml:space="preserve">i wykona </w:t>
      </w:r>
      <w:r w:rsidR="00037893" w:rsidRPr="0015025E">
        <w:t xml:space="preserve">co najmniej </w:t>
      </w:r>
      <w:r w:rsidR="002408B9" w:rsidRPr="0015025E">
        <w:t>trzy</w:t>
      </w:r>
      <w:r w:rsidR="00037893" w:rsidRPr="0015025E">
        <w:t xml:space="preserve"> </w:t>
      </w:r>
      <w:r w:rsidR="00177D12" w:rsidRPr="0015025E">
        <w:t>opcje a</w:t>
      </w:r>
      <w:r w:rsidR="00037893" w:rsidRPr="0015025E">
        <w:t xml:space="preserve">nalizy wielokryterialnej różniące </w:t>
      </w:r>
      <w:r w:rsidR="0074387C" w:rsidRPr="0015025E">
        <w:t>się</w:t>
      </w:r>
      <w:r w:rsidR="00037893" w:rsidRPr="0015025E">
        <w:t xml:space="preserve"> wagami d</w:t>
      </w:r>
      <w:r w:rsidR="00177D12" w:rsidRPr="0015025E">
        <w:t>la</w:t>
      </w:r>
      <w:r w:rsidR="00037893" w:rsidRPr="0015025E">
        <w:t xml:space="preserve"> poszczególnych kryteriów</w:t>
      </w:r>
      <w:r w:rsidR="00177D12" w:rsidRPr="0015025E">
        <w:t xml:space="preserve"> (ze zróżnicowanym preferowaniem poszczególnych kryteriów)</w:t>
      </w:r>
      <w:r w:rsidR="00037893" w:rsidRPr="0015025E">
        <w:t xml:space="preserve">. </w:t>
      </w:r>
    </w:p>
    <w:p w14:paraId="1C9A96DC" w14:textId="77777777" w:rsidR="00735A66" w:rsidRPr="0015025E" w:rsidRDefault="00037893" w:rsidP="002B7957">
      <w:pPr>
        <w:pStyle w:val="Normnumerowany"/>
      </w:pPr>
      <w:bookmarkStart w:id="172" w:name="_Hlk26562512"/>
      <w:r w:rsidRPr="0015025E">
        <w:t xml:space="preserve">Wykonawca </w:t>
      </w:r>
      <w:r w:rsidR="001C0FE9" w:rsidRPr="0015025E">
        <w:t>powinien uw</w:t>
      </w:r>
      <w:r w:rsidR="00024410" w:rsidRPr="0015025E">
        <w:t>z</w:t>
      </w:r>
      <w:r w:rsidR="001C0FE9" w:rsidRPr="0015025E">
        <w:t>gl</w:t>
      </w:r>
      <w:r w:rsidR="00024410" w:rsidRPr="0015025E">
        <w:t>ę</w:t>
      </w:r>
      <w:r w:rsidR="001C0FE9" w:rsidRPr="0015025E">
        <w:t xml:space="preserve">dnić w analizie wielokryterialnej </w:t>
      </w:r>
      <w:r w:rsidR="00024410" w:rsidRPr="0015025E">
        <w:t xml:space="preserve">co najmniej następujące </w:t>
      </w:r>
      <w:r w:rsidR="00F9194B" w:rsidRPr="0015025E">
        <w:t>kryteria</w:t>
      </w:r>
      <w:r w:rsidRPr="0015025E">
        <w:t>:</w:t>
      </w:r>
    </w:p>
    <w:p w14:paraId="719A3AC7" w14:textId="77777777" w:rsidR="004D3A8F" w:rsidRDefault="00FD3F50" w:rsidP="00B71A33">
      <w:pPr>
        <w:pStyle w:val="Punktowanieliterami"/>
        <w:numPr>
          <w:ilvl w:val="0"/>
          <w:numId w:val="35"/>
        </w:numPr>
      </w:pPr>
      <w:r>
        <w:t>s</w:t>
      </w:r>
      <w:r w:rsidRPr="0015025E">
        <w:t xml:space="preserve">topień </w:t>
      </w:r>
      <w:r w:rsidR="0023357C" w:rsidRPr="0015025E">
        <w:t>dopasowania wariantu do rozwoju społeczno-gospodarczego oraz zaspokojenia obecnych oraz przyszłych potrzeb społecznych,</w:t>
      </w:r>
    </w:p>
    <w:p w14:paraId="44CDE1B9" w14:textId="77777777" w:rsidR="0023357C" w:rsidRPr="0015025E" w:rsidRDefault="00FD3F50" w:rsidP="00F33305">
      <w:pPr>
        <w:pStyle w:val="Punktowanieliterami"/>
      </w:pPr>
      <w:r>
        <w:t>p</w:t>
      </w:r>
      <w:r w:rsidRPr="0015025E">
        <w:t xml:space="preserve">rognozy </w:t>
      </w:r>
      <w:r w:rsidR="0023357C" w:rsidRPr="0015025E">
        <w:t>przewozów pasażerskich,</w:t>
      </w:r>
    </w:p>
    <w:p w14:paraId="295952BF" w14:textId="38E2F4AC" w:rsidR="00735A66" w:rsidRPr="0015025E" w:rsidRDefault="00FD3F50" w:rsidP="00F33305">
      <w:pPr>
        <w:pStyle w:val="Punktowanieliterami"/>
      </w:pPr>
      <w:r>
        <w:t>w</w:t>
      </w:r>
      <w:r w:rsidRPr="0015025E">
        <w:t xml:space="preserve">skaźniki </w:t>
      </w:r>
      <w:r w:rsidR="00024410" w:rsidRPr="0015025E">
        <w:t>eksploatacyjne systemu transportowego (praca przewozowa w</w:t>
      </w:r>
      <w:r w:rsidR="00033E21">
        <w:t> </w:t>
      </w:r>
      <w:r w:rsidR="00024410" w:rsidRPr="0015025E">
        <w:t>pas.-</w:t>
      </w:r>
      <w:r w:rsidR="00C7014A">
        <w:t xml:space="preserve"> </w:t>
      </w:r>
      <w:r w:rsidR="00024410" w:rsidRPr="0015025E">
        <w:t>godz. w podziale na podsystemy transportowe i środki transportu</w:t>
      </w:r>
      <w:r w:rsidR="004B2358" w:rsidRPr="0015025E">
        <w:t xml:space="preserve"> itd.)</w:t>
      </w:r>
      <w:r w:rsidR="00735A66" w:rsidRPr="0015025E">
        <w:rPr>
          <w:rStyle w:val="Odwoaniedokomentarza"/>
        </w:rPr>
        <w:t>,</w:t>
      </w:r>
    </w:p>
    <w:p w14:paraId="62C82960" w14:textId="75D11495" w:rsidR="00735A66" w:rsidRPr="0015025E" w:rsidRDefault="00FD3F50" w:rsidP="00F33305">
      <w:pPr>
        <w:pStyle w:val="Punktowanieliterami"/>
      </w:pPr>
      <w:r>
        <w:t>s</w:t>
      </w:r>
      <w:r w:rsidRPr="0015025E">
        <w:t xml:space="preserve">tosunek </w:t>
      </w:r>
      <w:r w:rsidR="00F9194B" w:rsidRPr="0015025E">
        <w:t>k</w:t>
      </w:r>
      <w:r w:rsidR="00037893" w:rsidRPr="0015025E">
        <w:t>orzyśc</w:t>
      </w:r>
      <w:r w:rsidR="009F6AAF" w:rsidRPr="0015025E">
        <w:t>i</w:t>
      </w:r>
      <w:r w:rsidR="00037893" w:rsidRPr="0015025E">
        <w:t xml:space="preserve"> dla pasażerów</w:t>
      </w:r>
      <w:r w:rsidR="00F9194B" w:rsidRPr="0015025E">
        <w:t xml:space="preserve"> w wariantach </w:t>
      </w:r>
      <w:r w:rsidR="00177D12" w:rsidRPr="0015025E">
        <w:t xml:space="preserve">(w stosunku do wariantu bazowego) koniecznych do poniesienia kosztów nakładów inwestycyjnych </w:t>
      </w:r>
      <w:r w:rsidR="00A14549">
        <w:br/>
      </w:r>
      <w:r w:rsidR="00037893" w:rsidRPr="0015025E">
        <w:t>i</w:t>
      </w:r>
      <w:r w:rsidR="00A14549">
        <w:t xml:space="preserve"> </w:t>
      </w:r>
      <w:r w:rsidR="00177D12" w:rsidRPr="0015025E">
        <w:t>kosztów taboru kolejowego</w:t>
      </w:r>
      <w:r w:rsidR="00735A66" w:rsidRPr="0015025E">
        <w:t>,</w:t>
      </w:r>
    </w:p>
    <w:bookmarkEnd w:id="172"/>
    <w:p w14:paraId="33E8265C" w14:textId="77777777" w:rsidR="00735A66" w:rsidRPr="0015025E" w:rsidRDefault="00FD3F50" w:rsidP="00F33305">
      <w:pPr>
        <w:pStyle w:val="Punktowanieliterami"/>
      </w:pPr>
      <w:r>
        <w:t>m</w:t>
      </w:r>
      <w:r w:rsidRPr="0015025E">
        <w:t xml:space="preserve">ożliwości </w:t>
      </w:r>
      <w:r w:rsidR="00177D12" w:rsidRPr="0015025E">
        <w:t xml:space="preserve">racjonalnego </w:t>
      </w:r>
      <w:r w:rsidR="00037893" w:rsidRPr="0015025E">
        <w:t xml:space="preserve">etapowania </w:t>
      </w:r>
      <w:r w:rsidR="00177D12" w:rsidRPr="0015025E">
        <w:t>realizacji zapewniającego optymalną relację ponoszonych nakładów w czasie do uzyskiwanych efektów przewozowych</w:t>
      </w:r>
      <w:r w:rsidR="00735A66" w:rsidRPr="0015025E">
        <w:t>,</w:t>
      </w:r>
    </w:p>
    <w:p w14:paraId="6C147322" w14:textId="77777777" w:rsidR="00F9194B" w:rsidRPr="0015025E" w:rsidRDefault="00FD3F50" w:rsidP="00F33305">
      <w:pPr>
        <w:pStyle w:val="Punktowanieliterami"/>
      </w:pPr>
      <w:r>
        <w:t>p</w:t>
      </w:r>
      <w:r w:rsidR="009377E2" w:rsidRPr="0015025E">
        <w:t>arametr</w:t>
      </w:r>
      <w:r w:rsidR="009377E2">
        <w:t>y</w:t>
      </w:r>
      <w:r w:rsidR="00186AA5" w:rsidRPr="0015025E">
        <w:t xml:space="preserve"> </w:t>
      </w:r>
      <w:r w:rsidR="009377E2" w:rsidRPr="0015025E">
        <w:t>jakościow</w:t>
      </w:r>
      <w:r w:rsidR="009377E2">
        <w:t>e</w:t>
      </w:r>
      <w:r w:rsidR="0038582B" w:rsidRPr="0015025E">
        <w:t xml:space="preserve"> rozkładu jaz</w:t>
      </w:r>
      <w:r w:rsidR="00FF640C" w:rsidRPr="0015025E">
        <w:t>dy</w:t>
      </w:r>
      <w:r w:rsidR="004151F3" w:rsidRPr="0015025E">
        <w:t xml:space="preserve"> </w:t>
      </w:r>
      <w:r w:rsidR="00735A66" w:rsidRPr="0015025E">
        <w:t>pociągów</w:t>
      </w:r>
      <w:r w:rsidR="0023357C" w:rsidRPr="0015025E">
        <w:t xml:space="preserve"> Kolei Metropolitalnej.</w:t>
      </w:r>
    </w:p>
    <w:p w14:paraId="6791C5C7" w14:textId="77777777" w:rsidR="00071E1C" w:rsidRPr="0015025E" w:rsidRDefault="00071E1C" w:rsidP="002B7957">
      <w:pPr>
        <w:pStyle w:val="Normnumerowany"/>
      </w:pPr>
      <w:r w:rsidRPr="0015025E">
        <w:t>Wybór wariantu docelowego musi odbyć się w uzgodnieniu z Zamawiającym.</w:t>
      </w:r>
    </w:p>
    <w:p w14:paraId="5E5D48D2" w14:textId="77777777" w:rsidR="00D801B6" w:rsidRPr="0015025E" w:rsidRDefault="00D801B6" w:rsidP="002B7957">
      <w:pPr>
        <w:pStyle w:val="Nag2numerowany"/>
      </w:pPr>
      <w:bookmarkStart w:id="173" w:name="_Toc32483818"/>
      <w:r w:rsidRPr="0015025E">
        <w:t xml:space="preserve">Etap </w:t>
      </w:r>
      <w:r w:rsidR="00E8503F" w:rsidRPr="0015025E">
        <w:t>7</w:t>
      </w:r>
      <w:r w:rsidRPr="0015025E">
        <w:t>: Koncepcja układów torowych dla wybranego wariantu</w:t>
      </w:r>
      <w:bookmarkEnd w:id="173"/>
    </w:p>
    <w:p w14:paraId="3BBF7ED9" w14:textId="25DC05F1" w:rsidR="00E61604" w:rsidRPr="0015025E" w:rsidRDefault="005A140E" w:rsidP="002B7957">
      <w:pPr>
        <w:pStyle w:val="Normnumerowany"/>
      </w:pPr>
      <w:r w:rsidRPr="0015025E">
        <w:t xml:space="preserve">Celem tego etapu jest </w:t>
      </w:r>
      <w:r w:rsidR="00E61604" w:rsidRPr="0015025E">
        <w:t>przeprowadzenie analiz technicznych</w:t>
      </w:r>
      <w:r w:rsidR="0078502A" w:rsidRPr="0015025E">
        <w:t xml:space="preserve"> i projektowania</w:t>
      </w:r>
      <w:r w:rsidR="00E61604" w:rsidRPr="0015025E">
        <w:t xml:space="preserve">, które posłużą do opracowania </w:t>
      </w:r>
      <w:r w:rsidRPr="0015025E">
        <w:t xml:space="preserve">koncepcji technicznej dla </w:t>
      </w:r>
      <w:r w:rsidR="00330A9C">
        <w:t xml:space="preserve">wariantu </w:t>
      </w:r>
      <w:r w:rsidRPr="0015025E">
        <w:t xml:space="preserve">wybranego w etapie </w:t>
      </w:r>
      <w:r w:rsidR="00C161F8">
        <w:br/>
      </w:r>
      <w:r w:rsidR="001728C6" w:rsidRPr="0015025E">
        <w:t xml:space="preserve">6 </w:t>
      </w:r>
      <w:r w:rsidR="00F13D04" w:rsidRPr="0015025E">
        <w:t>(</w:t>
      </w:r>
      <w:r w:rsidR="001728C6" w:rsidRPr="0015025E">
        <w:t>Wybór wariantu</w:t>
      </w:r>
      <w:r w:rsidR="002529C5" w:rsidRPr="0015025E">
        <w:t>)</w:t>
      </w:r>
      <w:r w:rsidR="00255C41">
        <w:t>,</w:t>
      </w:r>
      <w:r w:rsidRPr="0015025E">
        <w:t xml:space="preserve"> </w:t>
      </w:r>
      <w:r w:rsidR="00BE7144" w:rsidRPr="0015025E">
        <w:t>zarówno dla istniejących odcinków podlegających modernizacji lub rozbudowie oraz zupełnie nowych odcinków infrastruktury</w:t>
      </w:r>
      <w:r w:rsidRPr="0015025E">
        <w:t xml:space="preserve">. </w:t>
      </w:r>
    </w:p>
    <w:p w14:paraId="3C722D83" w14:textId="77777777" w:rsidR="0006306E" w:rsidRPr="0015025E" w:rsidRDefault="001D3102" w:rsidP="002B7957">
      <w:pPr>
        <w:pStyle w:val="Normnumerowany"/>
      </w:pPr>
      <w:r w:rsidRPr="0015025E">
        <w:t>Przewidziany przebieg zasadniczych prac Wykonawcy w ramach etapu:</w:t>
      </w:r>
    </w:p>
    <w:p w14:paraId="0348DCE6" w14:textId="77777777" w:rsidR="004D3A8F" w:rsidRDefault="00FD3F50" w:rsidP="00B71A33">
      <w:pPr>
        <w:pStyle w:val="Punktowanieliterami"/>
        <w:numPr>
          <w:ilvl w:val="0"/>
          <w:numId w:val="36"/>
        </w:numPr>
      </w:pPr>
      <w:r>
        <w:lastRenderedPageBreak/>
        <w:t>p</w:t>
      </w:r>
      <w:r w:rsidRPr="0015025E">
        <w:t xml:space="preserve">odział </w:t>
      </w:r>
      <w:r w:rsidR="00433730" w:rsidRPr="0015025E">
        <w:t xml:space="preserve">wybranego </w:t>
      </w:r>
      <w:r w:rsidR="001D3102" w:rsidRPr="0015025E">
        <w:t>wariantu na odcinki lub obszary, a następnie uzyskanie akceptacji Zamawiającego dla dokonanego podziału,</w:t>
      </w:r>
    </w:p>
    <w:p w14:paraId="1D4F2305" w14:textId="77777777" w:rsidR="00DE61AF" w:rsidRPr="0015025E" w:rsidRDefault="00FD3F50" w:rsidP="00F33305">
      <w:pPr>
        <w:pStyle w:val="Punktowanieliterami"/>
      </w:pPr>
      <w:r>
        <w:t>o</w:t>
      </w:r>
      <w:r w:rsidRPr="0015025E">
        <w:t xml:space="preserve">pracowanie </w:t>
      </w:r>
      <w:r w:rsidR="001D3102" w:rsidRPr="0015025E">
        <w:t>koncepcji układów torowych,</w:t>
      </w:r>
    </w:p>
    <w:p w14:paraId="7FFF4AE2" w14:textId="77777777" w:rsidR="007076AA" w:rsidRPr="0015025E" w:rsidRDefault="00FD3F50" w:rsidP="00F33305">
      <w:pPr>
        <w:pStyle w:val="Punktowanieliterami"/>
      </w:pPr>
      <w:r>
        <w:t>u</w:t>
      </w:r>
      <w:r w:rsidRPr="0015025E">
        <w:t xml:space="preserve">szczegółowienie </w:t>
      </w:r>
      <w:r w:rsidR="001D3102" w:rsidRPr="0015025E">
        <w:t>kosztów realizacyjnych,</w:t>
      </w:r>
    </w:p>
    <w:p w14:paraId="7FE8CFA9" w14:textId="77777777" w:rsidR="00AB4BA7" w:rsidRDefault="00FD3F50" w:rsidP="00F33305">
      <w:pPr>
        <w:pStyle w:val="Punktowanieliterami"/>
      </w:pPr>
      <w:r>
        <w:t>o</w:t>
      </w:r>
      <w:r w:rsidRPr="0015025E">
        <w:t xml:space="preserve">pracowanie </w:t>
      </w:r>
      <w:r w:rsidR="001D3102" w:rsidRPr="0015025E">
        <w:t>opisu technicznego i funkcjonalnego dla zaprojektowanych rozwiązań</w:t>
      </w:r>
      <w:r w:rsidR="00D01E8B">
        <w:t xml:space="preserve"> wraz z planem inwestycyjnym</w:t>
      </w:r>
      <w:r w:rsidR="00AB4BA7">
        <w:t>,</w:t>
      </w:r>
    </w:p>
    <w:p w14:paraId="21738780" w14:textId="77777777" w:rsidR="007076AA" w:rsidRPr="0015025E" w:rsidRDefault="00FD3F50" w:rsidP="00F33305">
      <w:pPr>
        <w:pStyle w:val="Punktowanieliterami"/>
      </w:pPr>
      <w:r>
        <w:t xml:space="preserve">opracowanie </w:t>
      </w:r>
      <w:r w:rsidR="005F76BB">
        <w:t>rekomendacj</w:t>
      </w:r>
      <w:r w:rsidR="00756AB0">
        <w:t>i</w:t>
      </w:r>
      <w:r w:rsidR="005F76BB">
        <w:t xml:space="preserve"> dla dokumentów strategicznych</w:t>
      </w:r>
      <w:r w:rsidR="00475A8A">
        <w:t>, planów zrównoważonego rozwoju publicznego transportu zbiorowego i polityk transportowych</w:t>
      </w:r>
      <w:r w:rsidR="001D3102" w:rsidRPr="0015025E">
        <w:t>.</w:t>
      </w:r>
    </w:p>
    <w:p w14:paraId="6821EBC6" w14:textId="01CCF64F" w:rsidR="00D801B6" w:rsidRPr="0015025E" w:rsidRDefault="00B97140" w:rsidP="002B7957">
      <w:pPr>
        <w:pStyle w:val="Normnumerowany"/>
      </w:pPr>
      <w:r w:rsidRPr="0015025E">
        <w:t>Wybrany w</w:t>
      </w:r>
      <w:r w:rsidR="009A49CC" w:rsidRPr="0015025E">
        <w:t xml:space="preserve">ariant zostanie podzielony na odcinki lub obszary, dla których Wykonawca </w:t>
      </w:r>
      <w:r w:rsidR="00542847">
        <w:t>przygotuje</w:t>
      </w:r>
      <w:r w:rsidR="009A49CC" w:rsidRPr="0015025E">
        <w:t xml:space="preserve"> wyodrębnione opracowania</w:t>
      </w:r>
      <w:r w:rsidR="00E61604" w:rsidRPr="0015025E">
        <w:t xml:space="preserve"> koncepcji technicznej</w:t>
      </w:r>
      <w:r w:rsidR="009A49CC" w:rsidRPr="0015025E">
        <w:t>.</w:t>
      </w:r>
      <w:r w:rsidR="00F74311" w:rsidRPr="0015025E">
        <w:t xml:space="preserve"> Podział na</w:t>
      </w:r>
      <w:r w:rsidR="00A14549">
        <w:t xml:space="preserve"> </w:t>
      </w:r>
      <w:r w:rsidR="00F74311" w:rsidRPr="0015025E">
        <w:t xml:space="preserve">obszary zostanie </w:t>
      </w:r>
      <w:r w:rsidR="00F7574C" w:rsidRPr="0015025E">
        <w:t>opisany w metodyc</w:t>
      </w:r>
      <w:r w:rsidR="00C43773" w:rsidRPr="0015025E">
        <w:t>e etapu.</w:t>
      </w:r>
    </w:p>
    <w:p w14:paraId="785F068F" w14:textId="77777777" w:rsidR="005A140E" w:rsidRPr="0015025E" w:rsidRDefault="00E61604" w:rsidP="002B7957">
      <w:pPr>
        <w:pStyle w:val="Normnumerowany"/>
      </w:pPr>
      <w:r w:rsidRPr="0015025E">
        <w:t>Poszczególne opracowania koncepcji technicznej będą składały się z:</w:t>
      </w:r>
    </w:p>
    <w:p w14:paraId="708B90E9" w14:textId="1BAC4AED" w:rsidR="00E61604" w:rsidRPr="0015025E" w:rsidRDefault="00E61604" w:rsidP="00B71A33">
      <w:pPr>
        <w:pStyle w:val="Punktowanieliterami"/>
        <w:numPr>
          <w:ilvl w:val="0"/>
          <w:numId w:val="37"/>
        </w:numPr>
      </w:pPr>
      <w:r w:rsidRPr="0015025E">
        <w:t>planów sytuacyjnych uwzględniających rozwiązania: branży torowej</w:t>
      </w:r>
      <w:r w:rsidR="005F602D">
        <w:rPr>
          <w:rStyle w:val="Odwoanieprzypisudolnego"/>
        </w:rPr>
        <w:footnoteReference w:id="5"/>
      </w:r>
      <w:r w:rsidRPr="0015025E">
        <w:t xml:space="preserve"> (przebieg w planie), w zakresie obiektów inżynieryjnych, peronów, skrzyżowań kolejowo-drogowych (w tym przejść), a także branży sterowania ruchem kolejowym </w:t>
      </w:r>
      <w:r w:rsidR="00C161F8">
        <w:br/>
      </w:r>
      <w:r w:rsidRPr="0015025E">
        <w:t>w zakresie lokalizacji semaforów na posterunkach ruchu i</w:t>
      </w:r>
      <w:r w:rsidR="00A14549">
        <w:t xml:space="preserve"> </w:t>
      </w:r>
      <w:r w:rsidRPr="0015025E">
        <w:t>na</w:t>
      </w:r>
      <w:r w:rsidR="00A14549">
        <w:t xml:space="preserve"> </w:t>
      </w:r>
      <w:r w:rsidRPr="0015025E">
        <w:t>szlakach,</w:t>
      </w:r>
    </w:p>
    <w:p w14:paraId="35432951" w14:textId="77777777" w:rsidR="00680DF4" w:rsidRPr="0015025E" w:rsidRDefault="00325664" w:rsidP="00F33305">
      <w:pPr>
        <w:pStyle w:val="Punktowanieliterami"/>
      </w:pPr>
      <w:r w:rsidRPr="0015025E">
        <w:t>schematu funkcjonalnego linii</w:t>
      </w:r>
      <w:r w:rsidR="00BD4B55" w:rsidRPr="0015025E">
        <w:t xml:space="preserve"> (tzw. linijki),</w:t>
      </w:r>
    </w:p>
    <w:p w14:paraId="6C94C6D7" w14:textId="77777777" w:rsidR="0031776D" w:rsidRPr="0015025E" w:rsidRDefault="00762E2B" w:rsidP="00F33305">
      <w:pPr>
        <w:pStyle w:val="Punktowanieliterami"/>
      </w:pPr>
      <w:r w:rsidRPr="0015025E">
        <w:t>opisu</w:t>
      </w:r>
      <w:r w:rsidR="008868A9" w:rsidRPr="0015025E">
        <w:t xml:space="preserve"> </w:t>
      </w:r>
      <w:r w:rsidR="007C00D6" w:rsidRPr="0015025E">
        <w:t xml:space="preserve">eksploatacyjnego oraz </w:t>
      </w:r>
      <w:r w:rsidR="008868A9" w:rsidRPr="0015025E">
        <w:t xml:space="preserve">rozwiązań </w:t>
      </w:r>
      <w:r w:rsidR="006D04E0" w:rsidRPr="0015025E">
        <w:t>technicznych</w:t>
      </w:r>
      <w:r w:rsidR="0031776D" w:rsidRPr="0015025E">
        <w:t>,</w:t>
      </w:r>
    </w:p>
    <w:p w14:paraId="229D0BB6" w14:textId="77777777" w:rsidR="00BD4B55" w:rsidRPr="0015025E" w:rsidRDefault="0031776D" w:rsidP="00F33305">
      <w:pPr>
        <w:pStyle w:val="Punktowanieliterami"/>
      </w:pPr>
      <w:r w:rsidRPr="0015025E">
        <w:t>oszacowania kosztów</w:t>
      </w:r>
      <w:r w:rsidR="00EA5F4E" w:rsidRPr="0015025E">
        <w:t>.</w:t>
      </w:r>
    </w:p>
    <w:p w14:paraId="7DD70447" w14:textId="313E2578" w:rsidR="0091712B" w:rsidRPr="0015025E" w:rsidRDefault="0091712B" w:rsidP="002B7957">
      <w:pPr>
        <w:pStyle w:val="Normnumerowany"/>
      </w:pPr>
      <w:r w:rsidRPr="0015025E">
        <w:t>Opracowane koncepcje techniczne muszą być zgodne z modelem mikrosymulacyjnym wariantu wybranego w analizie wielokryterialnej</w:t>
      </w:r>
      <w:r w:rsidR="0036466C">
        <w:t xml:space="preserve"> lub </w:t>
      </w:r>
      <w:r w:rsidR="00A9232E">
        <w:t xml:space="preserve">wynikami analiz </w:t>
      </w:r>
      <w:r w:rsidR="0036466C">
        <w:t>dla innych niż kolejowy systemów transportu</w:t>
      </w:r>
      <w:r w:rsidRPr="0015025E">
        <w:t>.</w:t>
      </w:r>
    </w:p>
    <w:p w14:paraId="3CCC1CB7" w14:textId="4A5D962C" w:rsidR="00E61604" w:rsidRPr="0015025E" w:rsidRDefault="001D47B6" w:rsidP="002B7957">
      <w:pPr>
        <w:pStyle w:val="Normnumerowany"/>
      </w:pPr>
      <w:r w:rsidRPr="0015025E">
        <w:t xml:space="preserve">Wykonawca musi uwzględnić ryzyko, że </w:t>
      </w:r>
      <w:r w:rsidR="005419E6" w:rsidRPr="0015025E">
        <w:t>mimo dołożenia wszelkiej staranności</w:t>
      </w:r>
      <w:r w:rsidR="0078502A" w:rsidRPr="0015025E">
        <w:t xml:space="preserve"> </w:t>
      </w:r>
      <w:r w:rsidR="00C161F8">
        <w:br/>
      </w:r>
      <w:r w:rsidR="0078502A" w:rsidRPr="0015025E">
        <w:t>i</w:t>
      </w:r>
      <w:r w:rsidR="00C161F8">
        <w:t xml:space="preserve"> </w:t>
      </w:r>
      <w:r w:rsidR="0078502A" w:rsidRPr="0015025E">
        <w:t>zaangażowania do pracy</w:t>
      </w:r>
      <w:r w:rsidR="005419E6" w:rsidRPr="0015025E">
        <w:t xml:space="preserve"> na etapie </w:t>
      </w:r>
      <w:r w:rsidR="008359FC" w:rsidRPr="0015025E">
        <w:t xml:space="preserve">5 </w:t>
      </w:r>
      <w:r w:rsidR="002529C5" w:rsidRPr="0015025E">
        <w:t>(Model ruchu kolejowego dla wariantów)</w:t>
      </w:r>
      <w:r w:rsidR="0078502A" w:rsidRPr="0015025E">
        <w:t xml:space="preserve"> </w:t>
      </w:r>
      <w:r w:rsidR="00C161F8">
        <w:t>eksperta</w:t>
      </w:r>
      <w:r w:rsidR="00C161F8" w:rsidRPr="0015025E">
        <w:t xml:space="preserve"> </w:t>
      </w:r>
      <w:r w:rsidR="0078502A" w:rsidRPr="0015025E">
        <w:t xml:space="preserve">torowego, w wyniku prac wykonywanych w etapie </w:t>
      </w:r>
      <w:r w:rsidR="008359FC" w:rsidRPr="0015025E">
        <w:t xml:space="preserve">7 </w:t>
      </w:r>
      <w:r w:rsidR="0091712B" w:rsidRPr="0015025E">
        <w:t>okaże się, że</w:t>
      </w:r>
      <w:r w:rsidR="00C161F8">
        <w:t xml:space="preserve"> </w:t>
      </w:r>
      <w:r w:rsidR="0078502A" w:rsidRPr="0015025E">
        <w:t>nie</w:t>
      </w:r>
      <w:r w:rsidR="00C161F8">
        <w:t xml:space="preserve"> </w:t>
      </w:r>
      <w:r w:rsidR="0078502A" w:rsidRPr="0015025E">
        <w:t xml:space="preserve">będzie możliwe zaprojektowanie przewidywanych </w:t>
      </w:r>
      <w:r w:rsidR="00901DA2" w:rsidRPr="0015025E">
        <w:t xml:space="preserve">w wybranym wariancie </w:t>
      </w:r>
      <w:r w:rsidR="0078502A" w:rsidRPr="0015025E">
        <w:t xml:space="preserve">rozwiązań. </w:t>
      </w:r>
      <w:r w:rsidR="00C161F8">
        <w:br/>
      </w:r>
      <w:r w:rsidR="0078502A" w:rsidRPr="0015025E">
        <w:t>W takim przypadku obowiązkiem Wykonawcy będzie znalezienie nowych</w:t>
      </w:r>
      <w:r w:rsidR="0091712B" w:rsidRPr="0015025E">
        <w:t>, alternatywnych</w:t>
      </w:r>
      <w:r w:rsidR="0078502A" w:rsidRPr="0015025E">
        <w:t xml:space="preserve"> rozwiązań technicznych, które umożliwią </w:t>
      </w:r>
      <w:r w:rsidR="00A9232E">
        <w:t>realizację</w:t>
      </w:r>
      <w:r w:rsidR="00A9232E" w:rsidRPr="0015025E">
        <w:t xml:space="preserve"> </w:t>
      </w:r>
      <w:r w:rsidR="0078502A" w:rsidRPr="0015025E">
        <w:t xml:space="preserve">zakładanego rozkładu jazdy pociągów. Znalezione rozwiązanie </w:t>
      </w:r>
      <w:r w:rsidR="0091712B" w:rsidRPr="0015025E">
        <w:t>alternatywne</w:t>
      </w:r>
      <w:r w:rsidR="0078502A" w:rsidRPr="0015025E">
        <w:t xml:space="preserve"> Wykonawca będzie musiał ponownie zweryfikować </w:t>
      </w:r>
      <w:r w:rsidR="008A5BAB" w:rsidRPr="0015025E">
        <w:t xml:space="preserve">pod tym kątem </w:t>
      </w:r>
      <w:r w:rsidR="0078502A" w:rsidRPr="0015025E">
        <w:t xml:space="preserve">w modelu </w:t>
      </w:r>
      <w:r w:rsidR="00043CA5" w:rsidRPr="0015025E">
        <w:t>ruchu kolejowego</w:t>
      </w:r>
      <w:r w:rsidR="0078502A" w:rsidRPr="0015025E">
        <w:t xml:space="preserve">. </w:t>
      </w:r>
      <w:r w:rsidR="00C161F8">
        <w:br/>
      </w:r>
      <w:r w:rsidR="0078502A" w:rsidRPr="0015025E">
        <w:t xml:space="preserve">W przypadku, jeśli nie będzie możliwości znalezienia rozwiązania </w:t>
      </w:r>
      <w:r w:rsidR="0091712B" w:rsidRPr="0015025E">
        <w:t>alternatywnego</w:t>
      </w:r>
      <w:r w:rsidR="0078502A" w:rsidRPr="0015025E">
        <w:t xml:space="preserve">, które będzie umożliwiało </w:t>
      </w:r>
      <w:r w:rsidR="00A9232E">
        <w:t>realizację</w:t>
      </w:r>
      <w:r w:rsidR="00A9232E" w:rsidRPr="0015025E">
        <w:t xml:space="preserve"> </w:t>
      </w:r>
      <w:r w:rsidR="0078502A" w:rsidRPr="0015025E">
        <w:t>zakładanego rozkładu jazdy, jego możliwość realizacji będzie mało prawdopodobna lub wpłynie znacząco na</w:t>
      </w:r>
      <w:r w:rsidR="00033E21">
        <w:t> </w:t>
      </w:r>
      <w:r w:rsidR="0078502A" w:rsidRPr="0015025E">
        <w:t>zmianę szacunkowego kosztu</w:t>
      </w:r>
      <w:r w:rsidR="00863C4A" w:rsidRPr="0015025E">
        <w:t xml:space="preserve"> wybranego</w:t>
      </w:r>
      <w:r w:rsidR="0078502A" w:rsidRPr="0015025E">
        <w:t xml:space="preserve"> wariantu, Wykonawca będzie zobowiązany do </w:t>
      </w:r>
      <w:r w:rsidR="0078502A" w:rsidRPr="0015025E">
        <w:lastRenderedPageBreak/>
        <w:t>ponownego wykonania analizy wielokryterialnej, co może skutkować wyborem innego wariantu. W takim wypadku Wykonawca całkowicie ponosi to ryzyko</w:t>
      </w:r>
      <w:r w:rsidR="008A5BAB" w:rsidRPr="0015025E">
        <w:t xml:space="preserve"> i będzie musiał wykonać prace przewidziane etapem </w:t>
      </w:r>
      <w:r w:rsidR="008359FC" w:rsidRPr="0015025E">
        <w:t xml:space="preserve">7 </w:t>
      </w:r>
      <w:r w:rsidR="008A5BAB" w:rsidRPr="0015025E">
        <w:t>ponownie dla wskazanego na nowo wariantu.</w:t>
      </w:r>
    </w:p>
    <w:p w14:paraId="7D767B4F" w14:textId="77777777" w:rsidR="00BE32FA" w:rsidRPr="0015025E" w:rsidRDefault="0031776D" w:rsidP="002B7957">
      <w:pPr>
        <w:pStyle w:val="Normnumerowany"/>
      </w:pPr>
      <w:r w:rsidRPr="0015025E">
        <w:t>Wykonawca uszczegółowi koszty realizacyjne dla opracowanej koncepcji</w:t>
      </w:r>
      <w:r w:rsidR="0095705D" w:rsidRPr="0015025E">
        <w:t xml:space="preserve"> łącznie oraz dla poszczególnych odcinków lub obszarów</w:t>
      </w:r>
      <w:r w:rsidRPr="0015025E">
        <w:t xml:space="preserve"> w układzie poszczególnych branż technicznych</w:t>
      </w:r>
      <w:r w:rsidR="00014D3B" w:rsidRPr="0015025E">
        <w:t>.</w:t>
      </w:r>
      <w:r w:rsidR="00DB2E7C" w:rsidRPr="0015025E">
        <w:t xml:space="preserve"> Struktura kosztorysu musi zostać uzgodniona z Zamawiającym.</w:t>
      </w:r>
      <w:r w:rsidR="00DB2E7C" w:rsidRPr="0015025E">
        <w:rPr>
          <w:color w:val="FF0000"/>
        </w:rPr>
        <w:t xml:space="preserve"> </w:t>
      </w:r>
      <w:r w:rsidR="00AB66D9" w:rsidRPr="0015025E">
        <w:t>Wykonawca musi przedstawić pełny tok obliczeń u</w:t>
      </w:r>
      <w:r w:rsidR="00BE32FA" w:rsidRPr="0015025E">
        <w:t>szczegółowieni</w:t>
      </w:r>
      <w:r w:rsidR="00AB66D9" w:rsidRPr="0015025E">
        <w:t>a</w:t>
      </w:r>
      <w:r w:rsidR="00BE32FA" w:rsidRPr="0015025E">
        <w:t xml:space="preserve"> kosztów realizacyjnych </w:t>
      </w:r>
      <w:r w:rsidR="00AB66D9" w:rsidRPr="0015025E">
        <w:t>w postaci edytowalnej (np. arkusz kalkulacyjny ze wszystkimi formułami obliczeniowymi).</w:t>
      </w:r>
    </w:p>
    <w:p w14:paraId="456575F1" w14:textId="77777777" w:rsidR="00B26175" w:rsidRPr="0015025E" w:rsidRDefault="00B26175" w:rsidP="002B7957">
      <w:pPr>
        <w:pStyle w:val="Normnumerowany"/>
      </w:pPr>
      <w:r w:rsidRPr="0015025E">
        <w:t>Opis techniczny i funkcjonalny będzie zawierał przynajmniej następujące informacje:</w:t>
      </w:r>
    </w:p>
    <w:p w14:paraId="606A7C49" w14:textId="77777777" w:rsidR="00F9194B" w:rsidRPr="00F33305" w:rsidRDefault="00FD3F50" w:rsidP="00B71A33">
      <w:pPr>
        <w:pStyle w:val="Punktowanieliterami"/>
        <w:numPr>
          <w:ilvl w:val="0"/>
          <w:numId w:val="5"/>
        </w:numPr>
      </w:pPr>
      <w:r>
        <w:t>n</w:t>
      </w:r>
      <w:r w:rsidRPr="00F33305">
        <w:t xml:space="preserve">umer </w:t>
      </w:r>
      <w:r w:rsidR="00B26175" w:rsidRPr="00F33305">
        <w:t>i zasięg obszaru w ramach koncepcji układów torowych</w:t>
      </w:r>
      <w:r w:rsidR="00CA59C2">
        <w:t>,</w:t>
      </w:r>
    </w:p>
    <w:p w14:paraId="702EDF46" w14:textId="77777777" w:rsidR="004D3A8F" w:rsidRPr="00F33305" w:rsidRDefault="00FD3F50" w:rsidP="00B71A33">
      <w:pPr>
        <w:pStyle w:val="Punktowanieliterami"/>
        <w:numPr>
          <w:ilvl w:val="0"/>
          <w:numId w:val="5"/>
        </w:numPr>
      </w:pPr>
      <w:r>
        <w:t>o</w:t>
      </w:r>
      <w:r w:rsidRPr="00F33305">
        <w:t xml:space="preserve">gólny </w:t>
      </w:r>
      <w:r w:rsidR="00B26175" w:rsidRPr="00F33305">
        <w:t>opis założeń i prac przewidzianych dla obszaru</w:t>
      </w:r>
      <w:r w:rsidR="00CA59C2">
        <w:t>,</w:t>
      </w:r>
    </w:p>
    <w:p w14:paraId="513869B4" w14:textId="0356EF01" w:rsidR="004D3A8F" w:rsidRPr="00F33305" w:rsidRDefault="00FD3F50" w:rsidP="00B71A33">
      <w:pPr>
        <w:pStyle w:val="Punktowanieliterami"/>
        <w:numPr>
          <w:ilvl w:val="0"/>
          <w:numId w:val="5"/>
        </w:numPr>
      </w:pPr>
      <w:r>
        <w:t>t</w:t>
      </w:r>
      <w:r w:rsidRPr="00F33305">
        <w:t xml:space="preserve">abelę </w:t>
      </w:r>
      <w:r w:rsidR="00B26175" w:rsidRPr="00F33305">
        <w:t>posterunków ruchu i punktów ekspedycyjnych z podaniem nazwy, rodzaju, kilometra, długości szlaku</w:t>
      </w:r>
      <w:r w:rsidR="00C161F8">
        <w:t>,</w:t>
      </w:r>
    </w:p>
    <w:p w14:paraId="7C3C002B" w14:textId="77777777" w:rsidR="004D3A8F" w:rsidRPr="00F33305" w:rsidRDefault="00FD3F50" w:rsidP="00B71A33">
      <w:pPr>
        <w:pStyle w:val="Punktowanieliterami"/>
        <w:numPr>
          <w:ilvl w:val="0"/>
          <w:numId w:val="5"/>
        </w:numPr>
      </w:pPr>
      <w:r>
        <w:t>s</w:t>
      </w:r>
      <w:r w:rsidRPr="00F33305">
        <w:t xml:space="preserve">yntetyczny </w:t>
      </w:r>
      <w:r w:rsidR="00B26175" w:rsidRPr="00F33305">
        <w:t>opis każdego posterunku i punktu</w:t>
      </w:r>
      <w:r w:rsidR="00CA59C2">
        <w:t>,</w:t>
      </w:r>
    </w:p>
    <w:p w14:paraId="24DF7366" w14:textId="77777777" w:rsidR="004D3A8F" w:rsidRPr="00F33305" w:rsidRDefault="00FD3F50" w:rsidP="00B71A33">
      <w:pPr>
        <w:pStyle w:val="Punktowanieliterami"/>
        <w:numPr>
          <w:ilvl w:val="0"/>
          <w:numId w:val="5"/>
        </w:numPr>
      </w:pPr>
      <w:r>
        <w:t>o</w:t>
      </w:r>
      <w:r w:rsidRPr="00F33305">
        <w:t xml:space="preserve">bliczenia </w:t>
      </w:r>
      <w:r w:rsidR="00B26175" w:rsidRPr="00F33305">
        <w:t>geometryczno-kinematyczne torów głównych zasadniczych</w:t>
      </w:r>
      <w:r w:rsidR="00CA59C2">
        <w:t>,</w:t>
      </w:r>
    </w:p>
    <w:p w14:paraId="2B5ADA9C" w14:textId="77777777" w:rsidR="004D3A8F" w:rsidRPr="00F33305" w:rsidRDefault="00FD3F50" w:rsidP="00B71A33">
      <w:pPr>
        <w:pStyle w:val="Punktowanieliterami"/>
        <w:numPr>
          <w:ilvl w:val="0"/>
          <w:numId w:val="5"/>
        </w:numPr>
      </w:pPr>
      <w:r>
        <w:t>w</w:t>
      </w:r>
      <w:r w:rsidRPr="00F33305">
        <w:t xml:space="preserve">ykaz </w:t>
      </w:r>
      <w:r w:rsidR="00B26175" w:rsidRPr="00F33305">
        <w:t>obiektów inżynieryjnych</w:t>
      </w:r>
      <w:r w:rsidR="00CA59C2">
        <w:t>,</w:t>
      </w:r>
    </w:p>
    <w:p w14:paraId="5781623F" w14:textId="77777777" w:rsidR="004D3A8F" w:rsidRPr="00F33305" w:rsidRDefault="00FD3F50" w:rsidP="00B71A33">
      <w:pPr>
        <w:pStyle w:val="Punktowanieliterami"/>
        <w:numPr>
          <w:ilvl w:val="0"/>
          <w:numId w:val="5"/>
        </w:numPr>
      </w:pPr>
      <w:r>
        <w:t>w</w:t>
      </w:r>
      <w:r w:rsidRPr="00F33305">
        <w:t xml:space="preserve">ykaz </w:t>
      </w:r>
      <w:r w:rsidR="00B26175" w:rsidRPr="00F33305">
        <w:t>przejazdów i przejść kolejowo-drogowych</w:t>
      </w:r>
      <w:r w:rsidR="00CA59C2">
        <w:t>,</w:t>
      </w:r>
    </w:p>
    <w:p w14:paraId="19A2E0FB" w14:textId="77777777" w:rsidR="004D3A8F" w:rsidRPr="00F33305" w:rsidRDefault="00FD3F50" w:rsidP="00B71A33">
      <w:pPr>
        <w:pStyle w:val="Punktowanieliterami"/>
        <w:numPr>
          <w:ilvl w:val="0"/>
          <w:numId w:val="5"/>
        </w:numPr>
      </w:pPr>
      <w:r>
        <w:t>o</w:t>
      </w:r>
      <w:r w:rsidRPr="00F33305">
        <w:t xml:space="preserve">szacowanie </w:t>
      </w:r>
      <w:r w:rsidR="00B26175" w:rsidRPr="00F33305">
        <w:t>kosztów w rozbiciu na branże.</w:t>
      </w:r>
    </w:p>
    <w:p w14:paraId="189DCBB6" w14:textId="77777777" w:rsidR="00F327EB" w:rsidRDefault="00F327EB" w:rsidP="002B7957">
      <w:pPr>
        <w:pStyle w:val="Normnumerowany"/>
      </w:pPr>
      <w:r w:rsidRPr="0015025E">
        <w:t xml:space="preserve">Na podstawie opracowanych koncepcji układów torowych Wykonawca opracuje wytyczne </w:t>
      </w:r>
      <w:r w:rsidR="000422F7" w:rsidRPr="0015025E">
        <w:t>dot. ochrony korytarzy transportowych w planach zagospodarowania przestrzennego województwa</w:t>
      </w:r>
      <w:r w:rsidR="000938D1">
        <w:t>, miejscowych planach zagospodarowania przestrzennego</w:t>
      </w:r>
      <w:r w:rsidR="000B5AC4" w:rsidRPr="0015025E">
        <w:t xml:space="preserve"> oraz </w:t>
      </w:r>
      <w:r w:rsidR="001913F2" w:rsidRPr="0015025E">
        <w:t>studiach uwarunk</w:t>
      </w:r>
      <w:r w:rsidR="000A4DC2" w:rsidRPr="0015025E">
        <w:t>owań</w:t>
      </w:r>
      <w:r w:rsidR="00435D20" w:rsidRPr="0015025E">
        <w:t xml:space="preserve"> i kierunków zagospodarowania przestrzennego</w:t>
      </w:r>
      <w:r w:rsidR="000B5AC4" w:rsidRPr="0015025E">
        <w:t xml:space="preserve"> gmin</w:t>
      </w:r>
      <w:r w:rsidR="008C767F">
        <w:t xml:space="preserve"> ora</w:t>
      </w:r>
      <w:r w:rsidR="006D75CF">
        <w:t>z</w:t>
      </w:r>
      <w:r w:rsidR="008C767F">
        <w:t xml:space="preserve"> GZM</w:t>
      </w:r>
      <w:r w:rsidR="000B5AC4" w:rsidRPr="0015025E">
        <w:t>.</w:t>
      </w:r>
    </w:p>
    <w:p w14:paraId="789CC660" w14:textId="391BA4BF" w:rsidR="00F500D0" w:rsidRPr="0015025E" w:rsidRDefault="00F500D0" w:rsidP="002B7957">
      <w:pPr>
        <w:pStyle w:val="Normnumerowany"/>
      </w:pPr>
      <w:r>
        <w:t>N</w:t>
      </w:r>
      <w:r w:rsidRPr="0015025E">
        <w:t>a podstawie wykonanych w Projekcie analiz</w:t>
      </w:r>
      <w:r>
        <w:t>,</w:t>
      </w:r>
      <w:r w:rsidRPr="0015025E">
        <w:t xml:space="preserve"> </w:t>
      </w:r>
      <w:r>
        <w:t>Wykonawca opracuje</w:t>
      </w:r>
      <w:r w:rsidRPr="0015025E">
        <w:t xml:space="preserve"> rekomendacje do uwzględniania w ramach właściwych polityk transportowych, dokumentów strategicznych i planów rozwoju zrównoważonego publicznego transportu zbiorowego jednostek samorządu terytorialnego różnych szczebli (gmin, powiatów, województwa, </w:t>
      </w:r>
      <w:r w:rsidR="00CD0230">
        <w:t>GZM</w:t>
      </w:r>
      <w:r w:rsidRPr="0015025E">
        <w:t>).</w:t>
      </w:r>
    </w:p>
    <w:p w14:paraId="31735919" w14:textId="3CDE507E" w:rsidR="002341A9" w:rsidRDefault="00ED614B" w:rsidP="002B7957">
      <w:pPr>
        <w:pStyle w:val="Normnumerowany"/>
      </w:pPr>
      <w:r w:rsidRPr="0015025E">
        <w:t>Projektowane rozwiązania inwestycyjne muszą uwzględniać możliwość modułowej realizacji, tj. możliwości odrębnej budowy poszczególnych elementów, jeśli</w:t>
      </w:r>
      <w:r w:rsidR="00CD0230">
        <w:t xml:space="preserve"> </w:t>
      </w:r>
      <w:r w:rsidRPr="0015025E">
        <w:t>funkcjonalnie służą one innym celom, np. dla różnych linii komunikacyjnych. W</w:t>
      </w:r>
      <w:r w:rsidR="00CD0230">
        <w:t xml:space="preserve"> </w:t>
      </w:r>
      <w:r w:rsidRPr="0015025E">
        <w:t>takim wypadku możliwość modułowej realizacji powinna ograniczać ryzyko powstania robót straconych, np. poprzez zapewnienie odpowiedniej rezerwy terenowej i technicznej, a także wyprzedzające zaprojektowanie poszczególnych elementów (np. obiekty inżynieryjne).</w:t>
      </w:r>
      <w:r w:rsidR="00354023" w:rsidRPr="0015025E">
        <w:t xml:space="preserve"> Podział na moduły zostanie zaproponowany przez Wykonawcę i musi zostać uzgodniony z Zamawiającym.</w:t>
      </w:r>
    </w:p>
    <w:p w14:paraId="312DD040" w14:textId="470CEE5C" w:rsidR="00ED614B" w:rsidRDefault="002341A9" w:rsidP="002B7957">
      <w:pPr>
        <w:pStyle w:val="Normnumerowany"/>
      </w:pPr>
      <w:r>
        <w:lastRenderedPageBreak/>
        <w:t>Dla wybranego wariantu Wykonawca</w:t>
      </w:r>
      <w:r w:rsidRPr="002341A9">
        <w:t xml:space="preserve"> </w:t>
      </w:r>
      <w:r>
        <w:t xml:space="preserve">w </w:t>
      </w:r>
      <w:r w:rsidRPr="002341A9">
        <w:t>wyodrębnion</w:t>
      </w:r>
      <w:r>
        <w:t>ym</w:t>
      </w:r>
      <w:r w:rsidRPr="002341A9">
        <w:t xml:space="preserve"> opracowani</w:t>
      </w:r>
      <w:r>
        <w:t>u</w:t>
      </w:r>
      <w:r w:rsidRPr="002341A9">
        <w:t xml:space="preserve"> koncepcji technicznej</w:t>
      </w:r>
      <w:r>
        <w:t xml:space="preserve"> opracuje plan sytuacyjny </w:t>
      </w:r>
      <w:r w:rsidR="000769D0">
        <w:t xml:space="preserve">obiektów </w:t>
      </w:r>
      <w:r>
        <w:t xml:space="preserve">zapleczy technicznych wraz </w:t>
      </w:r>
      <w:r w:rsidR="00BB1029">
        <w:br/>
      </w:r>
      <w:r>
        <w:t>z</w:t>
      </w:r>
      <w:r w:rsidR="00BB1029">
        <w:t xml:space="preserve"> </w:t>
      </w:r>
      <w:r>
        <w:t>naniesionym układem torowym oraz określi koszty ich realizacji.</w:t>
      </w:r>
    </w:p>
    <w:p w14:paraId="459AFB9F" w14:textId="77777777" w:rsidR="000D0561" w:rsidRPr="0015025E" w:rsidRDefault="00A958E0" w:rsidP="002B7957">
      <w:pPr>
        <w:pStyle w:val="Normnumerowany"/>
      </w:pPr>
      <w:r>
        <w:t>Plan inwestycyjny</w:t>
      </w:r>
      <w:r w:rsidR="00CE321F">
        <w:t xml:space="preserve"> będzie określał pożądaną kolejność i etapowanie inwestycji</w:t>
      </w:r>
      <w:r w:rsidR="00197CA9">
        <w:t xml:space="preserve"> </w:t>
      </w:r>
      <w:r w:rsidR="00CA59C2">
        <w:t>oraz</w:t>
      </w:r>
      <w:r w:rsidR="00CE321F">
        <w:t xml:space="preserve"> </w:t>
      </w:r>
      <w:r w:rsidR="00CA59C2">
        <w:t xml:space="preserve">będzie </w:t>
      </w:r>
      <w:r w:rsidR="00443AC7">
        <w:t>podlegał uzgodnieniu z Zamawiającym.</w:t>
      </w:r>
    </w:p>
    <w:p w14:paraId="65B3CA77" w14:textId="032D0C0C" w:rsidR="0048533A" w:rsidRPr="0015025E" w:rsidRDefault="0048533A" w:rsidP="00C24BAD">
      <w:pPr>
        <w:pStyle w:val="Normnumerowany"/>
      </w:pPr>
      <w:r>
        <w:t xml:space="preserve">Wykonawca opracuje także film lub animację prezentującą wybrany wariant rozwoju Kolei Metropolitalnej. Film lub animacja powinna trwać od 1,5 do 2,5 minuty </w:t>
      </w:r>
      <w:r w:rsidR="00CD0230">
        <w:br/>
      </w:r>
      <w:r>
        <w:t>i</w:t>
      </w:r>
      <w:r w:rsidR="00CD0230">
        <w:t xml:space="preserve"> </w:t>
      </w:r>
      <w:r>
        <w:t xml:space="preserve">prezentować w atrakcyjny sposób najważniejsze założenia wybranego wariantu, </w:t>
      </w:r>
      <w:r w:rsidR="00CD0230">
        <w:br/>
      </w:r>
      <w:r>
        <w:t>w</w:t>
      </w:r>
      <w:r w:rsidR="00CD0230">
        <w:t xml:space="preserve"> </w:t>
      </w:r>
      <w:r>
        <w:t>tym docelowy schemat połączeń. Film lub animacja powinny być wykonane w</w:t>
      </w:r>
      <w:r w:rsidR="00CD0230">
        <w:t xml:space="preserve"> </w:t>
      </w:r>
      <w:r>
        <w:t>wersji dźwiękowej w języku polskim oraz w wersji z napisami możliwej do</w:t>
      </w:r>
      <w:r w:rsidR="0033163C">
        <w:t> </w:t>
      </w:r>
      <w:r>
        <w:t xml:space="preserve">odtworzenia na urządzeniach mobilnych (z wyciszonym dźwiękiem). </w:t>
      </w:r>
    </w:p>
    <w:p w14:paraId="3D6B30EA" w14:textId="77777777" w:rsidR="00A65695" w:rsidRDefault="00A65695" w:rsidP="002B7957">
      <w:pPr>
        <w:pStyle w:val="Nag2numerowany"/>
      </w:pPr>
      <w:bookmarkStart w:id="174" w:name="_Toc32483819"/>
      <w:r>
        <w:t>Etap 8: Modele operacyjne i finansowania</w:t>
      </w:r>
      <w:bookmarkEnd w:id="174"/>
    </w:p>
    <w:p w14:paraId="54405A3F" w14:textId="4A0F97B8" w:rsidR="00A65695" w:rsidRPr="0015025E" w:rsidRDefault="00A65695" w:rsidP="00A65695">
      <w:pPr>
        <w:pStyle w:val="Normnumerowany"/>
      </w:pPr>
      <w:r w:rsidRPr="0015025E">
        <w:t xml:space="preserve">Celem tego etapu jest </w:t>
      </w:r>
      <w:r>
        <w:t>przeanalizowanie możliwych modeli operacyjnych związanych</w:t>
      </w:r>
      <w:r w:rsidR="00CD0230">
        <w:t xml:space="preserve"> </w:t>
      </w:r>
      <w:r>
        <w:t>z organizacją systemu przewozów</w:t>
      </w:r>
      <w:r w:rsidR="006365F0">
        <w:t>, zarządzania infrastrukturą</w:t>
      </w:r>
      <w:r>
        <w:t xml:space="preserve"> oraz modeli</w:t>
      </w:r>
      <w:r w:rsidR="00CD0230">
        <w:t xml:space="preserve"> </w:t>
      </w:r>
      <w:r>
        <w:t>finansowania realizacji</w:t>
      </w:r>
      <w:r w:rsidR="003E0AC9">
        <w:t xml:space="preserve"> i utrzymania</w:t>
      </w:r>
      <w:r>
        <w:t xml:space="preserve"> Kolei Metropolitalnej</w:t>
      </w:r>
      <w:r w:rsidRPr="0015025E">
        <w:t xml:space="preserve">. </w:t>
      </w:r>
    </w:p>
    <w:p w14:paraId="43D3098A" w14:textId="77777777" w:rsidR="00C43D81" w:rsidRDefault="00C43D81" w:rsidP="00A65695">
      <w:pPr>
        <w:pStyle w:val="Normnumerowany"/>
      </w:pPr>
      <w:r>
        <w:t>Wykonawca zidentyfikuje możliwe modele:</w:t>
      </w:r>
    </w:p>
    <w:p w14:paraId="1221C721" w14:textId="77777777" w:rsidR="00C43D81" w:rsidRDefault="00C43D81" w:rsidP="009048E0">
      <w:pPr>
        <w:pStyle w:val="Normnumerowany"/>
        <w:numPr>
          <w:ilvl w:val="0"/>
          <w:numId w:val="51"/>
        </w:numPr>
      </w:pPr>
      <w:r>
        <w:t>własności operatora,</w:t>
      </w:r>
    </w:p>
    <w:p w14:paraId="34E10838" w14:textId="77777777" w:rsidR="00C43D81" w:rsidRDefault="00C43D81" w:rsidP="009048E0">
      <w:pPr>
        <w:pStyle w:val="Normnumerowany"/>
        <w:numPr>
          <w:ilvl w:val="0"/>
          <w:numId w:val="51"/>
        </w:numPr>
      </w:pPr>
      <w:r>
        <w:t>wyboru operatora,</w:t>
      </w:r>
    </w:p>
    <w:p w14:paraId="38050DE8" w14:textId="77777777" w:rsidR="00C43D81" w:rsidRDefault="006365F0" w:rsidP="009048E0">
      <w:pPr>
        <w:pStyle w:val="Normnumerowany"/>
        <w:numPr>
          <w:ilvl w:val="0"/>
          <w:numId w:val="51"/>
        </w:numPr>
      </w:pPr>
      <w:r>
        <w:t>pozyskania</w:t>
      </w:r>
      <w:r w:rsidR="00C43D81">
        <w:t xml:space="preserve"> taboru,</w:t>
      </w:r>
    </w:p>
    <w:p w14:paraId="34F354A6" w14:textId="3EC49140" w:rsidR="00C43D81" w:rsidRDefault="00C43D81" w:rsidP="009048E0">
      <w:pPr>
        <w:pStyle w:val="Normnumerowany"/>
        <w:numPr>
          <w:ilvl w:val="0"/>
          <w:numId w:val="51"/>
        </w:numPr>
      </w:pPr>
      <w:r>
        <w:t>pozyskania funduszy na budowę infrastruktury i</w:t>
      </w:r>
      <w:r w:rsidR="003E0AC9">
        <w:t xml:space="preserve"> pozyskania</w:t>
      </w:r>
      <w:r>
        <w:t xml:space="preserve"> taboru,</w:t>
      </w:r>
    </w:p>
    <w:p w14:paraId="76033633" w14:textId="77777777" w:rsidR="00C43D81" w:rsidRDefault="00C43D81" w:rsidP="009048E0">
      <w:pPr>
        <w:pStyle w:val="Normnumerowany"/>
        <w:numPr>
          <w:ilvl w:val="0"/>
          <w:numId w:val="51"/>
        </w:numPr>
      </w:pPr>
      <w:r w:rsidRPr="00C43D81">
        <w:t>własności i zarządzania infrastrukturą</w:t>
      </w:r>
      <w:r w:rsidR="00FD2159">
        <w:t>,</w:t>
      </w:r>
    </w:p>
    <w:p w14:paraId="744330D2" w14:textId="689811AD" w:rsidR="00FD2159" w:rsidRPr="00C43D81" w:rsidRDefault="00FD2159" w:rsidP="009048E0">
      <w:pPr>
        <w:pStyle w:val="Normnumerowany"/>
        <w:numPr>
          <w:ilvl w:val="0"/>
          <w:numId w:val="51"/>
        </w:numPr>
      </w:pPr>
      <w:r>
        <w:t>finansowania kosztów utrzymania infrastruktury i</w:t>
      </w:r>
      <w:r w:rsidR="003E0AC9">
        <w:t xml:space="preserve"> eksploatacji</w:t>
      </w:r>
      <w:r>
        <w:t xml:space="preserve"> taboru</w:t>
      </w:r>
      <w:r w:rsidR="00B33DF4">
        <w:t>,</w:t>
      </w:r>
    </w:p>
    <w:p w14:paraId="50B4D083" w14:textId="77777777" w:rsidR="00C43D81" w:rsidRDefault="00C40FB1" w:rsidP="00C7188A">
      <w:pPr>
        <w:pStyle w:val="Normnumerowany"/>
        <w:numPr>
          <w:ilvl w:val="0"/>
          <w:numId w:val="0"/>
        </w:numPr>
        <w:ind w:left="851"/>
      </w:pPr>
      <w:r>
        <w:t xml:space="preserve">podając w miarę możliwości reprezentatywne przykłady z Polski i Unii Europejskiej. </w:t>
      </w:r>
    </w:p>
    <w:p w14:paraId="43B024E8" w14:textId="77777777" w:rsidR="00A9232E" w:rsidRDefault="00A9232E" w:rsidP="00C7188A">
      <w:pPr>
        <w:pStyle w:val="Normnumerowany"/>
        <w:numPr>
          <w:ilvl w:val="0"/>
          <w:numId w:val="0"/>
        </w:numPr>
        <w:ind w:left="851"/>
      </w:pPr>
      <w:r>
        <w:t>W ramach podsumowania etapu Wykonawca przedstawi rekomendacje w zakresie wyżej wymienionych kwestii.</w:t>
      </w:r>
    </w:p>
    <w:p w14:paraId="5784A0A9" w14:textId="77777777" w:rsidR="00A14F02" w:rsidRDefault="00C43D81" w:rsidP="00A14F02">
      <w:pPr>
        <w:pStyle w:val="Normnumerowany"/>
      </w:pPr>
      <w:r>
        <w:t>Wykonawca przedstawi zintegrowane modele funkcjonowania Kolei Metropolitalnej uwzględniające aspekty opisane w punkcie 4.10.2. Wykonawca poda charakterystykę każdego z zaproponowanych modeli oraz wykona jego analizę SWOT. Na podstawie przeprowadzonych analiz Wykonawca zarekomenduje optymalny zintegrowany model funkcjonowania Kolei Metropolitalnej.</w:t>
      </w:r>
      <w:r w:rsidR="00A14F02" w:rsidRPr="00A14F02">
        <w:t xml:space="preserve"> </w:t>
      </w:r>
    </w:p>
    <w:p w14:paraId="16145F12" w14:textId="77777777" w:rsidR="00A14F02" w:rsidRDefault="00A14F02" w:rsidP="00A14F02">
      <w:pPr>
        <w:pStyle w:val="Normnumerowany"/>
      </w:pPr>
      <w:r>
        <w:t>Wykonawca przeanalizuje różne modele własności operatora (</w:t>
      </w:r>
      <w:r w:rsidR="00C40FB1">
        <w:t xml:space="preserve">m.in. </w:t>
      </w:r>
      <w:r>
        <w:t>własna spółka GZM, spółka zewnętrzna) oraz jego wyboru (</w:t>
      </w:r>
      <w:r w:rsidR="00C40FB1">
        <w:t xml:space="preserve">m.in. </w:t>
      </w:r>
      <w:r>
        <w:t>bezpośrednie powierzenie, przetarg na wykonywanie przewozów). W przypadku modelu przetargowego Wykonawca zarekomenduje wielkość poszczególnych pakietów linii w celu wykreowania rynku operatorów.</w:t>
      </w:r>
    </w:p>
    <w:p w14:paraId="268FE9B1" w14:textId="09801709" w:rsidR="00D55339" w:rsidRDefault="006365F0" w:rsidP="0018274C">
      <w:pPr>
        <w:pStyle w:val="Normnumerowany"/>
      </w:pPr>
      <w:r>
        <w:lastRenderedPageBreak/>
        <w:t xml:space="preserve">Należy przeanalizować jaki podmiot pozyska tabor i w jaki sposób. Ponadto należy zidentyfikować </w:t>
      </w:r>
      <w:r w:rsidR="00D55339">
        <w:t>możliwe opcje dotyczące serwisowania taboru</w:t>
      </w:r>
      <w:r>
        <w:t xml:space="preserve"> oraz</w:t>
      </w:r>
      <w:r w:rsidR="00D55339">
        <w:t xml:space="preserve"> budowy i</w:t>
      </w:r>
      <w:r w:rsidR="0033163C">
        <w:t> </w:t>
      </w:r>
      <w:r w:rsidR="00D55339">
        <w:t xml:space="preserve">utrzymania </w:t>
      </w:r>
      <w:r w:rsidR="00A4297E">
        <w:t xml:space="preserve">obiektów </w:t>
      </w:r>
      <w:r w:rsidR="00D55339">
        <w:t>zaplecz</w:t>
      </w:r>
      <w:r w:rsidR="00A4297E">
        <w:t>y</w:t>
      </w:r>
      <w:r w:rsidR="00D55339">
        <w:t xml:space="preserve"> techniczn</w:t>
      </w:r>
      <w:r w:rsidR="00A4297E">
        <w:t>ych</w:t>
      </w:r>
      <w:r>
        <w:t xml:space="preserve"> (</w:t>
      </w:r>
      <w:r w:rsidR="00C40FB1">
        <w:t xml:space="preserve">np. </w:t>
      </w:r>
      <w:r>
        <w:t>przez operatora, producenta lub inne firmy zewnętrzne)</w:t>
      </w:r>
      <w:r w:rsidR="00D55339">
        <w:t xml:space="preserve">. Należy </w:t>
      </w:r>
      <w:r w:rsidR="00C43D81">
        <w:t>uwzględnić w analizach zasadność powołania poolu taborowego dla operatorów.</w:t>
      </w:r>
    </w:p>
    <w:p w14:paraId="7A04EEF5" w14:textId="52CFE26B" w:rsidR="006365F0" w:rsidRDefault="006365F0" w:rsidP="006365F0">
      <w:pPr>
        <w:pStyle w:val="Normnumerowany"/>
      </w:pPr>
      <w:r>
        <w:t>W zakresie modelu pozyskania funduszy na budowę infrastruktury i</w:t>
      </w:r>
      <w:r w:rsidR="00CD0230">
        <w:t xml:space="preserve"> </w:t>
      </w:r>
      <w:r w:rsidR="00C40FB1">
        <w:t xml:space="preserve">pozyskania </w:t>
      </w:r>
      <w:r>
        <w:t xml:space="preserve">taboru należy przeanalizować możliwe źródła finansowania </w:t>
      </w:r>
      <w:r w:rsidR="00C00626" w:rsidRPr="00C00626">
        <w:t>(w tym programy regionalne, krajowe, pozakrajowe i inne, które finansowane są ze środków</w:t>
      </w:r>
      <w:r w:rsidR="00C00626">
        <w:t xml:space="preserve"> </w:t>
      </w:r>
      <w:r w:rsidR="00C00626" w:rsidRPr="00C00626">
        <w:t xml:space="preserve">UE, partnerstwo publiczno-prywatne, środki samorządowe, środki krajowe </w:t>
      </w:r>
      <w:r w:rsidR="00C00626">
        <w:t>-</w:t>
      </w:r>
      <w:r w:rsidR="00C00626" w:rsidRPr="00C00626">
        <w:t xml:space="preserve"> np.</w:t>
      </w:r>
      <w:r w:rsidR="006104C2">
        <w:t xml:space="preserve"> </w:t>
      </w:r>
      <w:r w:rsidR="00C00626" w:rsidRPr="00C00626">
        <w:t>NFO</w:t>
      </w:r>
      <w:r w:rsidR="00C81EE3">
        <w:t>Ś</w:t>
      </w:r>
      <w:r w:rsidR="00C00626" w:rsidRPr="00C00626">
        <w:t>IGW i inne dostępne dla Polski fundusze</w:t>
      </w:r>
      <w:r>
        <w:t xml:space="preserve">). </w:t>
      </w:r>
    </w:p>
    <w:p w14:paraId="2A502E08" w14:textId="77777777" w:rsidR="006365F0" w:rsidRDefault="00A14F02" w:rsidP="0018274C">
      <w:pPr>
        <w:pStyle w:val="Normnumerowany"/>
      </w:pPr>
      <w:r>
        <w:t>W zakresie zarządzania infrastrukturą Wykonawca przeanalizuje dwa modele własności infrastruktury: własna infrastruktura GZM oraz infrastruktura zarządzana przez inne podmioty (w tym PKP Polskie Linie Kolejowe S.A.).</w:t>
      </w:r>
    </w:p>
    <w:p w14:paraId="6102BAA7" w14:textId="4A8B56C3" w:rsidR="00FD2159" w:rsidRPr="0015025E" w:rsidRDefault="00FD2159" w:rsidP="00C7188A">
      <w:pPr>
        <w:pStyle w:val="Normnumerowany"/>
      </w:pPr>
      <w:r>
        <w:t xml:space="preserve">W zakresie modelu finansowania utrzymania infrastruktury i taboru Wykonawca oszacuje koszty jednostkowe (w zależności od przyjętego systemu technicznego) </w:t>
      </w:r>
      <w:r w:rsidR="00CD0230">
        <w:br/>
      </w:r>
      <w:r>
        <w:t>i</w:t>
      </w:r>
      <w:r w:rsidR="00CD0230">
        <w:t xml:space="preserve"> </w:t>
      </w:r>
      <w:r>
        <w:t>koszty stałe, a następnie przedstawi je w odniesieniu do całości systemu Kolei Metropolitalnej.</w:t>
      </w:r>
    </w:p>
    <w:p w14:paraId="40BF7907" w14:textId="77777777" w:rsidR="00D801B6" w:rsidRPr="0015025E" w:rsidRDefault="00D801B6" w:rsidP="002B7957">
      <w:pPr>
        <w:pStyle w:val="Nag2numerowany"/>
      </w:pPr>
      <w:bookmarkStart w:id="175" w:name="_Toc32483820"/>
      <w:r w:rsidRPr="0015025E">
        <w:t xml:space="preserve">Etap </w:t>
      </w:r>
      <w:r w:rsidR="00F15EF3">
        <w:t>9</w:t>
      </w:r>
      <w:r w:rsidRPr="0015025E">
        <w:t xml:space="preserve">: </w:t>
      </w:r>
      <w:r w:rsidR="00173DD7" w:rsidRPr="0015025E">
        <w:t>Synteza</w:t>
      </w:r>
      <w:bookmarkEnd w:id="175"/>
    </w:p>
    <w:p w14:paraId="0C92CBA7" w14:textId="77777777" w:rsidR="00BE7100" w:rsidRDefault="00270B6E" w:rsidP="002B7957">
      <w:pPr>
        <w:pStyle w:val="Normnumerowany"/>
      </w:pPr>
      <w:r>
        <w:t>Synteza powinna w sposób zwięzły, językiem zrozumiałym dla niespecjalistów branżowych</w:t>
      </w:r>
      <w:r w:rsidR="004F3DBD">
        <w:t xml:space="preserve">, przedstawić rezultaty Projektu, w osobnych częściach opisując Koncepcję krótkoterminową oraz Koncepcję docelową Kolei Metropolitalnej. Synteza powinna zawierać odpowiednio dobrane czytelne i zrozumiałe ilustracje: schematy, mapki, wykresy itp. Wykonawca przygotuje również prezentację Syntezy w postaci prezentacji komputerowej (możliwej do uruchomienia w programie Power Point). </w:t>
      </w:r>
    </w:p>
    <w:p w14:paraId="769B6B6E" w14:textId="77777777" w:rsidR="00D801B6" w:rsidRPr="0015025E" w:rsidRDefault="00C153C6" w:rsidP="002B7957">
      <w:pPr>
        <w:pStyle w:val="Normnumerowany"/>
      </w:pPr>
      <w:r>
        <w:t xml:space="preserve">Konspekt Syntezy Wykonawca uzgodni w trybie roboczym </w:t>
      </w:r>
      <w:r w:rsidR="00C7049E">
        <w:t xml:space="preserve">przed harmonogramowym rozpoczęciem prac nad etapem </w:t>
      </w:r>
      <w:r w:rsidR="00F15EF3">
        <w:t>9</w:t>
      </w:r>
      <w:r>
        <w:t xml:space="preserve">. </w:t>
      </w:r>
    </w:p>
    <w:p w14:paraId="437549C8" w14:textId="77777777" w:rsidR="00771B15" w:rsidRPr="0015025E" w:rsidRDefault="0006306E" w:rsidP="002B7957">
      <w:pPr>
        <w:pStyle w:val="Nag2numerowany"/>
      </w:pPr>
      <w:bookmarkStart w:id="176" w:name="_Toc27521478"/>
      <w:bookmarkStart w:id="177" w:name="_Toc27521558"/>
      <w:bookmarkStart w:id="178" w:name="_Toc27590120"/>
      <w:bookmarkStart w:id="179" w:name="_Toc27591354"/>
      <w:bookmarkStart w:id="180" w:name="_Toc27591776"/>
      <w:bookmarkStart w:id="181" w:name="_Toc32483821"/>
      <w:bookmarkEnd w:id="176"/>
      <w:bookmarkEnd w:id="177"/>
      <w:bookmarkEnd w:id="178"/>
      <w:bookmarkEnd w:id="179"/>
      <w:bookmarkEnd w:id="180"/>
      <w:r w:rsidRPr="0015025E">
        <w:t>Zasięg geograficzny</w:t>
      </w:r>
      <w:r w:rsidR="00771B15" w:rsidRPr="0015025E">
        <w:t xml:space="preserve"> analiz</w:t>
      </w:r>
      <w:bookmarkEnd w:id="181"/>
    </w:p>
    <w:p w14:paraId="059C4A03" w14:textId="77777777" w:rsidR="001C2DB4" w:rsidRPr="0015025E" w:rsidRDefault="001D3102" w:rsidP="002B7957">
      <w:pPr>
        <w:pStyle w:val="Normnumerowany"/>
      </w:pPr>
      <w:r w:rsidRPr="0015025E">
        <w:t>Zasięg analiz prognostycznych</w:t>
      </w:r>
      <w:r w:rsidR="00D03E4F" w:rsidRPr="0015025E">
        <w:t xml:space="preserve"> w modelu ruchu</w:t>
      </w:r>
      <w:r w:rsidRPr="0015025E">
        <w:t xml:space="preserve"> </w:t>
      </w:r>
      <w:r w:rsidR="00E0282C" w:rsidRPr="0015025E">
        <w:t xml:space="preserve">osób </w:t>
      </w:r>
      <w:r w:rsidRPr="0015025E">
        <w:t xml:space="preserve">zgodny będzie z obszarem modelu </w:t>
      </w:r>
      <w:r w:rsidR="00061A9D" w:rsidRPr="0015025E">
        <w:t xml:space="preserve">ruchu osób </w:t>
      </w:r>
      <w:r w:rsidRPr="0015025E">
        <w:t>wykonanego w ramach Studium Transportowego.</w:t>
      </w:r>
    </w:p>
    <w:p w14:paraId="065E84D0" w14:textId="77777777" w:rsidR="00854B1B" w:rsidRDefault="001C2DB4" w:rsidP="002B7957">
      <w:pPr>
        <w:pStyle w:val="Normnumerowany"/>
      </w:pPr>
      <w:r w:rsidRPr="0015025E">
        <w:t xml:space="preserve">Zasięg analiz ruchowo-eksploatacyjnych w modelu bazowym </w:t>
      </w:r>
      <w:r w:rsidR="000F4D1F" w:rsidRPr="0015025E">
        <w:t xml:space="preserve">(etap </w:t>
      </w:r>
      <w:r w:rsidR="000A3015" w:rsidRPr="0015025E">
        <w:t>1</w:t>
      </w:r>
      <w:r w:rsidR="000F4D1F" w:rsidRPr="0015025E">
        <w:t>)</w:t>
      </w:r>
      <w:r w:rsidR="001A47E3" w:rsidRPr="0015025E">
        <w:t xml:space="preserve">, modelu krótkoterminowym (etap </w:t>
      </w:r>
      <w:r w:rsidR="000A3015" w:rsidRPr="0015025E">
        <w:t>2</w:t>
      </w:r>
      <w:r w:rsidR="001A47E3" w:rsidRPr="0015025E">
        <w:t>)</w:t>
      </w:r>
      <w:r w:rsidR="000F4D1F" w:rsidRPr="0015025E">
        <w:t xml:space="preserve"> </w:t>
      </w:r>
      <w:r w:rsidRPr="0015025E">
        <w:t>oraz modelach wariantów</w:t>
      </w:r>
      <w:r w:rsidR="000F4D1F" w:rsidRPr="0015025E">
        <w:t xml:space="preserve"> (etap </w:t>
      </w:r>
      <w:r w:rsidR="000A3015" w:rsidRPr="0015025E">
        <w:t>5</w:t>
      </w:r>
      <w:r w:rsidR="001A47E3" w:rsidRPr="0015025E">
        <w:t>)</w:t>
      </w:r>
      <w:r w:rsidR="00124E4E" w:rsidRPr="0015025E">
        <w:t xml:space="preserve">, a także </w:t>
      </w:r>
      <w:r w:rsidR="00202664" w:rsidRPr="0015025E">
        <w:t>prac koncepcyjnych</w:t>
      </w:r>
      <w:r w:rsidR="001A47E3" w:rsidRPr="0015025E">
        <w:t xml:space="preserve"> nad układami torowymi</w:t>
      </w:r>
      <w:r w:rsidR="00C775B9" w:rsidRPr="0015025E">
        <w:t xml:space="preserve"> w</w:t>
      </w:r>
      <w:r w:rsidR="00124E4E" w:rsidRPr="0015025E">
        <w:t xml:space="preserve"> etapie </w:t>
      </w:r>
      <w:r w:rsidR="000A3015" w:rsidRPr="0015025E">
        <w:t>2</w:t>
      </w:r>
      <w:r w:rsidR="00124E4E" w:rsidRPr="0015025E">
        <w:t xml:space="preserve"> oraz</w:t>
      </w:r>
      <w:r w:rsidR="00C775B9" w:rsidRPr="0015025E">
        <w:t xml:space="preserve"> etapie </w:t>
      </w:r>
      <w:r w:rsidR="000A3015" w:rsidRPr="0015025E">
        <w:t>7</w:t>
      </w:r>
      <w:r w:rsidRPr="0015025E">
        <w:t xml:space="preserve"> będzie obejmował </w:t>
      </w:r>
      <w:r w:rsidR="005B1E57">
        <w:t xml:space="preserve">przynajmniej </w:t>
      </w:r>
      <w:r w:rsidR="005049A2" w:rsidRPr="0015025E">
        <w:t xml:space="preserve">odcinki linii kolejowych wymienione w poniższej tabeli oraz wszystkie </w:t>
      </w:r>
      <w:r w:rsidR="005049A2" w:rsidRPr="0015025E">
        <w:lastRenderedPageBreak/>
        <w:t xml:space="preserve">linie kolejowe </w:t>
      </w:r>
      <w:r w:rsidR="008751CF">
        <w:t>(w tym nowoprojektowane</w:t>
      </w:r>
      <w:r w:rsidR="00B308B6">
        <w:t>, określone przez Wykonawcę podczas realizacji Projektu</w:t>
      </w:r>
      <w:r w:rsidR="008751CF">
        <w:t xml:space="preserve">) </w:t>
      </w:r>
      <w:r w:rsidR="000B23AC">
        <w:t>niezbędne do</w:t>
      </w:r>
      <w:r w:rsidR="008751CF">
        <w:t xml:space="preserve"> analiz</w:t>
      </w:r>
      <w:r w:rsidR="000B23AC" w:rsidRPr="0015025E">
        <w:t xml:space="preserve"> </w:t>
      </w:r>
      <w:r w:rsidR="008751CF">
        <w:t>wariantów</w:t>
      </w:r>
      <w:r w:rsidR="00202664" w:rsidRPr="0015025E">
        <w:t>.</w:t>
      </w:r>
    </w:p>
    <w:p w14:paraId="57D00C16" w14:textId="373BA610" w:rsidR="009703C4" w:rsidRDefault="009703C4" w:rsidP="002B7957">
      <w:pPr>
        <w:pStyle w:val="Normnumerowany"/>
        <w:sectPr w:rsidR="009703C4" w:rsidSect="00F732E9">
          <w:headerReference w:type="default" r:id="rId13"/>
          <w:footerReference w:type="default" r:id="rId14"/>
          <w:footerReference w:type="first" r:id="rId15"/>
          <w:pgSz w:w="11906" w:h="16838"/>
          <w:pgMar w:top="1417" w:right="1417" w:bottom="1417" w:left="1417" w:header="708" w:footer="708" w:gutter="0"/>
          <w:cols w:space="708"/>
          <w:titlePg/>
          <w:docGrid w:linePitch="360"/>
        </w:sectPr>
      </w:pPr>
    </w:p>
    <w:p w14:paraId="636C8E44" w14:textId="77777777" w:rsidR="001C2DB4" w:rsidRPr="0015025E" w:rsidRDefault="001C2DB4" w:rsidP="00C7188A">
      <w:pPr>
        <w:pStyle w:val="Normnumerowany"/>
        <w:numPr>
          <w:ilvl w:val="0"/>
          <w:numId w:val="0"/>
        </w:numPr>
        <w:ind w:left="851"/>
      </w:pPr>
    </w:p>
    <w:tbl>
      <w:tblPr>
        <w:tblStyle w:val="Tabela-Siatka"/>
        <w:tblW w:w="0" w:type="auto"/>
        <w:tblInd w:w="704" w:type="dxa"/>
        <w:tblLook w:val="04A0" w:firstRow="1" w:lastRow="0" w:firstColumn="1" w:lastColumn="0" w:noHBand="0" w:noVBand="1"/>
      </w:tblPr>
      <w:tblGrid>
        <w:gridCol w:w="594"/>
        <w:gridCol w:w="1121"/>
        <w:gridCol w:w="1647"/>
        <w:gridCol w:w="1658"/>
        <w:gridCol w:w="2603"/>
        <w:gridCol w:w="1574"/>
        <w:gridCol w:w="1964"/>
        <w:gridCol w:w="2129"/>
      </w:tblGrid>
      <w:tr w:rsidR="002A5D59" w:rsidRPr="0015025E" w14:paraId="0A065FB1" w14:textId="77777777" w:rsidTr="00C7188A">
        <w:tc>
          <w:tcPr>
            <w:tcW w:w="601" w:type="dxa"/>
            <w:vMerge w:val="restart"/>
            <w:vAlign w:val="center"/>
          </w:tcPr>
          <w:p w14:paraId="569AC495" w14:textId="77777777" w:rsidR="00F9194B" w:rsidRPr="0015025E" w:rsidRDefault="001D3102" w:rsidP="001C1FFE">
            <w:pPr>
              <w:pStyle w:val="Normnumerowany"/>
              <w:numPr>
                <w:ilvl w:val="0"/>
                <w:numId w:val="0"/>
              </w:numPr>
              <w:jc w:val="center"/>
            </w:pPr>
            <w:r w:rsidRPr="0015025E">
              <w:t>Lp.</w:t>
            </w:r>
          </w:p>
        </w:tc>
        <w:tc>
          <w:tcPr>
            <w:tcW w:w="1121" w:type="dxa"/>
            <w:vMerge w:val="restart"/>
            <w:vAlign w:val="center"/>
          </w:tcPr>
          <w:p w14:paraId="0A7467F7" w14:textId="77777777" w:rsidR="00F9194B" w:rsidRPr="0015025E" w:rsidRDefault="001D3102" w:rsidP="001C1FFE">
            <w:pPr>
              <w:pStyle w:val="Normnumerowany"/>
              <w:numPr>
                <w:ilvl w:val="0"/>
                <w:numId w:val="0"/>
              </w:numPr>
              <w:jc w:val="center"/>
            </w:pPr>
            <w:r w:rsidRPr="0015025E">
              <w:t>Nr linii kolejowej</w:t>
            </w:r>
          </w:p>
        </w:tc>
        <w:tc>
          <w:tcPr>
            <w:tcW w:w="3364" w:type="dxa"/>
            <w:gridSpan w:val="2"/>
            <w:vAlign w:val="center"/>
          </w:tcPr>
          <w:p w14:paraId="2EC52E6C" w14:textId="77777777" w:rsidR="00F9194B" w:rsidRPr="0015025E" w:rsidRDefault="001D3102" w:rsidP="001C1FFE">
            <w:pPr>
              <w:pStyle w:val="Normnumerowany"/>
              <w:numPr>
                <w:ilvl w:val="0"/>
                <w:numId w:val="0"/>
              </w:numPr>
              <w:jc w:val="center"/>
            </w:pPr>
            <w:r w:rsidRPr="0015025E">
              <w:t xml:space="preserve">Analizy ruchowo-eksploatacyjne </w:t>
            </w:r>
            <w:r w:rsidR="002A5D59" w:rsidRPr="0015025E">
              <w:br/>
            </w:r>
            <w:r w:rsidRPr="0015025E">
              <w:t xml:space="preserve">w etapach </w:t>
            </w:r>
            <w:r w:rsidR="00C77BB9" w:rsidRPr="0015025E">
              <w:t>1, 5 i 7</w:t>
            </w:r>
          </w:p>
        </w:tc>
        <w:tc>
          <w:tcPr>
            <w:tcW w:w="3272" w:type="dxa"/>
            <w:vAlign w:val="center"/>
          </w:tcPr>
          <w:p w14:paraId="5D92A7D8" w14:textId="77777777" w:rsidR="00F9194B" w:rsidRPr="0015025E" w:rsidRDefault="001D3102" w:rsidP="001C1FFE">
            <w:pPr>
              <w:pStyle w:val="Normnumerowany"/>
              <w:numPr>
                <w:ilvl w:val="0"/>
                <w:numId w:val="0"/>
              </w:numPr>
              <w:jc w:val="center"/>
            </w:pPr>
            <w:r w:rsidRPr="0015025E">
              <w:t xml:space="preserve">Prace koncepcyjne nad układami torowymi </w:t>
            </w:r>
            <w:r w:rsidR="001C1FFE">
              <w:br/>
            </w:r>
            <w:r w:rsidRPr="0015025E">
              <w:t xml:space="preserve">w etapach </w:t>
            </w:r>
            <w:r w:rsidR="00C77BB9" w:rsidRPr="0015025E">
              <w:t>2 i 7</w:t>
            </w:r>
          </w:p>
        </w:tc>
        <w:tc>
          <w:tcPr>
            <w:tcW w:w="4927" w:type="dxa"/>
            <w:gridSpan w:val="3"/>
            <w:vAlign w:val="center"/>
          </w:tcPr>
          <w:p w14:paraId="5E3DF5AA" w14:textId="22CB90E0" w:rsidR="00854B1B" w:rsidDel="00AB7900" w:rsidRDefault="00AB7900">
            <w:pPr>
              <w:pStyle w:val="Normnumerowany"/>
              <w:numPr>
                <w:ilvl w:val="0"/>
                <w:numId w:val="0"/>
              </w:numPr>
              <w:jc w:val="center"/>
            </w:pPr>
            <w:r>
              <w:t>Obszar modelu mikrosymulacyjnego MAMUT, który</w:t>
            </w:r>
            <w:r w:rsidR="0033163C">
              <w:t> </w:t>
            </w:r>
            <w:r>
              <w:t>zostanie przekazany przez Zamawiającego</w:t>
            </w:r>
            <w:r w:rsidR="0033163C">
              <w:t xml:space="preserve"> </w:t>
            </w:r>
            <w:r>
              <w:t>do</w:t>
            </w:r>
            <w:r w:rsidR="0033163C">
              <w:t> </w:t>
            </w:r>
            <w:r>
              <w:t>rozbudowy</w:t>
            </w:r>
          </w:p>
        </w:tc>
      </w:tr>
      <w:tr w:rsidR="006E5619" w:rsidRPr="0015025E" w14:paraId="251C1BA3" w14:textId="77777777" w:rsidTr="00C7188A">
        <w:tc>
          <w:tcPr>
            <w:tcW w:w="601" w:type="dxa"/>
            <w:vMerge/>
            <w:vAlign w:val="center"/>
          </w:tcPr>
          <w:p w14:paraId="3191B01D" w14:textId="77777777" w:rsidR="006E5619" w:rsidRPr="0015025E" w:rsidRDefault="006E5619" w:rsidP="001C1FFE">
            <w:pPr>
              <w:pStyle w:val="Normnumerowany"/>
              <w:numPr>
                <w:ilvl w:val="0"/>
                <w:numId w:val="0"/>
              </w:numPr>
              <w:jc w:val="center"/>
            </w:pPr>
          </w:p>
        </w:tc>
        <w:tc>
          <w:tcPr>
            <w:tcW w:w="1121" w:type="dxa"/>
            <w:vMerge/>
            <w:vAlign w:val="center"/>
          </w:tcPr>
          <w:p w14:paraId="3D1E25D2" w14:textId="77777777" w:rsidR="006E5619" w:rsidRPr="0015025E" w:rsidRDefault="006E5619" w:rsidP="001C1FFE">
            <w:pPr>
              <w:pStyle w:val="Normnumerowany"/>
              <w:numPr>
                <w:ilvl w:val="0"/>
                <w:numId w:val="0"/>
              </w:numPr>
              <w:jc w:val="center"/>
            </w:pPr>
          </w:p>
        </w:tc>
        <w:tc>
          <w:tcPr>
            <w:tcW w:w="1647" w:type="dxa"/>
            <w:vAlign w:val="center"/>
          </w:tcPr>
          <w:p w14:paraId="489DC899" w14:textId="77777777" w:rsidR="006E5619" w:rsidRPr="0015025E" w:rsidRDefault="006E5619" w:rsidP="001C1FFE">
            <w:pPr>
              <w:pStyle w:val="Normnumerowany"/>
              <w:numPr>
                <w:ilvl w:val="0"/>
                <w:numId w:val="0"/>
              </w:numPr>
              <w:jc w:val="center"/>
            </w:pPr>
            <w:r>
              <w:t>od posterunku</w:t>
            </w:r>
          </w:p>
        </w:tc>
        <w:tc>
          <w:tcPr>
            <w:tcW w:w="1717" w:type="dxa"/>
            <w:vAlign w:val="center"/>
          </w:tcPr>
          <w:p w14:paraId="68257138" w14:textId="77777777" w:rsidR="006E5619" w:rsidRPr="0015025E" w:rsidRDefault="006E5619" w:rsidP="001C1FFE">
            <w:pPr>
              <w:pStyle w:val="Normnumerowany"/>
              <w:numPr>
                <w:ilvl w:val="0"/>
                <w:numId w:val="0"/>
              </w:numPr>
              <w:jc w:val="center"/>
            </w:pPr>
            <w:r w:rsidRPr="0015025E">
              <w:t>do</w:t>
            </w:r>
            <w:r>
              <w:t xml:space="preserve"> posterunku</w:t>
            </w:r>
          </w:p>
        </w:tc>
        <w:tc>
          <w:tcPr>
            <w:tcW w:w="1647" w:type="dxa"/>
            <w:vAlign w:val="center"/>
          </w:tcPr>
          <w:p w14:paraId="7F7550CD" w14:textId="77777777" w:rsidR="006E5619" w:rsidRPr="0015025E" w:rsidRDefault="006E5619" w:rsidP="001C1FFE">
            <w:pPr>
              <w:pStyle w:val="Normnumerowany"/>
              <w:numPr>
                <w:ilvl w:val="0"/>
                <w:numId w:val="0"/>
              </w:numPr>
              <w:jc w:val="center"/>
            </w:pPr>
            <w:r>
              <w:t>od posterunku</w:t>
            </w:r>
          </w:p>
        </w:tc>
        <w:tc>
          <w:tcPr>
            <w:tcW w:w="1625" w:type="dxa"/>
            <w:vAlign w:val="center"/>
          </w:tcPr>
          <w:p w14:paraId="52A9B20C" w14:textId="77777777" w:rsidR="006E5619" w:rsidRPr="0015025E" w:rsidRDefault="006E5619">
            <w:pPr>
              <w:pStyle w:val="Normnumerowany"/>
              <w:numPr>
                <w:ilvl w:val="0"/>
                <w:numId w:val="0"/>
              </w:numPr>
              <w:jc w:val="center"/>
            </w:pPr>
            <w:r w:rsidRPr="0015025E">
              <w:t>do</w:t>
            </w:r>
            <w:r>
              <w:t xml:space="preserve"> posterunku</w:t>
            </w:r>
          </w:p>
        </w:tc>
        <w:tc>
          <w:tcPr>
            <w:tcW w:w="2409" w:type="dxa"/>
            <w:vAlign w:val="center"/>
          </w:tcPr>
          <w:p w14:paraId="53204DA6" w14:textId="77777777" w:rsidR="00854B1B" w:rsidRDefault="00854B1B">
            <w:pPr>
              <w:pStyle w:val="Normnumerowany"/>
              <w:numPr>
                <w:ilvl w:val="0"/>
                <w:numId w:val="0"/>
              </w:numPr>
              <w:jc w:val="center"/>
            </w:pPr>
            <w:r>
              <w:t>od posterunku</w:t>
            </w:r>
          </w:p>
        </w:tc>
        <w:tc>
          <w:tcPr>
            <w:tcW w:w="2518" w:type="dxa"/>
            <w:vAlign w:val="center"/>
          </w:tcPr>
          <w:p w14:paraId="194FCA99" w14:textId="77777777" w:rsidR="00854B1B" w:rsidRPr="0015025E" w:rsidRDefault="00854B1B">
            <w:pPr>
              <w:pStyle w:val="Normnumerowany"/>
              <w:numPr>
                <w:ilvl w:val="0"/>
                <w:numId w:val="0"/>
              </w:numPr>
              <w:jc w:val="center"/>
            </w:pPr>
            <w:r w:rsidRPr="0015025E">
              <w:t>do</w:t>
            </w:r>
            <w:r>
              <w:t xml:space="preserve"> posterunku</w:t>
            </w:r>
          </w:p>
        </w:tc>
      </w:tr>
      <w:tr w:rsidR="004E2563" w:rsidRPr="0015025E" w14:paraId="68C1D3FC" w14:textId="77777777" w:rsidTr="00C7188A">
        <w:trPr>
          <w:trHeight w:val="260"/>
        </w:trPr>
        <w:tc>
          <w:tcPr>
            <w:tcW w:w="601" w:type="dxa"/>
            <w:vAlign w:val="center"/>
          </w:tcPr>
          <w:p w14:paraId="425CFDB4" w14:textId="77777777" w:rsidR="00F9194B" w:rsidRPr="0015025E" w:rsidRDefault="00DA16AA" w:rsidP="001C1FFE">
            <w:pPr>
              <w:pStyle w:val="Normnumerowany"/>
              <w:numPr>
                <w:ilvl w:val="0"/>
                <w:numId w:val="0"/>
              </w:numPr>
              <w:jc w:val="center"/>
            </w:pPr>
            <w:r>
              <w:t>1</w:t>
            </w:r>
          </w:p>
        </w:tc>
        <w:tc>
          <w:tcPr>
            <w:tcW w:w="1121" w:type="dxa"/>
            <w:vAlign w:val="center"/>
          </w:tcPr>
          <w:p w14:paraId="047DB2CB" w14:textId="77777777" w:rsidR="00F9194B" w:rsidRPr="0015025E" w:rsidRDefault="002A5D59" w:rsidP="001C1FFE">
            <w:pPr>
              <w:pStyle w:val="Normnumerowany"/>
              <w:numPr>
                <w:ilvl w:val="0"/>
                <w:numId w:val="0"/>
              </w:numPr>
              <w:jc w:val="center"/>
            </w:pPr>
            <w:r w:rsidRPr="0015025E">
              <w:t>1</w:t>
            </w:r>
          </w:p>
        </w:tc>
        <w:tc>
          <w:tcPr>
            <w:tcW w:w="1647" w:type="dxa"/>
            <w:vAlign w:val="center"/>
          </w:tcPr>
          <w:p w14:paraId="6540C566" w14:textId="77777777" w:rsidR="00F9194B" w:rsidRPr="007C1008" w:rsidRDefault="006E5619" w:rsidP="001C1FFE">
            <w:pPr>
              <w:pStyle w:val="Normnumerowany"/>
              <w:numPr>
                <w:ilvl w:val="0"/>
                <w:numId w:val="0"/>
              </w:numPr>
              <w:jc w:val="center"/>
            </w:pPr>
            <w:r w:rsidRPr="007C1008">
              <w:t>Częstochowa</w:t>
            </w:r>
          </w:p>
        </w:tc>
        <w:tc>
          <w:tcPr>
            <w:tcW w:w="1717" w:type="dxa"/>
            <w:vAlign w:val="center"/>
          </w:tcPr>
          <w:p w14:paraId="00E1C7FB" w14:textId="77777777" w:rsidR="00F9194B" w:rsidRPr="007C1008" w:rsidRDefault="006E5619" w:rsidP="001C1FFE">
            <w:pPr>
              <w:pStyle w:val="Normnumerowany"/>
              <w:numPr>
                <w:ilvl w:val="0"/>
                <w:numId w:val="0"/>
              </w:numPr>
              <w:jc w:val="center"/>
            </w:pPr>
            <w:r w:rsidRPr="007C1008">
              <w:t>Katowice</w:t>
            </w:r>
          </w:p>
        </w:tc>
        <w:tc>
          <w:tcPr>
            <w:tcW w:w="1647" w:type="dxa"/>
            <w:vAlign w:val="center"/>
          </w:tcPr>
          <w:p w14:paraId="70C18734" w14:textId="77777777" w:rsidR="00F9194B" w:rsidRPr="007C1008" w:rsidRDefault="006E5619" w:rsidP="001C1FFE">
            <w:pPr>
              <w:pStyle w:val="Normnumerowany"/>
              <w:numPr>
                <w:ilvl w:val="0"/>
                <w:numId w:val="0"/>
              </w:numPr>
              <w:jc w:val="center"/>
            </w:pPr>
            <w:r w:rsidRPr="007C1008">
              <w:t>Zawiercie</w:t>
            </w:r>
          </w:p>
        </w:tc>
        <w:tc>
          <w:tcPr>
            <w:tcW w:w="1625" w:type="dxa"/>
            <w:vAlign w:val="center"/>
          </w:tcPr>
          <w:p w14:paraId="4B6CB760" w14:textId="77777777" w:rsidR="00F9194B" w:rsidRPr="007C1008" w:rsidRDefault="006E5619">
            <w:pPr>
              <w:pStyle w:val="Normnumerowany"/>
              <w:numPr>
                <w:ilvl w:val="0"/>
                <w:numId w:val="0"/>
              </w:numPr>
              <w:jc w:val="center"/>
            </w:pPr>
            <w:r w:rsidRPr="007C1008">
              <w:t>Katowice</w:t>
            </w:r>
          </w:p>
        </w:tc>
        <w:tc>
          <w:tcPr>
            <w:tcW w:w="2409" w:type="dxa"/>
            <w:vAlign w:val="center"/>
          </w:tcPr>
          <w:p w14:paraId="24C3A908" w14:textId="77777777" w:rsidR="00854B1B" w:rsidRDefault="00854B1B">
            <w:pPr>
              <w:pStyle w:val="Normnumerowany"/>
              <w:numPr>
                <w:ilvl w:val="0"/>
                <w:numId w:val="0"/>
              </w:numPr>
              <w:jc w:val="center"/>
            </w:pPr>
            <w:r>
              <w:t>Zawiercie</w:t>
            </w:r>
          </w:p>
        </w:tc>
        <w:tc>
          <w:tcPr>
            <w:tcW w:w="2518" w:type="dxa"/>
            <w:vAlign w:val="center"/>
          </w:tcPr>
          <w:p w14:paraId="01385281" w14:textId="77777777" w:rsidR="00854B1B" w:rsidRDefault="00854B1B">
            <w:pPr>
              <w:pStyle w:val="Normnumerowany"/>
              <w:numPr>
                <w:ilvl w:val="0"/>
                <w:numId w:val="0"/>
              </w:numPr>
              <w:jc w:val="center"/>
            </w:pPr>
            <w:r>
              <w:t>Katowice</w:t>
            </w:r>
          </w:p>
        </w:tc>
      </w:tr>
      <w:tr w:rsidR="002A5D59" w:rsidRPr="0015025E" w14:paraId="2A0B0C53" w14:textId="77777777" w:rsidTr="00C7188A">
        <w:tc>
          <w:tcPr>
            <w:tcW w:w="601" w:type="dxa"/>
            <w:vAlign w:val="center"/>
          </w:tcPr>
          <w:p w14:paraId="6EEE626E" w14:textId="77777777" w:rsidR="002A5D59" w:rsidRPr="0015025E" w:rsidRDefault="00DA16AA" w:rsidP="001C1FFE">
            <w:pPr>
              <w:pStyle w:val="Normnumerowany"/>
              <w:numPr>
                <w:ilvl w:val="0"/>
                <w:numId w:val="0"/>
              </w:numPr>
              <w:jc w:val="center"/>
            </w:pPr>
            <w:r>
              <w:t>2</w:t>
            </w:r>
          </w:p>
        </w:tc>
        <w:tc>
          <w:tcPr>
            <w:tcW w:w="1121" w:type="dxa"/>
            <w:vAlign w:val="center"/>
          </w:tcPr>
          <w:p w14:paraId="4A43133E" w14:textId="77777777" w:rsidR="002A5D59" w:rsidRPr="0015025E" w:rsidRDefault="005B5D1D" w:rsidP="001C1FFE">
            <w:pPr>
              <w:pStyle w:val="Normnumerowany"/>
              <w:numPr>
                <w:ilvl w:val="0"/>
                <w:numId w:val="0"/>
              </w:numPr>
              <w:jc w:val="center"/>
            </w:pPr>
            <w:r>
              <w:t>62</w:t>
            </w:r>
          </w:p>
        </w:tc>
        <w:tc>
          <w:tcPr>
            <w:tcW w:w="1647" w:type="dxa"/>
            <w:vAlign w:val="center"/>
          </w:tcPr>
          <w:p w14:paraId="0A45FFFA" w14:textId="77777777" w:rsidR="002A5D59" w:rsidRPr="007C1008" w:rsidRDefault="00CC0BB9" w:rsidP="001C1FFE">
            <w:pPr>
              <w:pStyle w:val="Normnumerowany"/>
              <w:numPr>
                <w:ilvl w:val="0"/>
                <w:numId w:val="0"/>
              </w:numPr>
              <w:jc w:val="center"/>
            </w:pPr>
            <w:r>
              <w:t>Olkusz</w:t>
            </w:r>
          </w:p>
        </w:tc>
        <w:tc>
          <w:tcPr>
            <w:tcW w:w="1717" w:type="dxa"/>
            <w:vAlign w:val="center"/>
          </w:tcPr>
          <w:p w14:paraId="3A79D41D" w14:textId="77777777" w:rsidR="002A5D59" w:rsidRPr="007C1008" w:rsidRDefault="00CC0BB9" w:rsidP="001C1FFE">
            <w:pPr>
              <w:pStyle w:val="Normnumerowany"/>
              <w:numPr>
                <w:ilvl w:val="0"/>
                <w:numId w:val="0"/>
              </w:numPr>
              <w:jc w:val="center"/>
            </w:pPr>
            <w:r>
              <w:t>Sosnowiec Główny</w:t>
            </w:r>
          </w:p>
        </w:tc>
        <w:tc>
          <w:tcPr>
            <w:tcW w:w="1647" w:type="dxa"/>
            <w:vAlign w:val="center"/>
          </w:tcPr>
          <w:p w14:paraId="6ECB4283" w14:textId="77777777" w:rsidR="002A5D59" w:rsidRPr="007C1008" w:rsidRDefault="00CC0BB9" w:rsidP="001C1FFE">
            <w:pPr>
              <w:pStyle w:val="Normnumerowany"/>
              <w:numPr>
                <w:ilvl w:val="0"/>
                <w:numId w:val="0"/>
              </w:numPr>
              <w:jc w:val="center"/>
            </w:pPr>
            <w:r>
              <w:t>Sławków</w:t>
            </w:r>
          </w:p>
        </w:tc>
        <w:tc>
          <w:tcPr>
            <w:tcW w:w="1625" w:type="dxa"/>
            <w:vAlign w:val="center"/>
          </w:tcPr>
          <w:p w14:paraId="06C37D9A" w14:textId="77777777" w:rsidR="002A5D59" w:rsidRPr="007C1008" w:rsidRDefault="00CC0BB9">
            <w:pPr>
              <w:pStyle w:val="Normnumerowany"/>
              <w:numPr>
                <w:ilvl w:val="0"/>
                <w:numId w:val="0"/>
              </w:numPr>
              <w:jc w:val="center"/>
            </w:pPr>
            <w:r>
              <w:t>Sosnowiec Główny</w:t>
            </w:r>
          </w:p>
        </w:tc>
        <w:tc>
          <w:tcPr>
            <w:tcW w:w="4927" w:type="dxa"/>
            <w:gridSpan w:val="2"/>
            <w:vAlign w:val="center"/>
          </w:tcPr>
          <w:p w14:paraId="14B6208A" w14:textId="77777777" w:rsidR="00373B2B" w:rsidRDefault="00373B2B">
            <w:pPr>
              <w:pStyle w:val="Normnumerowany"/>
              <w:numPr>
                <w:ilvl w:val="0"/>
                <w:numId w:val="0"/>
              </w:numPr>
              <w:jc w:val="center"/>
            </w:pPr>
            <w:r>
              <w:t>brak</w:t>
            </w:r>
          </w:p>
        </w:tc>
      </w:tr>
      <w:tr w:rsidR="007657C3" w:rsidRPr="0015025E" w14:paraId="48EDF5D5" w14:textId="77777777" w:rsidTr="00C7188A">
        <w:tc>
          <w:tcPr>
            <w:tcW w:w="601" w:type="dxa"/>
            <w:vAlign w:val="center"/>
          </w:tcPr>
          <w:p w14:paraId="04E49CDB" w14:textId="77777777" w:rsidR="007657C3" w:rsidRPr="0015025E" w:rsidRDefault="00DA16AA" w:rsidP="001C1FFE">
            <w:pPr>
              <w:pStyle w:val="Normnumerowany"/>
              <w:numPr>
                <w:ilvl w:val="0"/>
                <w:numId w:val="0"/>
              </w:numPr>
              <w:jc w:val="center"/>
            </w:pPr>
            <w:r>
              <w:t>3</w:t>
            </w:r>
          </w:p>
        </w:tc>
        <w:tc>
          <w:tcPr>
            <w:tcW w:w="1121" w:type="dxa"/>
            <w:vAlign w:val="center"/>
          </w:tcPr>
          <w:p w14:paraId="516222B9" w14:textId="77777777" w:rsidR="007657C3" w:rsidRPr="0015025E" w:rsidRDefault="00204BDB" w:rsidP="001C1FFE">
            <w:pPr>
              <w:pStyle w:val="Normnumerowany"/>
              <w:numPr>
                <w:ilvl w:val="0"/>
                <w:numId w:val="0"/>
              </w:numPr>
              <w:jc w:val="center"/>
            </w:pPr>
            <w:r>
              <w:t>93</w:t>
            </w:r>
          </w:p>
        </w:tc>
        <w:tc>
          <w:tcPr>
            <w:tcW w:w="1647" w:type="dxa"/>
            <w:vAlign w:val="center"/>
          </w:tcPr>
          <w:p w14:paraId="3CDAF0A5" w14:textId="77777777" w:rsidR="007657C3" w:rsidRPr="006F1FA4" w:rsidRDefault="00706446" w:rsidP="001C1FFE">
            <w:pPr>
              <w:pStyle w:val="Normnumerowany"/>
              <w:numPr>
                <w:ilvl w:val="0"/>
                <w:numId w:val="0"/>
              </w:numPr>
              <w:jc w:val="center"/>
            </w:pPr>
            <w:r>
              <w:t>Che</w:t>
            </w:r>
            <w:r w:rsidR="00CB0EF8">
              <w:t>łmek</w:t>
            </w:r>
          </w:p>
        </w:tc>
        <w:tc>
          <w:tcPr>
            <w:tcW w:w="1717" w:type="dxa"/>
            <w:vAlign w:val="center"/>
          </w:tcPr>
          <w:p w14:paraId="364EB0D3" w14:textId="77777777" w:rsidR="007657C3" w:rsidRPr="006F1FA4" w:rsidRDefault="00B12830" w:rsidP="001C1FFE">
            <w:pPr>
              <w:pStyle w:val="Normnumerowany"/>
              <w:numPr>
                <w:ilvl w:val="0"/>
                <w:numId w:val="0"/>
              </w:numPr>
              <w:jc w:val="center"/>
            </w:pPr>
            <w:r>
              <w:t>Zebrzydowice</w:t>
            </w:r>
          </w:p>
        </w:tc>
        <w:tc>
          <w:tcPr>
            <w:tcW w:w="1647" w:type="dxa"/>
            <w:vAlign w:val="center"/>
          </w:tcPr>
          <w:p w14:paraId="03E2620D" w14:textId="77777777" w:rsidR="007657C3" w:rsidRPr="006F1FA4" w:rsidRDefault="001D6A34" w:rsidP="001C1FFE">
            <w:pPr>
              <w:pStyle w:val="Normnumerowany"/>
              <w:numPr>
                <w:ilvl w:val="0"/>
                <w:numId w:val="0"/>
              </w:numPr>
              <w:jc w:val="center"/>
            </w:pPr>
            <w:r>
              <w:t>-</w:t>
            </w:r>
          </w:p>
        </w:tc>
        <w:tc>
          <w:tcPr>
            <w:tcW w:w="1625" w:type="dxa"/>
            <w:vAlign w:val="center"/>
          </w:tcPr>
          <w:p w14:paraId="1ED84692" w14:textId="77777777" w:rsidR="007657C3" w:rsidRPr="006F1FA4" w:rsidRDefault="001D6A34">
            <w:pPr>
              <w:pStyle w:val="Normnumerowany"/>
              <w:numPr>
                <w:ilvl w:val="0"/>
                <w:numId w:val="0"/>
              </w:numPr>
              <w:jc w:val="center"/>
            </w:pPr>
            <w:r>
              <w:t>-</w:t>
            </w:r>
          </w:p>
        </w:tc>
        <w:tc>
          <w:tcPr>
            <w:tcW w:w="2409" w:type="dxa"/>
            <w:vAlign w:val="center"/>
          </w:tcPr>
          <w:p w14:paraId="6A180B34" w14:textId="77777777" w:rsidR="00854B1B" w:rsidRDefault="00854B1B">
            <w:pPr>
              <w:pStyle w:val="Normnumerowany"/>
              <w:numPr>
                <w:ilvl w:val="0"/>
                <w:numId w:val="0"/>
              </w:numPr>
              <w:jc w:val="center"/>
            </w:pPr>
            <w:r>
              <w:t>Chełmek</w:t>
            </w:r>
          </w:p>
        </w:tc>
        <w:tc>
          <w:tcPr>
            <w:tcW w:w="2518" w:type="dxa"/>
            <w:vAlign w:val="center"/>
          </w:tcPr>
          <w:p w14:paraId="3772C4A0" w14:textId="77777777" w:rsidR="00854B1B" w:rsidRDefault="00854B1B">
            <w:pPr>
              <w:pStyle w:val="Normnumerowany"/>
              <w:numPr>
                <w:ilvl w:val="0"/>
                <w:numId w:val="0"/>
              </w:numPr>
              <w:jc w:val="center"/>
            </w:pPr>
            <w:r>
              <w:t>Zebrzydowice</w:t>
            </w:r>
          </w:p>
        </w:tc>
      </w:tr>
      <w:tr w:rsidR="007657C3" w:rsidRPr="0015025E" w14:paraId="10EA3699" w14:textId="77777777" w:rsidTr="00C7188A">
        <w:tc>
          <w:tcPr>
            <w:tcW w:w="601" w:type="dxa"/>
            <w:vAlign w:val="center"/>
          </w:tcPr>
          <w:p w14:paraId="6BFCBFB2" w14:textId="77777777" w:rsidR="007657C3" w:rsidRPr="0015025E" w:rsidRDefault="00DA16AA" w:rsidP="001C1FFE">
            <w:pPr>
              <w:pStyle w:val="Normnumerowany"/>
              <w:numPr>
                <w:ilvl w:val="0"/>
                <w:numId w:val="0"/>
              </w:numPr>
              <w:jc w:val="center"/>
            </w:pPr>
            <w:r>
              <w:t>4</w:t>
            </w:r>
          </w:p>
        </w:tc>
        <w:tc>
          <w:tcPr>
            <w:tcW w:w="1121" w:type="dxa"/>
            <w:vAlign w:val="center"/>
          </w:tcPr>
          <w:p w14:paraId="5A530F44" w14:textId="77777777" w:rsidR="007657C3" w:rsidRPr="0015025E" w:rsidRDefault="007657C3" w:rsidP="001C1FFE">
            <w:pPr>
              <w:pStyle w:val="Normnumerowany"/>
              <w:numPr>
                <w:ilvl w:val="0"/>
                <w:numId w:val="0"/>
              </w:numPr>
              <w:jc w:val="center"/>
            </w:pPr>
            <w:r>
              <w:t>94</w:t>
            </w:r>
          </w:p>
        </w:tc>
        <w:tc>
          <w:tcPr>
            <w:tcW w:w="1647" w:type="dxa"/>
            <w:vAlign w:val="center"/>
          </w:tcPr>
          <w:p w14:paraId="3F7D8A6E" w14:textId="77777777" w:rsidR="007657C3" w:rsidRPr="006F1FA4" w:rsidRDefault="004326AC" w:rsidP="001C1FFE">
            <w:pPr>
              <w:pStyle w:val="Normnumerowany"/>
              <w:numPr>
                <w:ilvl w:val="0"/>
                <w:numId w:val="0"/>
              </w:numPr>
              <w:jc w:val="center"/>
            </w:pPr>
            <w:r>
              <w:t>Dwory</w:t>
            </w:r>
          </w:p>
        </w:tc>
        <w:tc>
          <w:tcPr>
            <w:tcW w:w="1717" w:type="dxa"/>
            <w:vAlign w:val="center"/>
          </w:tcPr>
          <w:p w14:paraId="4E3478EC" w14:textId="77777777" w:rsidR="007657C3" w:rsidRPr="006F1FA4" w:rsidRDefault="004326AC" w:rsidP="001C1FFE">
            <w:pPr>
              <w:pStyle w:val="Normnumerowany"/>
              <w:numPr>
                <w:ilvl w:val="0"/>
                <w:numId w:val="0"/>
              </w:numPr>
              <w:jc w:val="center"/>
            </w:pPr>
            <w:r>
              <w:t>Oświęcim</w:t>
            </w:r>
          </w:p>
        </w:tc>
        <w:tc>
          <w:tcPr>
            <w:tcW w:w="1647" w:type="dxa"/>
            <w:vAlign w:val="center"/>
          </w:tcPr>
          <w:p w14:paraId="4E0FE334" w14:textId="77777777" w:rsidR="007657C3" w:rsidRPr="006F1FA4" w:rsidRDefault="004326AC" w:rsidP="001C1FFE">
            <w:pPr>
              <w:pStyle w:val="Normnumerowany"/>
              <w:numPr>
                <w:ilvl w:val="0"/>
                <w:numId w:val="0"/>
              </w:numPr>
              <w:jc w:val="center"/>
            </w:pPr>
            <w:r>
              <w:t>-</w:t>
            </w:r>
          </w:p>
        </w:tc>
        <w:tc>
          <w:tcPr>
            <w:tcW w:w="1625" w:type="dxa"/>
            <w:vAlign w:val="center"/>
          </w:tcPr>
          <w:p w14:paraId="528C2A31" w14:textId="77777777" w:rsidR="007657C3" w:rsidRPr="006F1FA4" w:rsidRDefault="004326AC">
            <w:pPr>
              <w:pStyle w:val="Normnumerowany"/>
              <w:numPr>
                <w:ilvl w:val="0"/>
                <w:numId w:val="0"/>
              </w:numPr>
              <w:jc w:val="center"/>
            </w:pPr>
            <w:r>
              <w:t>-</w:t>
            </w:r>
          </w:p>
        </w:tc>
        <w:tc>
          <w:tcPr>
            <w:tcW w:w="4927" w:type="dxa"/>
            <w:gridSpan w:val="2"/>
            <w:vMerge w:val="restart"/>
            <w:vAlign w:val="center"/>
          </w:tcPr>
          <w:p w14:paraId="663B6DA5" w14:textId="77777777" w:rsidR="00373B2B" w:rsidRDefault="00373B2B">
            <w:pPr>
              <w:pStyle w:val="Normnumerowany"/>
              <w:numPr>
                <w:ilvl w:val="0"/>
                <w:numId w:val="0"/>
              </w:numPr>
              <w:jc w:val="center"/>
            </w:pPr>
            <w:r>
              <w:t>brak</w:t>
            </w:r>
          </w:p>
        </w:tc>
      </w:tr>
      <w:tr w:rsidR="00167B31" w:rsidRPr="0015025E" w14:paraId="682B45B8" w14:textId="77777777" w:rsidTr="00C7188A">
        <w:tc>
          <w:tcPr>
            <w:tcW w:w="601" w:type="dxa"/>
            <w:vAlign w:val="center"/>
          </w:tcPr>
          <w:p w14:paraId="043D5564" w14:textId="77777777" w:rsidR="00167B31" w:rsidRPr="0015025E" w:rsidRDefault="00DA16AA" w:rsidP="001C1FFE">
            <w:pPr>
              <w:pStyle w:val="Normnumerowany"/>
              <w:numPr>
                <w:ilvl w:val="0"/>
                <w:numId w:val="0"/>
              </w:numPr>
              <w:jc w:val="center"/>
            </w:pPr>
            <w:r>
              <w:t>5</w:t>
            </w:r>
          </w:p>
        </w:tc>
        <w:tc>
          <w:tcPr>
            <w:tcW w:w="1121" w:type="dxa"/>
            <w:vAlign w:val="center"/>
          </w:tcPr>
          <w:p w14:paraId="40018D95" w14:textId="77777777" w:rsidR="00167B31" w:rsidRPr="0015025E" w:rsidRDefault="00167B31" w:rsidP="001C1FFE">
            <w:pPr>
              <w:pStyle w:val="Normnumerowany"/>
              <w:numPr>
                <w:ilvl w:val="0"/>
                <w:numId w:val="0"/>
              </w:numPr>
              <w:jc w:val="center"/>
            </w:pPr>
            <w:r>
              <w:t>127</w:t>
            </w:r>
          </w:p>
        </w:tc>
        <w:tc>
          <w:tcPr>
            <w:tcW w:w="1647" w:type="dxa"/>
            <w:vAlign w:val="center"/>
          </w:tcPr>
          <w:p w14:paraId="16A16612" w14:textId="77777777" w:rsidR="00167B31" w:rsidRPr="006F1FA4" w:rsidRDefault="00167B31" w:rsidP="001C1FFE">
            <w:pPr>
              <w:pStyle w:val="Normnumerowany"/>
              <w:numPr>
                <w:ilvl w:val="0"/>
                <w:numId w:val="0"/>
              </w:numPr>
              <w:jc w:val="center"/>
            </w:pPr>
            <w:r>
              <w:t>Radzionków</w:t>
            </w:r>
          </w:p>
        </w:tc>
        <w:tc>
          <w:tcPr>
            <w:tcW w:w="1717" w:type="dxa"/>
            <w:vAlign w:val="center"/>
          </w:tcPr>
          <w:p w14:paraId="48D58B51" w14:textId="77777777" w:rsidR="00167B31" w:rsidRPr="006F1FA4" w:rsidRDefault="00167B31" w:rsidP="001C1FFE">
            <w:pPr>
              <w:pStyle w:val="Normnumerowany"/>
              <w:numPr>
                <w:ilvl w:val="0"/>
                <w:numId w:val="0"/>
              </w:numPr>
              <w:jc w:val="center"/>
            </w:pPr>
            <w:r>
              <w:t>Tarnowskie Góry</w:t>
            </w:r>
          </w:p>
        </w:tc>
        <w:tc>
          <w:tcPr>
            <w:tcW w:w="1647" w:type="dxa"/>
            <w:vAlign w:val="center"/>
          </w:tcPr>
          <w:p w14:paraId="434E86E8" w14:textId="77777777" w:rsidR="00167B31" w:rsidRPr="006F1FA4" w:rsidRDefault="00167B31" w:rsidP="001C1FFE">
            <w:pPr>
              <w:pStyle w:val="Normnumerowany"/>
              <w:numPr>
                <w:ilvl w:val="0"/>
                <w:numId w:val="0"/>
              </w:numPr>
              <w:jc w:val="center"/>
            </w:pPr>
            <w:r>
              <w:t>Radzionków</w:t>
            </w:r>
          </w:p>
        </w:tc>
        <w:tc>
          <w:tcPr>
            <w:tcW w:w="1625" w:type="dxa"/>
            <w:vAlign w:val="center"/>
          </w:tcPr>
          <w:p w14:paraId="369A3C03" w14:textId="77777777" w:rsidR="00167B31" w:rsidRPr="006F1FA4" w:rsidRDefault="00167B31">
            <w:pPr>
              <w:pStyle w:val="Normnumerowany"/>
              <w:numPr>
                <w:ilvl w:val="0"/>
                <w:numId w:val="0"/>
              </w:numPr>
              <w:jc w:val="center"/>
            </w:pPr>
            <w:r>
              <w:t>Tarnowskie Góry</w:t>
            </w:r>
          </w:p>
        </w:tc>
        <w:tc>
          <w:tcPr>
            <w:tcW w:w="4927" w:type="dxa"/>
            <w:gridSpan w:val="2"/>
            <w:vMerge/>
            <w:vAlign w:val="center"/>
          </w:tcPr>
          <w:p w14:paraId="55FD0EBD" w14:textId="77777777" w:rsidR="00373B2B" w:rsidRDefault="00373B2B">
            <w:pPr>
              <w:pStyle w:val="Normnumerowany"/>
              <w:ind w:left="0"/>
              <w:jc w:val="center"/>
            </w:pPr>
          </w:p>
        </w:tc>
      </w:tr>
      <w:tr w:rsidR="006B375E" w:rsidRPr="0015025E" w14:paraId="2776303C" w14:textId="77777777" w:rsidTr="00C7188A">
        <w:tc>
          <w:tcPr>
            <w:tcW w:w="601" w:type="dxa"/>
            <w:vAlign w:val="center"/>
          </w:tcPr>
          <w:p w14:paraId="5F1E949C" w14:textId="77777777" w:rsidR="006B375E" w:rsidRPr="0015025E" w:rsidRDefault="00DA16AA" w:rsidP="001C1FFE">
            <w:pPr>
              <w:pStyle w:val="Normnumerowany"/>
              <w:numPr>
                <w:ilvl w:val="0"/>
                <w:numId w:val="0"/>
              </w:numPr>
              <w:jc w:val="center"/>
            </w:pPr>
            <w:r>
              <w:t>6</w:t>
            </w:r>
          </w:p>
        </w:tc>
        <w:tc>
          <w:tcPr>
            <w:tcW w:w="1121" w:type="dxa"/>
            <w:vAlign w:val="center"/>
          </w:tcPr>
          <w:p w14:paraId="33380CAC" w14:textId="77777777" w:rsidR="006B375E" w:rsidRPr="0015025E" w:rsidRDefault="006B375E" w:rsidP="001C1FFE">
            <w:pPr>
              <w:pStyle w:val="Normnumerowany"/>
              <w:numPr>
                <w:ilvl w:val="0"/>
                <w:numId w:val="0"/>
              </w:numPr>
              <w:jc w:val="center"/>
            </w:pPr>
            <w:r>
              <w:t>128</w:t>
            </w:r>
          </w:p>
        </w:tc>
        <w:tc>
          <w:tcPr>
            <w:tcW w:w="1647" w:type="dxa"/>
            <w:vAlign w:val="center"/>
          </w:tcPr>
          <w:p w14:paraId="084B00D3" w14:textId="77777777" w:rsidR="006B375E" w:rsidRPr="006F1FA4" w:rsidRDefault="006B375E" w:rsidP="001C1FFE">
            <w:pPr>
              <w:pStyle w:val="Normnumerowany"/>
              <w:numPr>
                <w:ilvl w:val="0"/>
                <w:numId w:val="0"/>
              </w:numPr>
              <w:jc w:val="center"/>
            </w:pPr>
            <w:r>
              <w:t>Radzionków</w:t>
            </w:r>
          </w:p>
        </w:tc>
        <w:tc>
          <w:tcPr>
            <w:tcW w:w="1717" w:type="dxa"/>
            <w:vAlign w:val="center"/>
          </w:tcPr>
          <w:p w14:paraId="406B4611" w14:textId="77777777" w:rsidR="006B375E" w:rsidRPr="006F1FA4" w:rsidRDefault="006B375E" w:rsidP="001C1FFE">
            <w:pPr>
              <w:pStyle w:val="Normnumerowany"/>
              <w:numPr>
                <w:ilvl w:val="0"/>
                <w:numId w:val="0"/>
              </w:numPr>
              <w:jc w:val="center"/>
            </w:pPr>
            <w:r>
              <w:t>Nakło Śląskie</w:t>
            </w:r>
          </w:p>
        </w:tc>
        <w:tc>
          <w:tcPr>
            <w:tcW w:w="1647" w:type="dxa"/>
            <w:vAlign w:val="center"/>
          </w:tcPr>
          <w:p w14:paraId="6E6BC27B" w14:textId="77777777" w:rsidR="006B375E" w:rsidRPr="006F1FA4" w:rsidRDefault="006B375E" w:rsidP="001C1FFE">
            <w:pPr>
              <w:pStyle w:val="Normnumerowany"/>
              <w:numPr>
                <w:ilvl w:val="0"/>
                <w:numId w:val="0"/>
              </w:numPr>
              <w:jc w:val="center"/>
            </w:pPr>
            <w:r>
              <w:t>Radzionków</w:t>
            </w:r>
          </w:p>
        </w:tc>
        <w:tc>
          <w:tcPr>
            <w:tcW w:w="1625" w:type="dxa"/>
            <w:vAlign w:val="center"/>
          </w:tcPr>
          <w:p w14:paraId="3710CD63" w14:textId="77777777" w:rsidR="006B375E" w:rsidRPr="006F1FA4" w:rsidRDefault="006B375E">
            <w:pPr>
              <w:pStyle w:val="Normnumerowany"/>
              <w:numPr>
                <w:ilvl w:val="0"/>
                <w:numId w:val="0"/>
              </w:numPr>
              <w:jc w:val="center"/>
            </w:pPr>
            <w:r>
              <w:t>Nakło Śląskie</w:t>
            </w:r>
          </w:p>
        </w:tc>
        <w:tc>
          <w:tcPr>
            <w:tcW w:w="4927" w:type="dxa"/>
            <w:gridSpan w:val="2"/>
            <w:vMerge/>
            <w:vAlign w:val="center"/>
          </w:tcPr>
          <w:p w14:paraId="1AA42D9A" w14:textId="77777777" w:rsidR="00373B2B" w:rsidRDefault="00373B2B">
            <w:pPr>
              <w:pStyle w:val="Normnumerowany"/>
              <w:ind w:left="0"/>
              <w:jc w:val="center"/>
            </w:pPr>
          </w:p>
        </w:tc>
      </w:tr>
      <w:tr w:rsidR="006B375E" w:rsidRPr="0015025E" w14:paraId="58CDAFB0" w14:textId="77777777" w:rsidTr="00C7188A">
        <w:tc>
          <w:tcPr>
            <w:tcW w:w="601" w:type="dxa"/>
            <w:vAlign w:val="center"/>
          </w:tcPr>
          <w:p w14:paraId="7C25259D" w14:textId="77777777" w:rsidR="006B375E" w:rsidRPr="0015025E" w:rsidRDefault="00DA16AA" w:rsidP="001C1FFE">
            <w:pPr>
              <w:pStyle w:val="Normnumerowany"/>
              <w:numPr>
                <w:ilvl w:val="0"/>
                <w:numId w:val="0"/>
              </w:numPr>
              <w:jc w:val="center"/>
            </w:pPr>
            <w:r>
              <w:t>7</w:t>
            </w:r>
          </w:p>
        </w:tc>
        <w:tc>
          <w:tcPr>
            <w:tcW w:w="1121" w:type="dxa"/>
            <w:vAlign w:val="center"/>
          </w:tcPr>
          <w:p w14:paraId="3821049A" w14:textId="77777777" w:rsidR="006B375E" w:rsidRPr="0015025E" w:rsidRDefault="006B375E" w:rsidP="001C1FFE">
            <w:pPr>
              <w:pStyle w:val="Normnumerowany"/>
              <w:numPr>
                <w:ilvl w:val="0"/>
                <w:numId w:val="0"/>
              </w:numPr>
              <w:jc w:val="center"/>
            </w:pPr>
            <w:r>
              <w:t>129</w:t>
            </w:r>
          </w:p>
        </w:tc>
        <w:tc>
          <w:tcPr>
            <w:tcW w:w="1647" w:type="dxa"/>
            <w:vAlign w:val="center"/>
          </w:tcPr>
          <w:p w14:paraId="65BA587E" w14:textId="77777777" w:rsidR="006B375E" w:rsidRPr="006F1FA4" w:rsidRDefault="00E01F98" w:rsidP="001C1FFE">
            <w:pPr>
              <w:pStyle w:val="Normnumerowany"/>
              <w:numPr>
                <w:ilvl w:val="0"/>
                <w:numId w:val="0"/>
              </w:numPr>
              <w:jc w:val="center"/>
            </w:pPr>
            <w:r>
              <w:t>Tarnowskie Góry TGB</w:t>
            </w:r>
          </w:p>
        </w:tc>
        <w:tc>
          <w:tcPr>
            <w:tcW w:w="1717" w:type="dxa"/>
            <w:vAlign w:val="center"/>
          </w:tcPr>
          <w:p w14:paraId="38E1BDBB" w14:textId="77777777" w:rsidR="006B375E" w:rsidRPr="006F1FA4" w:rsidRDefault="00E01F98" w:rsidP="001C1FFE">
            <w:pPr>
              <w:pStyle w:val="Normnumerowany"/>
              <w:numPr>
                <w:ilvl w:val="0"/>
                <w:numId w:val="0"/>
              </w:numPr>
              <w:jc w:val="center"/>
            </w:pPr>
            <w:r>
              <w:t>Tarnowskie Góry TGE</w:t>
            </w:r>
          </w:p>
        </w:tc>
        <w:tc>
          <w:tcPr>
            <w:tcW w:w="1647" w:type="dxa"/>
            <w:vAlign w:val="center"/>
          </w:tcPr>
          <w:p w14:paraId="47386E3F" w14:textId="77777777" w:rsidR="006B375E" w:rsidRPr="006F1FA4" w:rsidRDefault="00E01F98" w:rsidP="001C1FFE">
            <w:pPr>
              <w:pStyle w:val="Normnumerowany"/>
              <w:numPr>
                <w:ilvl w:val="0"/>
                <w:numId w:val="0"/>
              </w:numPr>
              <w:jc w:val="center"/>
            </w:pPr>
            <w:r>
              <w:t>-</w:t>
            </w:r>
          </w:p>
        </w:tc>
        <w:tc>
          <w:tcPr>
            <w:tcW w:w="1625" w:type="dxa"/>
            <w:vAlign w:val="center"/>
          </w:tcPr>
          <w:p w14:paraId="5AEA5362" w14:textId="77777777" w:rsidR="006B375E" w:rsidRPr="006F1FA4" w:rsidRDefault="00E01F98">
            <w:pPr>
              <w:pStyle w:val="Normnumerowany"/>
              <w:numPr>
                <w:ilvl w:val="0"/>
                <w:numId w:val="0"/>
              </w:numPr>
              <w:jc w:val="center"/>
            </w:pPr>
            <w:r>
              <w:t>-</w:t>
            </w:r>
          </w:p>
        </w:tc>
        <w:tc>
          <w:tcPr>
            <w:tcW w:w="4927" w:type="dxa"/>
            <w:gridSpan w:val="2"/>
            <w:vMerge/>
            <w:vAlign w:val="center"/>
          </w:tcPr>
          <w:p w14:paraId="6A8DB10A" w14:textId="77777777" w:rsidR="00373B2B" w:rsidRDefault="00373B2B">
            <w:pPr>
              <w:pStyle w:val="Normnumerowany"/>
              <w:ind w:left="0"/>
              <w:jc w:val="center"/>
            </w:pPr>
          </w:p>
        </w:tc>
      </w:tr>
      <w:tr w:rsidR="006B375E" w:rsidRPr="0015025E" w14:paraId="6AB7A2CE" w14:textId="77777777" w:rsidTr="00C7188A">
        <w:tc>
          <w:tcPr>
            <w:tcW w:w="601" w:type="dxa"/>
            <w:vAlign w:val="center"/>
          </w:tcPr>
          <w:p w14:paraId="65D9D1B8" w14:textId="77777777" w:rsidR="006B375E" w:rsidRPr="0015025E" w:rsidRDefault="00DA16AA" w:rsidP="001C1FFE">
            <w:pPr>
              <w:pStyle w:val="Normnumerowany"/>
              <w:numPr>
                <w:ilvl w:val="0"/>
                <w:numId w:val="0"/>
              </w:numPr>
              <w:jc w:val="center"/>
            </w:pPr>
            <w:r>
              <w:t>8</w:t>
            </w:r>
          </w:p>
        </w:tc>
        <w:tc>
          <w:tcPr>
            <w:tcW w:w="1121" w:type="dxa"/>
            <w:vAlign w:val="center"/>
          </w:tcPr>
          <w:p w14:paraId="704F776D" w14:textId="77777777" w:rsidR="006B375E" w:rsidRPr="0015025E" w:rsidRDefault="006B375E" w:rsidP="001C1FFE">
            <w:pPr>
              <w:pStyle w:val="Normnumerowany"/>
              <w:numPr>
                <w:ilvl w:val="0"/>
                <w:numId w:val="0"/>
              </w:numPr>
              <w:jc w:val="center"/>
            </w:pPr>
            <w:r>
              <w:t>130</w:t>
            </w:r>
          </w:p>
        </w:tc>
        <w:tc>
          <w:tcPr>
            <w:tcW w:w="1647" w:type="dxa"/>
            <w:vAlign w:val="center"/>
          </w:tcPr>
          <w:p w14:paraId="33A58CE8" w14:textId="77777777" w:rsidR="006B375E" w:rsidRPr="006F1FA4" w:rsidRDefault="00C6510B" w:rsidP="001C1FFE">
            <w:pPr>
              <w:pStyle w:val="Normnumerowany"/>
              <w:numPr>
                <w:ilvl w:val="0"/>
                <w:numId w:val="0"/>
              </w:numPr>
              <w:jc w:val="center"/>
            </w:pPr>
            <w:r>
              <w:t>Tarnowskie Góry</w:t>
            </w:r>
          </w:p>
        </w:tc>
        <w:tc>
          <w:tcPr>
            <w:tcW w:w="1717" w:type="dxa"/>
            <w:vAlign w:val="center"/>
          </w:tcPr>
          <w:p w14:paraId="711B60F1" w14:textId="77777777" w:rsidR="006B375E" w:rsidRPr="006F1FA4" w:rsidRDefault="00C6510B" w:rsidP="001C1FFE">
            <w:pPr>
              <w:pStyle w:val="Normnumerowany"/>
              <w:numPr>
                <w:ilvl w:val="0"/>
                <w:numId w:val="0"/>
              </w:numPr>
              <w:jc w:val="center"/>
            </w:pPr>
            <w:r>
              <w:t>Kalety</w:t>
            </w:r>
          </w:p>
        </w:tc>
        <w:tc>
          <w:tcPr>
            <w:tcW w:w="1647" w:type="dxa"/>
            <w:vAlign w:val="center"/>
          </w:tcPr>
          <w:p w14:paraId="4262F463" w14:textId="77777777" w:rsidR="006B375E" w:rsidRPr="006F1FA4" w:rsidRDefault="00A94CD5" w:rsidP="001C1FFE">
            <w:pPr>
              <w:pStyle w:val="Normnumerowany"/>
              <w:numPr>
                <w:ilvl w:val="0"/>
                <w:numId w:val="0"/>
              </w:numPr>
              <w:jc w:val="center"/>
            </w:pPr>
            <w:r>
              <w:t>-</w:t>
            </w:r>
          </w:p>
        </w:tc>
        <w:tc>
          <w:tcPr>
            <w:tcW w:w="1625" w:type="dxa"/>
            <w:vAlign w:val="center"/>
          </w:tcPr>
          <w:p w14:paraId="69465719" w14:textId="77777777" w:rsidR="006B375E" w:rsidRPr="006F1FA4" w:rsidRDefault="00A94CD5">
            <w:pPr>
              <w:pStyle w:val="Normnumerowany"/>
              <w:numPr>
                <w:ilvl w:val="0"/>
                <w:numId w:val="0"/>
              </w:numPr>
              <w:jc w:val="center"/>
            </w:pPr>
            <w:r>
              <w:t>-</w:t>
            </w:r>
          </w:p>
        </w:tc>
        <w:tc>
          <w:tcPr>
            <w:tcW w:w="4927" w:type="dxa"/>
            <w:gridSpan w:val="2"/>
            <w:vMerge/>
            <w:vAlign w:val="center"/>
          </w:tcPr>
          <w:p w14:paraId="4A8851D1" w14:textId="77777777" w:rsidR="00373B2B" w:rsidRDefault="00373B2B">
            <w:pPr>
              <w:pStyle w:val="Normnumerowany"/>
              <w:ind w:left="0"/>
              <w:jc w:val="center"/>
            </w:pPr>
          </w:p>
        </w:tc>
      </w:tr>
      <w:tr w:rsidR="006B375E" w:rsidRPr="0015025E" w14:paraId="0D2E6079" w14:textId="77777777" w:rsidTr="00C7188A">
        <w:tc>
          <w:tcPr>
            <w:tcW w:w="601" w:type="dxa"/>
            <w:vAlign w:val="center"/>
          </w:tcPr>
          <w:p w14:paraId="21ED978C" w14:textId="77777777" w:rsidR="006B375E" w:rsidRPr="0015025E" w:rsidRDefault="00DA16AA" w:rsidP="001C1FFE">
            <w:pPr>
              <w:pStyle w:val="Normnumerowany"/>
              <w:numPr>
                <w:ilvl w:val="0"/>
                <w:numId w:val="0"/>
              </w:numPr>
              <w:jc w:val="center"/>
            </w:pPr>
            <w:r>
              <w:t>9</w:t>
            </w:r>
          </w:p>
        </w:tc>
        <w:tc>
          <w:tcPr>
            <w:tcW w:w="1121" w:type="dxa"/>
            <w:vAlign w:val="center"/>
          </w:tcPr>
          <w:p w14:paraId="32DBA01D" w14:textId="77777777" w:rsidR="006B375E" w:rsidRPr="0015025E" w:rsidRDefault="006B375E" w:rsidP="001C1FFE">
            <w:pPr>
              <w:pStyle w:val="Normnumerowany"/>
              <w:numPr>
                <w:ilvl w:val="0"/>
                <w:numId w:val="0"/>
              </w:numPr>
              <w:jc w:val="center"/>
            </w:pPr>
            <w:r>
              <w:t>131</w:t>
            </w:r>
          </w:p>
        </w:tc>
        <w:tc>
          <w:tcPr>
            <w:tcW w:w="1647" w:type="dxa"/>
            <w:vAlign w:val="center"/>
          </w:tcPr>
          <w:p w14:paraId="2E9A529A" w14:textId="77777777" w:rsidR="006B375E" w:rsidRPr="006F1FA4" w:rsidRDefault="006B375E" w:rsidP="001C1FFE">
            <w:pPr>
              <w:pStyle w:val="Normnumerowany"/>
              <w:numPr>
                <w:ilvl w:val="0"/>
                <w:numId w:val="0"/>
              </w:numPr>
              <w:jc w:val="center"/>
            </w:pPr>
            <w:r>
              <w:t>Chorzów Batory</w:t>
            </w:r>
          </w:p>
        </w:tc>
        <w:tc>
          <w:tcPr>
            <w:tcW w:w="1717" w:type="dxa"/>
            <w:vAlign w:val="center"/>
          </w:tcPr>
          <w:p w14:paraId="715F9E28" w14:textId="77777777" w:rsidR="006B375E" w:rsidRPr="006F1FA4" w:rsidRDefault="006B375E" w:rsidP="001C1FFE">
            <w:pPr>
              <w:pStyle w:val="Normnumerowany"/>
              <w:numPr>
                <w:ilvl w:val="0"/>
                <w:numId w:val="0"/>
              </w:numPr>
              <w:jc w:val="center"/>
            </w:pPr>
            <w:r>
              <w:t>Kalety</w:t>
            </w:r>
          </w:p>
        </w:tc>
        <w:tc>
          <w:tcPr>
            <w:tcW w:w="1647" w:type="dxa"/>
            <w:vAlign w:val="center"/>
          </w:tcPr>
          <w:p w14:paraId="7C4357EB" w14:textId="77777777" w:rsidR="006B375E" w:rsidRPr="006F1FA4" w:rsidRDefault="006B375E" w:rsidP="001C1FFE">
            <w:pPr>
              <w:pStyle w:val="Normnumerowany"/>
              <w:numPr>
                <w:ilvl w:val="0"/>
                <w:numId w:val="0"/>
              </w:numPr>
              <w:jc w:val="center"/>
            </w:pPr>
            <w:r>
              <w:t>Chorzów Batory</w:t>
            </w:r>
          </w:p>
        </w:tc>
        <w:tc>
          <w:tcPr>
            <w:tcW w:w="1625" w:type="dxa"/>
            <w:vAlign w:val="center"/>
          </w:tcPr>
          <w:p w14:paraId="3E90C815" w14:textId="77777777" w:rsidR="006B375E" w:rsidRPr="006F1FA4" w:rsidRDefault="00A94CD5">
            <w:pPr>
              <w:pStyle w:val="Normnumerowany"/>
              <w:numPr>
                <w:ilvl w:val="0"/>
                <w:numId w:val="0"/>
              </w:numPr>
              <w:jc w:val="center"/>
            </w:pPr>
            <w:r>
              <w:t>Tarnowskie Góry</w:t>
            </w:r>
          </w:p>
        </w:tc>
        <w:tc>
          <w:tcPr>
            <w:tcW w:w="4927" w:type="dxa"/>
            <w:gridSpan w:val="2"/>
            <w:vMerge/>
            <w:vAlign w:val="center"/>
          </w:tcPr>
          <w:p w14:paraId="5358B541" w14:textId="77777777" w:rsidR="00373B2B" w:rsidRDefault="00373B2B">
            <w:pPr>
              <w:pStyle w:val="Normnumerowany"/>
              <w:ind w:left="0"/>
              <w:jc w:val="center"/>
            </w:pPr>
          </w:p>
        </w:tc>
      </w:tr>
      <w:tr w:rsidR="006B375E" w:rsidRPr="0015025E" w14:paraId="0E25738A" w14:textId="77777777" w:rsidTr="00C7188A">
        <w:tc>
          <w:tcPr>
            <w:tcW w:w="601" w:type="dxa"/>
            <w:vAlign w:val="center"/>
          </w:tcPr>
          <w:p w14:paraId="4737BDF9" w14:textId="77777777" w:rsidR="006B375E" w:rsidRPr="0015025E" w:rsidRDefault="00DA16AA" w:rsidP="001C1FFE">
            <w:pPr>
              <w:pStyle w:val="Normnumerowany"/>
              <w:numPr>
                <w:ilvl w:val="0"/>
                <w:numId w:val="0"/>
              </w:numPr>
              <w:jc w:val="center"/>
            </w:pPr>
            <w:r>
              <w:t>10</w:t>
            </w:r>
          </w:p>
        </w:tc>
        <w:tc>
          <w:tcPr>
            <w:tcW w:w="1121" w:type="dxa"/>
            <w:vAlign w:val="center"/>
          </w:tcPr>
          <w:p w14:paraId="407FE641" w14:textId="77777777" w:rsidR="006B375E" w:rsidRPr="0015025E" w:rsidRDefault="006B375E" w:rsidP="001C1FFE">
            <w:pPr>
              <w:pStyle w:val="Normnumerowany"/>
              <w:numPr>
                <w:ilvl w:val="0"/>
                <w:numId w:val="0"/>
              </w:numPr>
              <w:jc w:val="center"/>
            </w:pPr>
            <w:r>
              <w:t>132</w:t>
            </w:r>
          </w:p>
        </w:tc>
        <w:tc>
          <w:tcPr>
            <w:tcW w:w="1647" w:type="dxa"/>
            <w:vAlign w:val="center"/>
          </w:tcPr>
          <w:p w14:paraId="05B11B91" w14:textId="77777777" w:rsidR="006B375E" w:rsidRPr="006F1FA4" w:rsidRDefault="00A94CD5" w:rsidP="001C1FFE">
            <w:pPr>
              <w:pStyle w:val="Normnumerowany"/>
              <w:numPr>
                <w:ilvl w:val="0"/>
                <w:numId w:val="0"/>
              </w:numPr>
              <w:jc w:val="center"/>
            </w:pPr>
            <w:r>
              <w:t>Bytom</w:t>
            </w:r>
          </w:p>
        </w:tc>
        <w:tc>
          <w:tcPr>
            <w:tcW w:w="1717" w:type="dxa"/>
            <w:vAlign w:val="center"/>
          </w:tcPr>
          <w:p w14:paraId="767B35E1" w14:textId="77777777" w:rsidR="006B375E" w:rsidRPr="006F1FA4" w:rsidRDefault="00863FE1" w:rsidP="001C1FFE">
            <w:pPr>
              <w:pStyle w:val="Normnumerowany"/>
              <w:numPr>
                <w:ilvl w:val="0"/>
                <w:numId w:val="0"/>
              </w:numPr>
              <w:jc w:val="center"/>
            </w:pPr>
            <w:r>
              <w:t>Toszek</w:t>
            </w:r>
          </w:p>
        </w:tc>
        <w:tc>
          <w:tcPr>
            <w:tcW w:w="1647" w:type="dxa"/>
            <w:vAlign w:val="center"/>
          </w:tcPr>
          <w:p w14:paraId="699961A3" w14:textId="703EE017" w:rsidR="0091133E" w:rsidRPr="00C7188A" w:rsidRDefault="00863FE1" w:rsidP="00270C8C">
            <w:pPr>
              <w:pStyle w:val="Normnumerowany"/>
              <w:numPr>
                <w:ilvl w:val="0"/>
                <w:numId w:val="0"/>
              </w:numPr>
              <w:jc w:val="center"/>
            </w:pPr>
            <w:r>
              <w:t>B</w:t>
            </w:r>
            <w:r w:rsidR="00CD0230">
              <w:t>y</w:t>
            </w:r>
            <w:r>
              <w:t>tom</w:t>
            </w:r>
          </w:p>
        </w:tc>
        <w:tc>
          <w:tcPr>
            <w:tcW w:w="1625" w:type="dxa"/>
            <w:vAlign w:val="center"/>
          </w:tcPr>
          <w:p w14:paraId="3C439B95" w14:textId="77777777" w:rsidR="006B375E" w:rsidRPr="006F1FA4" w:rsidRDefault="00863FE1">
            <w:pPr>
              <w:pStyle w:val="Normnumerowany"/>
              <w:numPr>
                <w:ilvl w:val="0"/>
                <w:numId w:val="0"/>
              </w:numPr>
              <w:jc w:val="center"/>
            </w:pPr>
            <w:r>
              <w:t>Toszek</w:t>
            </w:r>
          </w:p>
        </w:tc>
        <w:tc>
          <w:tcPr>
            <w:tcW w:w="4927" w:type="dxa"/>
            <w:gridSpan w:val="2"/>
            <w:vMerge/>
            <w:vAlign w:val="center"/>
          </w:tcPr>
          <w:p w14:paraId="08B47627" w14:textId="77777777" w:rsidR="00373B2B" w:rsidRDefault="00373B2B">
            <w:pPr>
              <w:pStyle w:val="Normnumerowany"/>
              <w:numPr>
                <w:ilvl w:val="0"/>
                <w:numId w:val="0"/>
              </w:numPr>
              <w:jc w:val="center"/>
            </w:pPr>
          </w:p>
        </w:tc>
      </w:tr>
      <w:tr w:rsidR="006B375E" w:rsidRPr="0015025E" w14:paraId="3B8FBAE4" w14:textId="77777777" w:rsidTr="00C7188A">
        <w:trPr>
          <w:trHeight w:val="209"/>
        </w:trPr>
        <w:tc>
          <w:tcPr>
            <w:tcW w:w="601" w:type="dxa"/>
            <w:vAlign w:val="center"/>
          </w:tcPr>
          <w:p w14:paraId="4DCE1F8B" w14:textId="77777777" w:rsidR="006B375E" w:rsidRPr="0015025E" w:rsidRDefault="00DA16AA" w:rsidP="001C1FFE">
            <w:pPr>
              <w:pStyle w:val="Normnumerowany"/>
              <w:numPr>
                <w:ilvl w:val="0"/>
                <w:numId w:val="0"/>
              </w:numPr>
              <w:jc w:val="center"/>
            </w:pPr>
            <w:r>
              <w:lastRenderedPageBreak/>
              <w:t>11</w:t>
            </w:r>
          </w:p>
        </w:tc>
        <w:tc>
          <w:tcPr>
            <w:tcW w:w="1121" w:type="dxa"/>
            <w:vAlign w:val="center"/>
          </w:tcPr>
          <w:p w14:paraId="779CE9FD" w14:textId="77777777" w:rsidR="006B375E" w:rsidRPr="0015025E" w:rsidRDefault="006B375E" w:rsidP="001C1FFE">
            <w:pPr>
              <w:pStyle w:val="Normnumerowany"/>
              <w:numPr>
                <w:ilvl w:val="0"/>
                <w:numId w:val="0"/>
              </w:numPr>
              <w:jc w:val="center"/>
            </w:pPr>
            <w:r>
              <w:t>133</w:t>
            </w:r>
          </w:p>
        </w:tc>
        <w:tc>
          <w:tcPr>
            <w:tcW w:w="1647" w:type="dxa"/>
            <w:vAlign w:val="center"/>
          </w:tcPr>
          <w:p w14:paraId="59C98E96" w14:textId="77777777" w:rsidR="006B375E" w:rsidRPr="006F1FA4" w:rsidRDefault="006B375E" w:rsidP="001C1FFE">
            <w:pPr>
              <w:pStyle w:val="Normnumerowany"/>
              <w:numPr>
                <w:ilvl w:val="0"/>
                <w:numId w:val="0"/>
              </w:numPr>
              <w:jc w:val="center"/>
            </w:pPr>
            <w:r>
              <w:t>Dąbrowa Górnicza Ząbkowice</w:t>
            </w:r>
          </w:p>
        </w:tc>
        <w:tc>
          <w:tcPr>
            <w:tcW w:w="1717" w:type="dxa"/>
            <w:vAlign w:val="center"/>
          </w:tcPr>
          <w:p w14:paraId="246FFE1D" w14:textId="77777777" w:rsidR="006B375E" w:rsidRPr="006F1FA4" w:rsidRDefault="006B375E" w:rsidP="001C1FFE">
            <w:pPr>
              <w:pStyle w:val="Normnumerowany"/>
              <w:numPr>
                <w:ilvl w:val="0"/>
                <w:numId w:val="0"/>
              </w:numPr>
              <w:jc w:val="center"/>
            </w:pPr>
            <w:r>
              <w:t>Jaworzno Szczakowa</w:t>
            </w:r>
          </w:p>
        </w:tc>
        <w:tc>
          <w:tcPr>
            <w:tcW w:w="1647" w:type="dxa"/>
            <w:vAlign w:val="center"/>
          </w:tcPr>
          <w:p w14:paraId="77746E68" w14:textId="77777777" w:rsidR="006B375E" w:rsidRPr="006F1FA4" w:rsidRDefault="006B375E" w:rsidP="001C1FFE">
            <w:pPr>
              <w:pStyle w:val="Normnumerowany"/>
              <w:numPr>
                <w:ilvl w:val="0"/>
                <w:numId w:val="0"/>
              </w:numPr>
              <w:jc w:val="center"/>
            </w:pPr>
            <w:r>
              <w:t>Dąbrowa Górnicza Ząbkowice</w:t>
            </w:r>
          </w:p>
        </w:tc>
        <w:tc>
          <w:tcPr>
            <w:tcW w:w="1625" w:type="dxa"/>
            <w:vAlign w:val="center"/>
          </w:tcPr>
          <w:p w14:paraId="48BC7DBF" w14:textId="77777777" w:rsidR="006B375E" w:rsidRPr="006F1FA4" w:rsidRDefault="006B375E">
            <w:pPr>
              <w:pStyle w:val="Normnumerowany"/>
              <w:numPr>
                <w:ilvl w:val="0"/>
                <w:numId w:val="0"/>
              </w:numPr>
              <w:jc w:val="center"/>
            </w:pPr>
            <w:r>
              <w:t>Jaworzno Szczakowa</w:t>
            </w:r>
          </w:p>
        </w:tc>
        <w:tc>
          <w:tcPr>
            <w:tcW w:w="2409" w:type="dxa"/>
            <w:vAlign w:val="center"/>
          </w:tcPr>
          <w:p w14:paraId="0230ECDF" w14:textId="77777777" w:rsidR="009E3630" w:rsidRDefault="009E3630">
            <w:pPr>
              <w:pStyle w:val="Normnumerowany"/>
              <w:numPr>
                <w:ilvl w:val="0"/>
                <w:numId w:val="0"/>
              </w:numPr>
              <w:jc w:val="center"/>
            </w:pPr>
            <w:r>
              <w:t>Jaworzno Szczakowa</w:t>
            </w:r>
          </w:p>
        </w:tc>
        <w:tc>
          <w:tcPr>
            <w:tcW w:w="2518" w:type="dxa"/>
            <w:vAlign w:val="center"/>
          </w:tcPr>
          <w:p w14:paraId="29FBCA61" w14:textId="77777777" w:rsidR="009E3630" w:rsidRDefault="009E3630">
            <w:pPr>
              <w:pStyle w:val="Normnumerowany"/>
              <w:numPr>
                <w:ilvl w:val="0"/>
                <w:numId w:val="0"/>
              </w:numPr>
              <w:jc w:val="center"/>
            </w:pPr>
            <w:r>
              <w:t>Trzebinia</w:t>
            </w:r>
          </w:p>
        </w:tc>
      </w:tr>
      <w:tr w:rsidR="006B375E" w:rsidRPr="0015025E" w14:paraId="05D462B9" w14:textId="77777777" w:rsidTr="00C7188A">
        <w:tc>
          <w:tcPr>
            <w:tcW w:w="601" w:type="dxa"/>
            <w:vAlign w:val="center"/>
          </w:tcPr>
          <w:p w14:paraId="14018A88" w14:textId="77777777" w:rsidR="006B375E" w:rsidRPr="0015025E" w:rsidRDefault="00DA16AA" w:rsidP="001C1FFE">
            <w:pPr>
              <w:pStyle w:val="Normnumerowany"/>
              <w:numPr>
                <w:ilvl w:val="0"/>
                <w:numId w:val="0"/>
              </w:numPr>
              <w:jc w:val="center"/>
            </w:pPr>
            <w:r>
              <w:t>12</w:t>
            </w:r>
          </w:p>
        </w:tc>
        <w:tc>
          <w:tcPr>
            <w:tcW w:w="1121" w:type="dxa"/>
            <w:vAlign w:val="center"/>
          </w:tcPr>
          <w:p w14:paraId="1A2C44BF" w14:textId="77777777" w:rsidR="006B375E" w:rsidRDefault="006B375E" w:rsidP="001C1FFE">
            <w:pPr>
              <w:pStyle w:val="Normnumerowany"/>
              <w:numPr>
                <w:ilvl w:val="0"/>
                <w:numId w:val="0"/>
              </w:numPr>
              <w:jc w:val="center"/>
            </w:pPr>
            <w:r>
              <w:t>134</w:t>
            </w:r>
          </w:p>
        </w:tc>
        <w:tc>
          <w:tcPr>
            <w:tcW w:w="1647" w:type="dxa"/>
            <w:vAlign w:val="center"/>
          </w:tcPr>
          <w:p w14:paraId="2F5615D9" w14:textId="77777777" w:rsidR="006B375E" w:rsidRDefault="006B375E" w:rsidP="001C1FFE">
            <w:pPr>
              <w:pStyle w:val="Normnumerowany"/>
              <w:numPr>
                <w:ilvl w:val="0"/>
                <w:numId w:val="0"/>
              </w:numPr>
              <w:jc w:val="center"/>
            </w:pPr>
            <w:r>
              <w:t>Jaworzno Szczakowa</w:t>
            </w:r>
          </w:p>
        </w:tc>
        <w:tc>
          <w:tcPr>
            <w:tcW w:w="1717" w:type="dxa"/>
            <w:vAlign w:val="center"/>
          </w:tcPr>
          <w:p w14:paraId="14910418" w14:textId="77777777" w:rsidR="006B375E" w:rsidRDefault="006B375E" w:rsidP="001C1FFE">
            <w:pPr>
              <w:pStyle w:val="Normnumerowany"/>
              <w:numPr>
                <w:ilvl w:val="0"/>
                <w:numId w:val="0"/>
              </w:numPr>
              <w:jc w:val="center"/>
            </w:pPr>
            <w:r>
              <w:t>Mysłowice</w:t>
            </w:r>
          </w:p>
        </w:tc>
        <w:tc>
          <w:tcPr>
            <w:tcW w:w="1647" w:type="dxa"/>
            <w:vAlign w:val="center"/>
          </w:tcPr>
          <w:p w14:paraId="1A56D387" w14:textId="77777777" w:rsidR="006B375E" w:rsidRDefault="006B375E" w:rsidP="001C1FFE">
            <w:pPr>
              <w:pStyle w:val="Normnumerowany"/>
              <w:numPr>
                <w:ilvl w:val="0"/>
                <w:numId w:val="0"/>
              </w:numPr>
              <w:jc w:val="center"/>
            </w:pPr>
            <w:r>
              <w:t>Jaworzno Szczakowa</w:t>
            </w:r>
          </w:p>
        </w:tc>
        <w:tc>
          <w:tcPr>
            <w:tcW w:w="1625" w:type="dxa"/>
            <w:vAlign w:val="center"/>
          </w:tcPr>
          <w:p w14:paraId="0FFDAE79" w14:textId="77777777" w:rsidR="006B375E" w:rsidRDefault="006B375E">
            <w:pPr>
              <w:pStyle w:val="Normnumerowany"/>
              <w:numPr>
                <w:ilvl w:val="0"/>
                <w:numId w:val="0"/>
              </w:numPr>
              <w:jc w:val="center"/>
            </w:pPr>
            <w:r>
              <w:t>Mysłowice</w:t>
            </w:r>
          </w:p>
        </w:tc>
        <w:tc>
          <w:tcPr>
            <w:tcW w:w="2409" w:type="dxa"/>
            <w:vAlign w:val="center"/>
          </w:tcPr>
          <w:p w14:paraId="121B15ED" w14:textId="77777777" w:rsidR="009E3630" w:rsidRDefault="009E3630">
            <w:pPr>
              <w:pStyle w:val="Normnumerowany"/>
              <w:numPr>
                <w:ilvl w:val="0"/>
                <w:numId w:val="0"/>
              </w:numPr>
              <w:jc w:val="center"/>
            </w:pPr>
            <w:r>
              <w:t>Jaworzno Szczakowa</w:t>
            </w:r>
          </w:p>
        </w:tc>
        <w:tc>
          <w:tcPr>
            <w:tcW w:w="2518" w:type="dxa"/>
            <w:vAlign w:val="center"/>
          </w:tcPr>
          <w:p w14:paraId="3424E0E4" w14:textId="77777777" w:rsidR="009E3630" w:rsidRDefault="009E3630">
            <w:pPr>
              <w:pStyle w:val="Normnumerowany"/>
              <w:numPr>
                <w:ilvl w:val="0"/>
                <w:numId w:val="0"/>
              </w:numPr>
              <w:jc w:val="center"/>
            </w:pPr>
            <w:r>
              <w:t>Mysłowice</w:t>
            </w:r>
          </w:p>
        </w:tc>
      </w:tr>
      <w:tr w:rsidR="006B375E" w:rsidRPr="0015025E" w14:paraId="15D3B3F7" w14:textId="77777777" w:rsidTr="00C7188A">
        <w:tc>
          <w:tcPr>
            <w:tcW w:w="601" w:type="dxa"/>
            <w:vAlign w:val="center"/>
          </w:tcPr>
          <w:p w14:paraId="3FDC0928" w14:textId="77777777" w:rsidR="006B375E" w:rsidRPr="0015025E" w:rsidRDefault="00DA16AA" w:rsidP="001C1FFE">
            <w:pPr>
              <w:pStyle w:val="Normnumerowany"/>
              <w:numPr>
                <w:ilvl w:val="0"/>
                <w:numId w:val="0"/>
              </w:numPr>
              <w:jc w:val="center"/>
            </w:pPr>
            <w:r>
              <w:t>13</w:t>
            </w:r>
          </w:p>
        </w:tc>
        <w:tc>
          <w:tcPr>
            <w:tcW w:w="1121" w:type="dxa"/>
            <w:vAlign w:val="center"/>
          </w:tcPr>
          <w:p w14:paraId="775814FA" w14:textId="77777777" w:rsidR="006B375E" w:rsidRPr="0015025E" w:rsidRDefault="006B375E" w:rsidP="001C1FFE">
            <w:pPr>
              <w:pStyle w:val="Normnumerowany"/>
              <w:numPr>
                <w:ilvl w:val="0"/>
                <w:numId w:val="0"/>
              </w:numPr>
              <w:jc w:val="center"/>
            </w:pPr>
            <w:r>
              <w:t>135</w:t>
            </w:r>
          </w:p>
        </w:tc>
        <w:tc>
          <w:tcPr>
            <w:tcW w:w="1647" w:type="dxa"/>
            <w:vAlign w:val="center"/>
          </w:tcPr>
          <w:p w14:paraId="0929A5AC" w14:textId="77777777" w:rsidR="006B375E" w:rsidRPr="007C1008" w:rsidRDefault="006B375E" w:rsidP="001C1FFE">
            <w:pPr>
              <w:pStyle w:val="Normnumerowany"/>
              <w:numPr>
                <w:ilvl w:val="0"/>
                <w:numId w:val="0"/>
              </w:numPr>
              <w:jc w:val="center"/>
            </w:pPr>
            <w:r>
              <w:t>Gliwice Łabędy</w:t>
            </w:r>
          </w:p>
        </w:tc>
        <w:tc>
          <w:tcPr>
            <w:tcW w:w="1717" w:type="dxa"/>
            <w:vAlign w:val="center"/>
          </w:tcPr>
          <w:p w14:paraId="1DC56BDD" w14:textId="77777777" w:rsidR="006B375E" w:rsidRPr="007C1008" w:rsidRDefault="006B375E" w:rsidP="001C1FFE">
            <w:pPr>
              <w:pStyle w:val="Normnumerowany"/>
              <w:numPr>
                <w:ilvl w:val="0"/>
                <w:numId w:val="0"/>
              </w:numPr>
              <w:jc w:val="center"/>
            </w:pPr>
            <w:r>
              <w:t>Pyskowice</w:t>
            </w:r>
          </w:p>
        </w:tc>
        <w:tc>
          <w:tcPr>
            <w:tcW w:w="1647" w:type="dxa"/>
            <w:vAlign w:val="center"/>
          </w:tcPr>
          <w:p w14:paraId="39C7AF7D" w14:textId="77777777" w:rsidR="006B375E" w:rsidRPr="007C1008" w:rsidRDefault="006B375E" w:rsidP="001C1FFE">
            <w:pPr>
              <w:pStyle w:val="Normnumerowany"/>
              <w:numPr>
                <w:ilvl w:val="0"/>
                <w:numId w:val="0"/>
              </w:numPr>
              <w:jc w:val="center"/>
            </w:pPr>
            <w:r>
              <w:t>Gliwice Łabędy</w:t>
            </w:r>
          </w:p>
        </w:tc>
        <w:tc>
          <w:tcPr>
            <w:tcW w:w="1625" w:type="dxa"/>
            <w:vAlign w:val="center"/>
          </w:tcPr>
          <w:p w14:paraId="3CA41CB6" w14:textId="77777777" w:rsidR="006B375E" w:rsidRPr="007C1008" w:rsidRDefault="006B375E">
            <w:pPr>
              <w:pStyle w:val="Normnumerowany"/>
              <w:numPr>
                <w:ilvl w:val="0"/>
                <w:numId w:val="0"/>
              </w:numPr>
              <w:jc w:val="center"/>
            </w:pPr>
            <w:r>
              <w:t>Pyskowice</w:t>
            </w:r>
          </w:p>
        </w:tc>
        <w:tc>
          <w:tcPr>
            <w:tcW w:w="4927" w:type="dxa"/>
            <w:gridSpan w:val="2"/>
            <w:vMerge w:val="restart"/>
            <w:vAlign w:val="center"/>
          </w:tcPr>
          <w:p w14:paraId="7EEE44D6" w14:textId="77777777" w:rsidR="00373B2B" w:rsidRDefault="00373B2B">
            <w:pPr>
              <w:pStyle w:val="Normnumerowany"/>
              <w:numPr>
                <w:ilvl w:val="0"/>
                <w:numId w:val="0"/>
              </w:numPr>
              <w:jc w:val="center"/>
            </w:pPr>
            <w:r>
              <w:t>brak</w:t>
            </w:r>
          </w:p>
        </w:tc>
      </w:tr>
      <w:tr w:rsidR="006B375E" w:rsidRPr="0015025E" w14:paraId="7B2534F3" w14:textId="77777777" w:rsidTr="00C7188A">
        <w:tc>
          <w:tcPr>
            <w:tcW w:w="601" w:type="dxa"/>
            <w:vAlign w:val="center"/>
          </w:tcPr>
          <w:p w14:paraId="75ABC5B2" w14:textId="77777777" w:rsidR="006B375E" w:rsidRPr="0015025E" w:rsidRDefault="00DA16AA" w:rsidP="001C1FFE">
            <w:pPr>
              <w:pStyle w:val="Normnumerowany"/>
              <w:numPr>
                <w:ilvl w:val="0"/>
                <w:numId w:val="0"/>
              </w:numPr>
              <w:jc w:val="center"/>
            </w:pPr>
            <w:r>
              <w:t>14</w:t>
            </w:r>
          </w:p>
        </w:tc>
        <w:tc>
          <w:tcPr>
            <w:tcW w:w="1121" w:type="dxa"/>
            <w:vAlign w:val="center"/>
          </w:tcPr>
          <w:p w14:paraId="59CC3BFE" w14:textId="77777777" w:rsidR="006B375E" w:rsidRPr="0015025E" w:rsidRDefault="006B375E" w:rsidP="001C1FFE">
            <w:pPr>
              <w:pStyle w:val="Normnumerowany"/>
              <w:numPr>
                <w:ilvl w:val="0"/>
                <w:numId w:val="0"/>
              </w:numPr>
              <w:jc w:val="center"/>
            </w:pPr>
            <w:r>
              <w:t>137</w:t>
            </w:r>
          </w:p>
        </w:tc>
        <w:tc>
          <w:tcPr>
            <w:tcW w:w="1647" w:type="dxa"/>
            <w:vAlign w:val="center"/>
          </w:tcPr>
          <w:p w14:paraId="0B2662B5" w14:textId="77777777" w:rsidR="006B375E" w:rsidRPr="007C1008" w:rsidRDefault="006B375E" w:rsidP="001C1FFE">
            <w:pPr>
              <w:pStyle w:val="Normnumerowany"/>
              <w:numPr>
                <w:ilvl w:val="0"/>
                <w:numId w:val="0"/>
              </w:numPr>
              <w:jc w:val="center"/>
            </w:pPr>
            <w:r>
              <w:t>Katowice</w:t>
            </w:r>
          </w:p>
        </w:tc>
        <w:tc>
          <w:tcPr>
            <w:tcW w:w="1717" w:type="dxa"/>
            <w:vAlign w:val="center"/>
          </w:tcPr>
          <w:p w14:paraId="5AA56EA7" w14:textId="77777777" w:rsidR="006B375E" w:rsidRPr="007C1008" w:rsidRDefault="006B375E" w:rsidP="001C1FFE">
            <w:pPr>
              <w:pStyle w:val="Normnumerowany"/>
              <w:numPr>
                <w:ilvl w:val="0"/>
                <w:numId w:val="0"/>
              </w:numPr>
              <w:jc w:val="center"/>
            </w:pPr>
            <w:r>
              <w:t>Kędzierzyn Koźle</w:t>
            </w:r>
          </w:p>
        </w:tc>
        <w:tc>
          <w:tcPr>
            <w:tcW w:w="1647" w:type="dxa"/>
            <w:vAlign w:val="center"/>
          </w:tcPr>
          <w:p w14:paraId="1792DFA7" w14:textId="77777777" w:rsidR="006B375E" w:rsidRPr="007C1008" w:rsidRDefault="006B375E" w:rsidP="001C1FFE">
            <w:pPr>
              <w:pStyle w:val="Normnumerowany"/>
              <w:numPr>
                <w:ilvl w:val="0"/>
                <w:numId w:val="0"/>
              </w:numPr>
              <w:jc w:val="center"/>
            </w:pPr>
            <w:r>
              <w:t>Katowice</w:t>
            </w:r>
          </w:p>
        </w:tc>
        <w:tc>
          <w:tcPr>
            <w:tcW w:w="1625" w:type="dxa"/>
            <w:vAlign w:val="center"/>
          </w:tcPr>
          <w:p w14:paraId="789ABB1E" w14:textId="77777777" w:rsidR="006B375E" w:rsidRPr="007C1008" w:rsidRDefault="006B375E">
            <w:pPr>
              <w:pStyle w:val="Normnumerowany"/>
              <w:numPr>
                <w:ilvl w:val="0"/>
                <w:numId w:val="0"/>
              </w:numPr>
              <w:jc w:val="center"/>
            </w:pPr>
            <w:r>
              <w:t>Rudziniec Gliwicki</w:t>
            </w:r>
          </w:p>
        </w:tc>
        <w:tc>
          <w:tcPr>
            <w:tcW w:w="4927" w:type="dxa"/>
            <w:gridSpan w:val="2"/>
            <w:vMerge/>
            <w:vAlign w:val="center"/>
          </w:tcPr>
          <w:p w14:paraId="6309699A" w14:textId="77777777" w:rsidR="00373B2B" w:rsidRDefault="00373B2B">
            <w:pPr>
              <w:pStyle w:val="Normnumerowany"/>
              <w:numPr>
                <w:ilvl w:val="0"/>
                <w:numId w:val="0"/>
              </w:numPr>
              <w:jc w:val="center"/>
            </w:pPr>
          </w:p>
        </w:tc>
      </w:tr>
      <w:tr w:rsidR="006B375E" w:rsidRPr="0015025E" w14:paraId="750742D2" w14:textId="77777777" w:rsidTr="00C7188A">
        <w:tc>
          <w:tcPr>
            <w:tcW w:w="601" w:type="dxa"/>
            <w:vAlign w:val="center"/>
          </w:tcPr>
          <w:p w14:paraId="5D6D3FB8" w14:textId="77777777" w:rsidR="006B375E" w:rsidRPr="0015025E" w:rsidRDefault="00DA16AA" w:rsidP="001C1FFE">
            <w:pPr>
              <w:pStyle w:val="Normnumerowany"/>
              <w:numPr>
                <w:ilvl w:val="0"/>
                <w:numId w:val="0"/>
              </w:numPr>
              <w:jc w:val="center"/>
            </w:pPr>
            <w:r>
              <w:t>15</w:t>
            </w:r>
          </w:p>
        </w:tc>
        <w:tc>
          <w:tcPr>
            <w:tcW w:w="1121" w:type="dxa"/>
            <w:vAlign w:val="center"/>
          </w:tcPr>
          <w:p w14:paraId="43324FFC" w14:textId="77777777" w:rsidR="006B375E" w:rsidRPr="0015025E" w:rsidRDefault="006B375E" w:rsidP="001C1FFE">
            <w:pPr>
              <w:pStyle w:val="Normnumerowany"/>
              <w:numPr>
                <w:ilvl w:val="0"/>
                <w:numId w:val="0"/>
              </w:numPr>
              <w:jc w:val="center"/>
            </w:pPr>
            <w:r>
              <w:t>138</w:t>
            </w:r>
          </w:p>
        </w:tc>
        <w:tc>
          <w:tcPr>
            <w:tcW w:w="1647" w:type="dxa"/>
            <w:vAlign w:val="center"/>
          </w:tcPr>
          <w:p w14:paraId="7C333DBA" w14:textId="77777777" w:rsidR="006B375E" w:rsidRPr="007C1008" w:rsidRDefault="006B375E" w:rsidP="001C1FFE">
            <w:pPr>
              <w:pStyle w:val="Normnumerowany"/>
              <w:numPr>
                <w:ilvl w:val="0"/>
                <w:numId w:val="0"/>
              </w:numPr>
              <w:jc w:val="center"/>
            </w:pPr>
            <w:r>
              <w:t>Oświęcim</w:t>
            </w:r>
          </w:p>
        </w:tc>
        <w:tc>
          <w:tcPr>
            <w:tcW w:w="1717" w:type="dxa"/>
            <w:vAlign w:val="center"/>
          </w:tcPr>
          <w:p w14:paraId="54D3F7D6" w14:textId="77777777" w:rsidR="006B375E" w:rsidRPr="007C1008" w:rsidRDefault="006B375E" w:rsidP="001C1FFE">
            <w:pPr>
              <w:pStyle w:val="Normnumerowany"/>
              <w:numPr>
                <w:ilvl w:val="0"/>
                <w:numId w:val="0"/>
              </w:numPr>
              <w:jc w:val="center"/>
            </w:pPr>
            <w:r>
              <w:t>Katowice</w:t>
            </w:r>
          </w:p>
        </w:tc>
        <w:tc>
          <w:tcPr>
            <w:tcW w:w="1647" w:type="dxa"/>
            <w:vAlign w:val="center"/>
          </w:tcPr>
          <w:p w14:paraId="62D7C2E7" w14:textId="77777777" w:rsidR="006B375E" w:rsidRPr="007C1008" w:rsidRDefault="006B375E" w:rsidP="001C1FFE">
            <w:pPr>
              <w:pStyle w:val="Normnumerowany"/>
              <w:numPr>
                <w:ilvl w:val="0"/>
                <w:numId w:val="0"/>
              </w:numPr>
              <w:jc w:val="center"/>
            </w:pPr>
            <w:r>
              <w:t>Oświęcim</w:t>
            </w:r>
          </w:p>
        </w:tc>
        <w:tc>
          <w:tcPr>
            <w:tcW w:w="1625" w:type="dxa"/>
            <w:vAlign w:val="center"/>
          </w:tcPr>
          <w:p w14:paraId="0A5D02EB" w14:textId="77777777" w:rsidR="006B375E" w:rsidRPr="007C1008" w:rsidRDefault="006B375E">
            <w:pPr>
              <w:pStyle w:val="Normnumerowany"/>
              <w:numPr>
                <w:ilvl w:val="0"/>
                <w:numId w:val="0"/>
              </w:numPr>
              <w:jc w:val="center"/>
            </w:pPr>
            <w:r>
              <w:t>Katowice</w:t>
            </w:r>
          </w:p>
        </w:tc>
        <w:tc>
          <w:tcPr>
            <w:tcW w:w="2409" w:type="dxa"/>
            <w:vAlign w:val="center"/>
          </w:tcPr>
          <w:p w14:paraId="2D45B389" w14:textId="77777777" w:rsidR="009E3630" w:rsidRDefault="009E3630">
            <w:pPr>
              <w:pStyle w:val="Normnumerowany"/>
              <w:numPr>
                <w:ilvl w:val="0"/>
                <w:numId w:val="0"/>
              </w:numPr>
              <w:jc w:val="center"/>
            </w:pPr>
            <w:r>
              <w:t>Oświęcim</w:t>
            </w:r>
          </w:p>
        </w:tc>
        <w:tc>
          <w:tcPr>
            <w:tcW w:w="2518" w:type="dxa"/>
            <w:vAlign w:val="center"/>
          </w:tcPr>
          <w:p w14:paraId="66055127" w14:textId="77777777" w:rsidR="009E3630" w:rsidRDefault="009E3630">
            <w:pPr>
              <w:pStyle w:val="Normnumerowany"/>
              <w:numPr>
                <w:ilvl w:val="0"/>
                <w:numId w:val="0"/>
              </w:numPr>
              <w:jc w:val="center"/>
            </w:pPr>
            <w:r>
              <w:t>Katowice</w:t>
            </w:r>
          </w:p>
        </w:tc>
      </w:tr>
      <w:tr w:rsidR="006B375E" w:rsidRPr="0015025E" w14:paraId="13EC9B79" w14:textId="77777777" w:rsidTr="00C7188A">
        <w:tc>
          <w:tcPr>
            <w:tcW w:w="601" w:type="dxa"/>
            <w:vAlign w:val="center"/>
          </w:tcPr>
          <w:p w14:paraId="329B6395" w14:textId="77777777" w:rsidR="006B375E" w:rsidRPr="0015025E" w:rsidRDefault="00DA16AA" w:rsidP="001C1FFE">
            <w:pPr>
              <w:pStyle w:val="Normnumerowany"/>
              <w:numPr>
                <w:ilvl w:val="0"/>
                <w:numId w:val="0"/>
              </w:numPr>
              <w:jc w:val="center"/>
            </w:pPr>
            <w:r>
              <w:t>16</w:t>
            </w:r>
          </w:p>
        </w:tc>
        <w:tc>
          <w:tcPr>
            <w:tcW w:w="1121" w:type="dxa"/>
            <w:vAlign w:val="center"/>
          </w:tcPr>
          <w:p w14:paraId="0E48172F" w14:textId="77777777" w:rsidR="006B375E" w:rsidRPr="0015025E" w:rsidRDefault="006B375E" w:rsidP="001C1FFE">
            <w:pPr>
              <w:pStyle w:val="Normnumerowany"/>
              <w:numPr>
                <w:ilvl w:val="0"/>
                <w:numId w:val="0"/>
              </w:numPr>
              <w:jc w:val="center"/>
            </w:pPr>
            <w:r>
              <w:t>139</w:t>
            </w:r>
          </w:p>
        </w:tc>
        <w:tc>
          <w:tcPr>
            <w:tcW w:w="1647" w:type="dxa"/>
            <w:vAlign w:val="center"/>
          </w:tcPr>
          <w:p w14:paraId="7EAE278F" w14:textId="77777777" w:rsidR="006B375E" w:rsidRPr="007C1008" w:rsidRDefault="006B375E" w:rsidP="001C1FFE">
            <w:pPr>
              <w:pStyle w:val="Normnumerowany"/>
              <w:numPr>
                <w:ilvl w:val="0"/>
                <w:numId w:val="0"/>
              </w:numPr>
              <w:jc w:val="center"/>
            </w:pPr>
            <w:r>
              <w:t>Katowice</w:t>
            </w:r>
          </w:p>
        </w:tc>
        <w:tc>
          <w:tcPr>
            <w:tcW w:w="1717" w:type="dxa"/>
            <w:vAlign w:val="center"/>
          </w:tcPr>
          <w:p w14:paraId="7A308FB5" w14:textId="77777777" w:rsidR="006B375E" w:rsidRPr="007C1008" w:rsidRDefault="006B375E" w:rsidP="001C1FFE">
            <w:pPr>
              <w:pStyle w:val="Normnumerowany"/>
              <w:numPr>
                <w:ilvl w:val="0"/>
                <w:numId w:val="0"/>
              </w:numPr>
              <w:jc w:val="center"/>
            </w:pPr>
            <w:r>
              <w:t>Zwardoń</w:t>
            </w:r>
          </w:p>
        </w:tc>
        <w:tc>
          <w:tcPr>
            <w:tcW w:w="1647" w:type="dxa"/>
            <w:vAlign w:val="center"/>
          </w:tcPr>
          <w:p w14:paraId="34060F36" w14:textId="77777777" w:rsidR="006B375E" w:rsidRPr="007C1008" w:rsidRDefault="006B375E" w:rsidP="001C1FFE">
            <w:pPr>
              <w:pStyle w:val="Normnumerowany"/>
              <w:numPr>
                <w:ilvl w:val="0"/>
                <w:numId w:val="0"/>
              </w:numPr>
              <w:jc w:val="center"/>
            </w:pPr>
            <w:r>
              <w:t>Katowice</w:t>
            </w:r>
          </w:p>
        </w:tc>
        <w:tc>
          <w:tcPr>
            <w:tcW w:w="1625" w:type="dxa"/>
            <w:vAlign w:val="center"/>
          </w:tcPr>
          <w:p w14:paraId="67825937" w14:textId="77777777" w:rsidR="006B375E" w:rsidRPr="007C1008" w:rsidRDefault="006B375E">
            <w:pPr>
              <w:pStyle w:val="Normnumerowany"/>
              <w:numPr>
                <w:ilvl w:val="0"/>
                <w:numId w:val="0"/>
              </w:numPr>
              <w:jc w:val="center"/>
            </w:pPr>
            <w:r>
              <w:t>Most Wisła</w:t>
            </w:r>
          </w:p>
        </w:tc>
        <w:tc>
          <w:tcPr>
            <w:tcW w:w="2409" w:type="dxa"/>
            <w:vAlign w:val="center"/>
          </w:tcPr>
          <w:p w14:paraId="0EA58194" w14:textId="77777777" w:rsidR="009E3630" w:rsidRDefault="009E3630">
            <w:pPr>
              <w:pStyle w:val="Normnumerowany"/>
              <w:numPr>
                <w:ilvl w:val="0"/>
                <w:numId w:val="0"/>
              </w:numPr>
              <w:jc w:val="center"/>
            </w:pPr>
            <w:r>
              <w:t>Katowice</w:t>
            </w:r>
          </w:p>
        </w:tc>
        <w:tc>
          <w:tcPr>
            <w:tcW w:w="2518" w:type="dxa"/>
            <w:vAlign w:val="center"/>
          </w:tcPr>
          <w:p w14:paraId="7E68C222" w14:textId="77777777" w:rsidR="009E3630" w:rsidRDefault="009E3630">
            <w:pPr>
              <w:pStyle w:val="Normnumerowany"/>
              <w:numPr>
                <w:ilvl w:val="0"/>
                <w:numId w:val="0"/>
              </w:numPr>
              <w:jc w:val="center"/>
            </w:pPr>
            <w:r>
              <w:t>Czechowice Dz. Płd.</w:t>
            </w:r>
          </w:p>
        </w:tc>
      </w:tr>
      <w:tr w:rsidR="006B375E" w:rsidRPr="0015025E" w14:paraId="06526C5D" w14:textId="77777777" w:rsidTr="00C7188A">
        <w:tc>
          <w:tcPr>
            <w:tcW w:w="601" w:type="dxa"/>
            <w:vAlign w:val="center"/>
          </w:tcPr>
          <w:p w14:paraId="77153404" w14:textId="77777777" w:rsidR="006B375E" w:rsidRPr="0015025E" w:rsidRDefault="00DA16AA" w:rsidP="001C1FFE">
            <w:pPr>
              <w:pStyle w:val="Normnumerowany"/>
              <w:numPr>
                <w:ilvl w:val="0"/>
                <w:numId w:val="0"/>
              </w:numPr>
              <w:jc w:val="center"/>
            </w:pPr>
            <w:r>
              <w:t>17</w:t>
            </w:r>
          </w:p>
        </w:tc>
        <w:tc>
          <w:tcPr>
            <w:tcW w:w="1121" w:type="dxa"/>
            <w:vAlign w:val="center"/>
          </w:tcPr>
          <w:p w14:paraId="03796D1A" w14:textId="77777777" w:rsidR="006B375E" w:rsidRPr="0015025E" w:rsidRDefault="006B375E" w:rsidP="001C1FFE">
            <w:pPr>
              <w:pStyle w:val="Normnumerowany"/>
              <w:numPr>
                <w:ilvl w:val="0"/>
                <w:numId w:val="0"/>
              </w:numPr>
              <w:jc w:val="center"/>
            </w:pPr>
            <w:r>
              <w:t>140</w:t>
            </w:r>
          </w:p>
        </w:tc>
        <w:tc>
          <w:tcPr>
            <w:tcW w:w="1647" w:type="dxa"/>
            <w:vAlign w:val="center"/>
          </w:tcPr>
          <w:p w14:paraId="645B246F" w14:textId="77777777" w:rsidR="006B375E" w:rsidRPr="006F1FA4" w:rsidRDefault="00863FE1" w:rsidP="001C1FFE">
            <w:pPr>
              <w:pStyle w:val="Normnumerowany"/>
              <w:numPr>
                <w:ilvl w:val="0"/>
                <w:numId w:val="0"/>
              </w:numPr>
              <w:jc w:val="center"/>
            </w:pPr>
            <w:r>
              <w:t>Katowice Ligota</w:t>
            </w:r>
          </w:p>
        </w:tc>
        <w:tc>
          <w:tcPr>
            <w:tcW w:w="1717" w:type="dxa"/>
            <w:vAlign w:val="center"/>
          </w:tcPr>
          <w:p w14:paraId="179193B0" w14:textId="77777777" w:rsidR="006B375E" w:rsidRPr="006F1FA4" w:rsidRDefault="008510B9" w:rsidP="001C1FFE">
            <w:pPr>
              <w:pStyle w:val="Normnumerowany"/>
              <w:numPr>
                <w:ilvl w:val="0"/>
                <w:numId w:val="0"/>
              </w:numPr>
              <w:jc w:val="center"/>
            </w:pPr>
            <w:r>
              <w:t>Nędza</w:t>
            </w:r>
          </w:p>
        </w:tc>
        <w:tc>
          <w:tcPr>
            <w:tcW w:w="1647" w:type="dxa"/>
            <w:vAlign w:val="center"/>
          </w:tcPr>
          <w:p w14:paraId="46DB86DA" w14:textId="77777777" w:rsidR="006B375E" w:rsidRPr="006F1FA4" w:rsidRDefault="00863FE1" w:rsidP="001C1FFE">
            <w:pPr>
              <w:pStyle w:val="Normnumerowany"/>
              <w:numPr>
                <w:ilvl w:val="0"/>
                <w:numId w:val="0"/>
              </w:numPr>
              <w:jc w:val="center"/>
            </w:pPr>
            <w:r>
              <w:t>Katowice Ligota</w:t>
            </w:r>
          </w:p>
        </w:tc>
        <w:tc>
          <w:tcPr>
            <w:tcW w:w="1625" w:type="dxa"/>
            <w:vAlign w:val="center"/>
          </w:tcPr>
          <w:p w14:paraId="6ED130B6" w14:textId="77777777" w:rsidR="006B375E" w:rsidRPr="006F1FA4" w:rsidRDefault="00863FE1">
            <w:pPr>
              <w:pStyle w:val="Normnumerowany"/>
              <w:numPr>
                <w:ilvl w:val="0"/>
                <w:numId w:val="0"/>
              </w:numPr>
              <w:jc w:val="center"/>
            </w:pPr>
            <w:r>
              <w:t>Rybnik</w:t>
            </w:r>
          </w:p>
        </w:tc>
        <w:tc>
          <w:tcPr>
            <w:tcW w:w="2409" w:type="dxa"/>
            <w:vAlign w:val="center"/>
          </w:tcPr>
          <w:p w14:paraId="6A4695F3" w14:textId="77777777" w:rsidR="009E3630" w:rsidRDefault="009E3630">
            <w:pPr>
              <w:pStyle w:val="Normnumerowany"/>
              <w:numPr>
                <w:ilvl w:val="0"/>
                <w:numId w:val="0"/>
              </w:numPr>
              <w:jc w:val="center"/>
            </w:pPr>
            <w:r>
              <w:t>Katowice Ligota</w:t>
            </w:r>
          </w:p>
        </w:tc>
        <w:tc>
          <w:tcPr>
            <w:tcW w:w="2518" w:type="dxa"/>
            <w:vAlign w:val="center"/>
          </w:tcPr>
          <w:p w14:paraId="30F37168" w14:textId="77777777" w:rsidR="009E3630" w:rsidRDefault="009E3630">
            <w:pPr>
              <w:pStyle w:val="Normnumerowany"/>
              <w:numPr>
                <w:ilvl w:val="0"/>
                <w:numId w:val="0"/>
              </w:numPr>
              <w:jc w:val="center"/>
            </w:pPr>
            <w:r>
              <w:t>Rybnik Towarowy</w:t>
            </w:r>
          </w:p>
        </w:tc>
      </w:tr>
      <w:tr w:rsidR="006B375E" w:rsidRPr="0015025E" w14:paraId="6E99825D" w14:textId="77777777" w:rsidTr="00C7188A">
        <w:tc>
          <w:tcPr>
            <w:tcW w:w="601" w:type="dxa"/>
            <w:vAlign w:val="center"/>
          </w:tcPr>
          <w:p w14:paraId="2313ED80" w14:textId="77777777" w:rsidR="006B375E" w:rsidRPr="0015025E" w:rsidRDefault="00DA16AA" w:rsidP="001C1FFE">
            <w:pPr>
              <w:pStyle w:val="Normnumerowany"/>
              <w:numPr>
                <w:ilvl w:val="0"/>
                <w:numId w:val="0"/>
              </w:numPr>
              <w:jc w:val="center"/>
            </w:pPr>
            <w:r>
              <w:t>18</w:t>
            </w:r>
          </w:p>
        </w:tc>
        <w:tc>
          <w:tcPr>
            <w:tcW w:w="1121" w:type="dxa"/>
            <w:vAlign w:val="center"/>
          </w:tcPr>
          <w:p w14:paraId="4E8B0670" w14:textId="77777777" w:rsidR="006B375E" w:rsidRPr="0015025E" w:rsidRDefault="006B375E" w:rsidP="001C1FFE">
            <w:pPr>
              <w:pStyle w:val="Normnumerowany"/>
              <w:numPr>
                <w:ilvl w:val="0"/>
                <w:numId w:val="0"/>
              </w:numPr>
              <w:jc w:val="center"/>
            </w:pPr>
            <w:r>
              <w:t>141</w:t>
            </w:r>
          </w:p>
        </w:tc>
        <w:tc>
          <w:tcPr>
            <w:tcW w:w="1647" w:type="dxa"/>
            <w:vAlign w:val="center"/>
          </w:tcPr>
          <w:p w14:paraId="4682E6B5" w14:textId="77777777" w:rsidR="006B375E" w:rsidRPr="006F1FA4" w:rsidRDefault="006B375E" w:rsidP="001C1FFE">
            <w:pPr>
              <w:pStyle w:val="Normnumerowany"/>
              <w:numPr>
                <w:ilvl w:val="0"/>
                <w:numId w:val="0"/>
              </w:numPr>
              <w:jc w:val="center"/>
            </w:pPr>
            <w:r>
              <w:t>Katowice Ligota</w:t>
            </w:r>
          </w:p>
        </w:tc>
        <w:tc>
          <w:tcPr>
            <w:tcW w:w="1717" w:type="dxa"/>
            <w:vAlign w:val="center"/>
          </w:tcPr>
          <w:p w14:paraId="26D97670" w14:textId="77777777" w:rsidR="006B375E" w:rsidRPr="006F1FA4" w:rsidRDefault="006B375E" w:rsidP="001C1FFE">
            <w:pPr>
              <w:pStyle w:val="Normnumerowany"/>
              <w:numPr>
                <w:ilvl w:val="0"/>
                <w:numId w:val="0"/>
              </w:numPr>
              <w:jc w:val="center"/>
            </w:pPr>
            <w:r>
              <w:t>Gliwice</w:t>
            </w:r>
          </w:p>
        </w:tc>
        <w:tc>
          <w:tcPr>
            <w:tcW w:w="1647" w:type="dxa"/>
            <w:vAlign w:val="center"/>
          </w:tcPr>
          <w:p w14:paraId="7FA16181" w14:textId="77777777" w:rsidR="006B375E" w:rsidRPr="006F1FA4" w:rsidRDefault="006B375E" w:rsidP="001C1FFE">
            <w:pPr>
              <w:pStyle w:val="Normnumerowany"/>
              <w:numPr>
                <w:ilvl w:val="0"/>
                <w:numId w:val="0"/>
              </w:numPr>
              <w:jc w:val="center"/>
            </w:pPr>
            <w:r>
              <w:t>Katowice Ligota</w:t>
            </w:r>
          </w:p>
        </w:tc>
        <w:tc>
          <w:tcPr>
            <w:tcW w:w="1625" w:type="dxa"/>
            <w:vAlign w:val="center"/>
          </w:tcPr>
          <w:p w14:paraId="6D268241" w14:textId="77777777" w:rsidR="006B375E" w:rsidRPr="006F1FA4" w:rsidRDefault="006B375E">
            <w:pPr>
              <w:pStyle w:val="Normnumerowany"/>
              <w:numPr>
                <w:ilvl w:val="0"/>
                <w:numId w:val="0"/>
              </w:numPr>
              <w:jc w:val="center"/>
            </w:pPr>
            <w:r>
              <w:t>Gliwice</w:t>
            </w:r>
          </w:p>
        </w:tc>
        <w:tc>
          <w:tcPr>
            <w:tcW w:w="4927" w:type="dxa"/>
            <w:gridSpan w:val="2"/>
            <w:vAlign w:val="center"/>
          </w:tcPr>
          <w:p w14:paraId="795FE322" w14:textId="77777777" w:rsidR="00373B2B" w:rsidRDefault="00373B2B">
            <w:pPr>
              <w:pStyle w:val="Normnumerowany"/>
              <w:numPr>
                <w:ilvl w:val="0"/>
                <w:numId w:val="0"/>
              </w:numPr>
              <w:jc w:val="center"/>
            </w:pPr>
            <w:r>
              <w:t>brak</w:t>
            </w:r>
          </w:p>
        </w:tc>
      </w:tr>
      <w:tr w:rsidR="000D7481" w:rsidRPr="0015025E" w14:paraId="7A862619" w14:textId="77777777" w:rsidTr="00C7188A">
        <w:tc>
          <w:tcPr>
            <w:tcW w:w="601" w:type="dxa"/>
            <w:vAlign w:val="center"/>
          </w:tcPr>
          <w:p w14:paraId="122B2319" w14:textId="77777777" w:rsidR="000D7481" w:rsidRPr="0015025E" w:rsidRDefault="00DA16AA" w:rsidP="001C1FFE">
            <w:pPr>
              <w:pStyle w:val="Normnumerowany"/>
              <w:numPr>
                <w:ilvl w:val="0"/>
                <w:numId w:val="0"/>
              </w:numPr>
              <w:jc w:val="center"/>
            </w:pPr>
            <w:r>
              <w:t>19</w:t>
            </w:r>
          </w:p>
        </w:tc>
        <w:tc>
          <w:tcPr>
            <w:tcW w:w="1121" w:type="dxa"/>
            <w:vAlign w:val="center"/>
          </w:tcPr>
          <w:p w14:paraId="1BEE2C8F" w14:textId="77777777" w:rsidR="000D7481" w:rsidRPr="0015025E" w:rsidRDefault="000D7481" w:rsidP="001C1FFE">
            <w:pPr>
              <w:pStyle w:val="Normnumerowany"/>
              <w:numPr>
                <w:ilvl w:val="0"/>
                <w:numId w:val="0"/>
              </w:numPr>
              <w:jc w:val="center"/>
            </w:pPr>
            <w:r>
              <w:t>142</w:t>
            </w:r>
          </w:p>
        </w:tc>
        <w:tc>
          <w:tcPr>
            <w:tcW w:w="1647" w:type="dxa"/>
            <w:vAlign w:val="center"/>
          </w:tcPr>
          <w:p w14:paraId="1B301F73" w14:textId="77777777" w:rsidR="000D7481" w:rsidRPr="006F1FA4" w:rsidRDefault="000D7481" w:rsidP="001C1FFE">
            <w:pPr>
              <w:pStyle w:val="Normnumerowany"/>
              <w:numPr>
                <w:ilvl w:val="0"/>
                <w:numId w:val="0"/>
              </w:numPr>
              <w:jc w:val="center"/>
            </w:pPr>
            <w:r>
              <w:t>Katowice Ligota</w:t>
            </w:r>
          </w:p>
        </w:tc>
        <w:tc>
          <w:tcPr>
            <w:tcW w:w="1717" w:type="dxa"/>
            <w:vAlign w:val="center"/>
          </w:tcPr>
          <w:p w14:paraId="20334CC8" w14:textId="77777777" w:rsidR="000D7481" w:rsidRPr="006F1FA4" w:rsidRDefault="000D7481" w:rsidP="001C1FFE">
            <w:pPr>
              <w:pStyle w:val="Normnumerowany"/>
              <w:numPr>
                <w:ilvl w:val="0"/>
                <w:numId w:val="0"/>
              </w:numPr>
              <w:jc w:val="center"/>
            </w:pPr>
            <w:r>
              <w:t>Tychy</w:t>
            </w:r>
          </w:p>
        </w:tc>
        <w:tc>
          <w:tcPr>
            <w:tcW w:w="1647" w:type="dxa"/>
            <w:vAlign w:val="center"/>
          </w:tcPr>
          <w:p w14:paraId="6B154B80" w14:textId="77777777" w:rsidR="000D7481" w:rsidRPr="006F1FA4" w:rsidRDefault="000D7481" w:rsidP="001C1FFE">
            <w:pPr>
              <w:pStyle w:val="Normnumerowany"/>
              <w:numPr>
                <w:ilvl w:val="0"/>
                <w:numId w:val="0"/>
              </w:numPr>
              <w:jc w:val="center"/>
            </w:pPr>
            <w:r>
              <w:t>Katowice Ligota</w:t>
            </w:r>
          </w:p>
        </w:tc>
        <w:tc>
          <w:tcPr>
            <w:tcW w:w="1625" w:type="dxa"/>
            <w:vAlign w:val="center"/>
          </w:tcPr>
          <w:p w14:paraId="2AFE6C35" w14:textId="77777777" w:rsidR="000D7481" w:rsidRPr="006F1FA4" w:rsidRDefault="000D7481">
            <w:pPr>
              <w:pStyle w:val="Normnumerowany"/>
              <w:numPr>
                <w:ilvl w:val="0"/>
                <w:numId w:val="0"/>
              </w:numPr>
              <w:jc w:val="center"/>
            </w:pPr>
            <w:r>
              <w:t>Tychy</w:t>
            </w:r>
          </w:p>
        </w:tc>
        <w:tc>
          <w:tcPr>
            <w:tcW w:w="2409" w:type="dxa"/>
            <w:vAlign w:val="center"/>
          </w:tcPr>
          <w:p w14:paraId="7D89E6B8" w14:textId="77777777" w:rsidR="009E3630" w:rsidRDefault="009E3630">
            <w:pPr>
              <w:pStyle w:val="Normnumerowany"/>
              <w:numPr>
                <w:ilvl w:val="0"/>
                <w:numId w:val="0"/>
              </w:numPr>
              <w:jc w:val="center"/>
            </w:pPr>
            <w:r>
              <w:t>Katowice Ligota</w:t>
            </w:r>
          </w:p>
        </w:tc>
        <w:tc>
          <w:tcPr>
            <w:tcW w:w="2518" w:type="dxa"/>
            <w:vAlign w:val="center"/>
          </w:tcPr>
          <w:p w14:paraId="2E652D43" w14:textId="77777777" w:rsidR="009E3630" w:rsidRDefault="009E3630">
            <w:pPr>
              <w:pStyle w:val="Normnumerowany"/>
              <w:numPr>
                <w:ilvl w:val="0"/>
                <w:numId w:val="0"/>
              </w:numPr>
              <w:jc w:val="center"/>
            </w:pPr>
            <w:r>
              <w:t>Tychy</w:t>
            </w:r>
          </w:p>
        </w:tc>
      </w:tr>
      <w:tr w:rsidR="004E3E8D" w:rsidRPr="0015025E" w14:paraId="31FD432F" w14:textId="77777777" w:rsidTr="00C7188A">
        <w:tc>
          <w:tcPr>
            <w:tcW w:w="601" w:type="dxa"/>
            <w:vAlign w:val="center"/>
          </w:tcPr>
          <w:p w14:paraId="07708738" w14:textId="77777777" w:rsidR="004E3E8D" w:rsidRPr="0015025E" w:rsidRDefault="00DA16AA" w:rsidP="001C1FFE">
            <w:pPr>
              <w:pStyle w:val="Normnumerowany"/>
              <w:numPr>
                <w:ilvl w:val="0"/>
                <w:numId w:val="0"/>
              </w:numPr>
              <w:jc w:val="center"/>
            </w:pPr>
            <w:r>
              <w:t>20</w:t>
            </w:r>
          </w:p>
        </w:tc>
        <w:tc>
          <w:tcPr>
            <w:tcW w:w="1121" w:type="dxa"/>
            <w:vAlign w:val="center"/>
          </w:tcPr>
          <w:p w14:paraId="030025D2" w14:textId="77777777" w:rsidR="004E3E8D" w:rsidRPr="0015025E" w:rsidRDefault="004E3E8D" w:rsidP="001C1FFE">
            <w:pPr>
              <w:pStyle w:val="Normnumerowany"/>
              <w:numPr>
                <w:ilvl w:val="0"/>
                <w:numId w:val="0"/>
              </w:numPr>
              <w:jc w:val="center"/>
            </w:pPr>
            <w:r>
              <w:t>145</w:t>
            </w:r>
          </w:p>
        </w:tc>
        <w:tc>
          <w:tcPr>
            <w:tcW w:w="1647" w:type="dxa"/>
            <w:vAlign w:val="center"/>
          </w:tcPr>
          <w:p w14:paraId="37B79ECA" w14:textId="77777777" w:rsidR="004E3E8D" w:rsidRPr="006F1FA4" w:rsidRDefault="004E3E8D" w:rsidP="001C1FFE">
            <w:pPr>
              <w:pStyle w:val="Normnumerowany"/>
              <w:numPr>
                <w:ilvl w:val="0"/>
                <w:numId w:val="0"/>
              </w:numPr>
              <w:jc w:val="center"/>
            </w:pPr>
            <w:r>
              <w:t>Chorzów Stary</w:t>
            </w:r>
          </w:p>
        </w:tc>
        <w:tc>
          <w:tcPr>
            <w:tcW w:w="1717" w:type="dxa"/>
            <w:vAlign w:val="center"/>
          </w:tcPr>
          <w:p w14:paraId="1A537963" w14:textId="77777777" w:rsidR="004E3E8D" w:rsidRPr="006F1FA4" w:rsidRDefault="004E3E8D" w:rsidP="001C1FFE">
            <w:pPr>
              <w:pStyle w:val="Normnumerowany"/>
              <w:numPr>
                <w:ilvl w:val="0"/>
                <w:numId w:val="0"/>
              </w:numPr>
              <w:jc w:val="center"/>
            </w:pPr>
            <w:r>
              <w:t>Radzionków</w:t>
            </w:r>
          </w:p>
        </w:tc>
        <w:tc>
          <w:tcPr>
            <w:tcW w:w="1647" w:type="dxa"/>
            <w:vAlign w:val="center"/>
          </w:tcPr>
          <w:p w14:paraId="0F6498D2" w14:textId="77777777" w:rsidR="004E3E8D" w:rsidRPr="006F1FA4" w:rsidRDefault="004E3E8D" w:rsidP="001C1FFE">
            <w:pPr>
              <w:pStyle w:val="Normnumerowany"/>
              <w:numPr>
                <w:ilvl w:val="0"/>
                <w:numId w:val="0"/>
              </w:numPr>
              <w:jc w:val="center"/>
            </w:pPr>
            <w:r>
              <w:t>Chorzów Stary</w:t>
            </w:r>
          </w:p>
        </w:tc>
        <w:tc>
          <w:tcPr>
            <w:tcW w:w="1625" w:type="dxa"/>
            <w:vAlign w:val="center"/>
          </w:tcPr>
          <w:p w14:paraId="21475934" w14:textId="77777777" w:rsidR="004E3E8D" w:rsidRPr="006F1FA4" w:rsidRDefault="004E3E8D">
            <w:pPr>
              <w:pStyle w:val="Normnumerowany"/>
              <w:numPr>
                <w:ilvl w:val="0"/>
                <w:numId w:val="0"/>
              </w:numPr>
              <w:jc w:val="center"/>
            </w:pPr>
            <w:r>
              <w:t>Radzionków</w:t>
            </w:r>
          </w:p>
        </w:tc>
        <w:tc>
          <w:tcPr>
            <w:tcW w:w="4927" w:type="dxa"/>
            <w:gridSpan w:val="2"/>
            <w:vMerge w:val="restart"/>
            <w:vAlign w:val="center"/>
          </w:tcPr>
          <w:p w14:paraId="4935DA1C" w14:textId="77777777" w:rsidR="00373B2B" w:rsidRDefault="00373B2B">
            <w:pPr>
              <w:pStyle w:val="Normnumerowany"/>
              <w:numPr>
                <w:ilvl w:val="0"/>
                <w:numId w:val="0"/>
              </w:numPr>
              <w:jc w:val="center"/>
            </w:pPr>
            <w:r>
              <w:t>brak</w:t>
            </w:r>
          </w:p>
        </w:tc>
      </w:tr>
      <w:tr w:rsidR="004E3E8D" w:rsidRPr="0015025E" w14:paraId="07B63C5D" w14:textId="77777777" w:rsidTr="00C7188A">
        <w:tc>
          <w:tcPr>
            <w:tcW w:w="601" w:type="dxa"/>
            <w:vAlign w:val="center"/>
          </w:tcPr>
          <w:p w14:paraId="5C0721D6" w14:textId="77777777" w:rsidR="004E3E8D" w:rsidRPr="0015025E" w:rsidRDefault="00DA16AA" w:rsidP="001C1FFE">
            <w:pPr>
              <w:pStyle w:val="Normnumerowany"/>
              <w:numPr>
                <w:ilvl w:val="0"/>
                <w:numId w:val="0"/>
              </w:numPr>
              <w:jc w:val="center"/>
            </w:pPr>
            <w:r>
              <w:t>21</w:t>
            </w:r>
          </w:p>
        </w:tc>
        <w:tc>
          <w:tcPr>
            <w:tcW w:w="1121" w:type="dxa"/>
            <w:vAlign w:val="center"/>
          </w:tcPr>
          <w:p w14:paraId="18A9FEB0" w14:textId="77777777" w:rsidR="004E3E8D" w:rsidRPr="0015025E" w:rsidRDefault="004E3E8D" w:rsidP="001C1FFE">
            <w:pPr>
              <w:pStyle w:val="Normnumerowany"/>
              <w:numPr>
                <w:ilvl w:val="0"/>
                <w:numId w:val="0"/>
              </w:numPr>
              <w:jc w:val="center"/>
            </w:pPr>
            <w:r>
              <w:t>147</w:t>
            </w:r>
          </w:p>
        </w:tc>
        <w:tc>
          <w:tcPr>
            <w:tcW w:w="1647" w:type="dxa"/>
            <w:vAlign w:val="center"/>
          </w:tcPr>
          <w:p w14:paraId="4C9C67A6" w14:textId="77777777" w:rsidR="004E3E8D" w:rsidRPr="006F1FA4" w:rsidRDefault="004E3E8D" w:rsidP="001C1FFE">
            <w:pPr>
              <w:pStyle w:val="Normnumerowany"/>
              <w:numPr>
                <w:ilvl w:val="0"/>
                <w:numId w:val="0"/>
              </w:numPr>
              <w:jc w:val="center"/>
            </w:pPr>
            <w:r>
              <w:t>Zabrze Biskupice</w:t>
            </w:r>
          </w:p>
        </w:tc>
        <w:tc>
          <w:tcPr>
            <w:tcW w:w="1717" w:type="dxa"/>
            <w:vAlign w:val="center"/>
          </w:tcPr>
          <w:p w14:paraId="2741309C" w14:textId="77777777" w:rsidR="004E3E8D" w:rsidRPr="006F1FA4" w:rsidRDefault="004E3E8D" w:rsidP="001C1FFE">
            <w:pPr>
              <w:pStyle w:val="Normnumerowany"/>
              <w:numPr>
                <w:ilvl w:val="0"/>
                <w:numId w:val="0"/>
              </w:numPr>
              <w:jc w:val="center"/>
            </w:pPr>
            <w:r>
              <w:t>Gliwice</w:t>
            </w:r>
          </w:p>
        </w:tc>
        <w:tc>
          <w:tcPr>
            <w:tcW w:w="1647" w:type="dxa"/>
            <w:vAlign w:val="center"/>
          </w:tcPr>
          <w:p w14:paraId="0AF29A54" w14:textId="77777777" w:rsidR="004E3E8D" w:rsidRPr="006F1FA4" w:rsidRDefault="004E3E8D" w:rsidP="001C1FFE">
            <w:pPr>
              <w:pStyle w:val="Normnumerowany"/>
              <w:numPr>
                <w:ilvl w:val="0"/>
                <w:numId w:val="0"/>
              </w:numPr>
              <w:jc w:val="center"/>
            </w:pPr>
            <w:r>
              <w:t>Zabrze Biskupice</w:t>
            </w:r>
          </w:p>
        </w:tc>
        <w:tc>
          <w:tcPr>
            <w:tcW w:w="1625" w:type="dxa"/>
            <w:vAlign w:val="center"/>
          </w:tcPr>
          <w:p w14:paraId="18175133" w14:textId="77777777" w:rsidR="004E3E8D" w:rsidRPr="006F1FA4" w:rsidRDefault="004E3E8D">
            <w:pPr>
              <w:pStyle w:val="Normnumerowany"/>
              <w:numPr>
                <w:ilvl w:val="0"/>
                <w:numId w:val="0"/>
              </w:numPr>
              <w:jc w:val="center"/>
            </w:pPr>
            <w:r>
              <w:t>Gliwice</w:t>
            </w:r>
          </w:p>
        </w:tc>
        <w:tc>
          <w:tcPr>
            <w:tcW w:w="4927" w:type="dxa"/>
            <w:gridSpan w:val="2"/>
            <w:vMerge/>
            <w:vAlign w:val="center"/>
          </w:tcPr>
          <w:p w14:paraId="5192CC58" w14:textId="77777777" w:rsidR="00373B2B" w:rsidRDefault="00373B2B">
            <w:pPr>
              <w:pStyle w:val="Normnumerowany"/>
              <w:numPr>
                <w:ilvl w:val="0"/>
                <w:numId w:val="0"/>
              </w:numPr>
              <w:jc w:val="center"/>
            </w:pPr>
          </w:p>
        </w:tc>
      </w:tr>
      <w:tr w:rsidR="004E3E8D" w:rsidRPr="0015025E" w14:paraId="4DB21674" w14:textId="77777777" w:rsidTr="00C7188A">
        <w:tc>
          <w:tcPr>
            <w:tcW w:w="601" w:type="dxa"/>
            <w:vAlign w:val="center"/>
          </w:tcPr>
          <w:p w14:paraId="753680F1" w14:textId="77777777" w:rsidR="004E3E8D" w:rsidRPr="0015025E" w:rsidRDefault="00DA16AA" w:rsidP="001C1FFE">
            <w:pPr>
              <w:pStyle w:val="Normnumerowany"/>
              <w:numPr>
                <w:ilvl w:val="0"/>
                <w:numId w:val="0"/>
              </w:numPr>
              <w:jc w:val="center"/>
            </w:pPr>
            <w:r>
              <w:t>22</w:t>
            </w:r>
          </w:p>
        </w:tc>
        <w:tc>
          <w:tcPr>
            <w:tcW w:w="1121" w:type="dxa"/>
            <w:vAlign w:val="center"/>
          </w:tcPr>
          <w:p w14:paraId="46FD907E" w14:textId="77777777" w:rsidR="004E3E8D" w:rsidRDefault="004E3E8D" w:rsidP="001C1FFE">
            <w:pPr>
              <w:pStyle w:val="Normnumerowany"/>
              <w:numPr>
                <w:ilvl w:val="0"/>
                <w:numId w:val="0"/>
              </w:numPr>
              <w:jc w:val="center"/>
            </w:pPr>
            <w:r>
              <w:t>148</w:t>
            </w:r>
          </w:p>
        </w:tc>
        <w:tc>
          <w:tcPr>
            <w:tcW w:w="1647" w:type="dxa"/>
            <w:vAlign w:val="center"/>
          </w:tcPr>
          <w:p w14:paraId="089CFDD4" w14:textId="77777777" w:rsidR="004E3E8D" w:rsidRPr="006F1FA4" w:rsidRDefault="003742F5" w:rsidP="001C1FFE">
            <w:pPr>
              <w:pStyle w:val="Normnumerowany"/>
              <w:numPr>
                <w:ilvl w:val="0"/>
                <w:numId w:val="0"/>
              </w:numPr>
              <w:jc w:val="center"/>
            </w:pPr>
            <w:r>
              <w:t>Pszczyna</w:t>
            </w:r>
          </w:p>
        </w:tc>
        <w:tc>
          <w:tcPr>
            <w:tcW w:w="1717" w:type="dxa"/>
            <w:vAlign w:val="center"/>
          </w:tcPr>
          <w:p w14:paraId="09C26F82" w14:textId="77777777" w:rsidR="004E3E8D" w:rsidRPr="006F1FA4" w:rsidRDefault="003742F5" w:rsidP="001C1FFE">
            <w:pPr>
              <w:pStyle w:val="Normnumerowany"/>
              <w:numPr>
                <w:ilvl w:val="0"/>
                <w:numId w:val="0"/>
              </w:numPr>
              <w:jc w:val="center"/>
            </w:pPr>
            <w:r>
              <w:t>Rybnik</w:t>
            </w:r>
          </w:p>
        </w:tc>
        <w:tc>
          <w:tcPr>
            <w:tcW w:w="1647" w:type="dxa"/>
            <w:vAlign w:val="center"/>
          </w:tcPr>
          <w:p w14:paraId="033C7844" w14:textId="77777777" w:rsidR="004E3E8D" w:rsidRPr="006F1FA4" w:rsidRDefault="003742F5" w:rsidP="001C1FFE">
            <w:pPr>
              <w:pStyle w:val="Normnumerowany"/>
              <w:numPr>
                <w:ilvl w:val="0"/>
                <w:numId w:val="0"/>
              </w:numPr>
              <w:jc w:val="center"/>
            </w:pPr>
            <w:r>
              <w:t>-</w:t>
            </w:r>
          </w:p>
        </w:tc>
        <w:tc>
          <w:tcPr>
            <w:tcW w:w="1625" w:type="dxa"/>
            <w:vAlign w:val="center"/>
          </w:tcPr>
          <w:p w14:paraId="41DE785C" w14:textId="77777777" w:rsidR="004E3E8D" w:rsidRPr="006F1FA4" w:rsidRDefault="003742F5">
            <w:pPr>
              <w:pStyle w:val="Normnumerowany"/>
              <w:numPr>
                <w:ilvl w:val="0"/>
                <w:numId w:val="0"/>
              </w:numPr>
              <w:jc w:val="center"/>
            </w:pPr>
            <w:r>
              <w:t>-</w:t>
            </w:r>
          </w:p>
        </w:tc>
        <w:tc>
          <w:tcPr>
            <w:tcW w:w="2409" w:type="dxa"/>
            <w:vAlign w:val="center"/>
          </w:tcPr>
          <w:p w14:paraId="0EBC28FC" w14:textId="77777777" w:rsidR="009E3630" w:rsidRDefault="009E3630">
            <w:pPr>
              <w:pStyle w:val="Normnumerowany"/>
              <w:numPr>
                <w:ilvl w:val="0"/>
                <w:numId w:val="0"/>
              </w:numPr>
              <w:jc w:val="center"/>
            </w:pPr>
            <w:r>
              <w:t>Pszczyna</w:t>
            </w:r>
          </w:p>
        </w:tc>
        <w:tc>
          <w:tcPr>
            <w:tcW w:w="2518" w:type="dxa"/>
            <w:vAlign w:val="center"/>
          </w:tcPr>
          <w:p w14:paraId="637D0191" w14:textId="77777777" w:rsidR="009E3630" w:rsidRDefault="009E3630">
            <w:pPr>
              <w:pStyle w:val="Normnumerowany"/>
              <w:numPr>
                <w:ilvl w:val="0"/>
                <w:numId w:val="0"/>
              </w:numPr>
              <w:jc w:val="center"/>
            </w:pPr>
            <w:r>
              <w:t>Rybnik</w:t>
            </w:r>
          </w:p>
        </w:tc>
      </w:tr>
      <w:tr w:rsidR="00A925C9" w:rsidRPr="0015025E" w14:paraId="4C8592C5" w14:textId="77777777" w:rsidTr="00C7188A">
        <w:tc>
          <w:tcPr>
            <w:tcW w:w="601" w:type="dxa"/>
            <w:vAlign w:val="center"/>
          </w:tcPr>
          <w:p w14:paraId="441446DE" w14:textId="77777777" w:rsidR="00A925C9" w:rsidRPr="0015025E" w:rsidRDefault="00DA16AA" w:rsidP="001C1FFE">
            <w:pPr>
              <w:pStyle w:val="Normnumerowany"/>
              <w:numPr>
                <w:ilvl w:val="0"/>
                <w:numId w:val="0"/>
              </w:numPr>
              <w:jc w:val="center"/>
            </w:pPr>
            <w:r>
              <w:lastRenderedPageBreak/>
              <w:t>23</w:t>
            </w:r>
          </w:p>
        </w:tc>
        <w:tc>
          <w:tcPr>
            <w:tcW w:w="1121" w:type="dxa"/>
            <w:vAlign w:val="center"/>
          </w:tcPr>
          <w:p w14:paraId="58EF8D9C" w14:textId="77777777" w:rsidR="00A925C9" w:rsidRPr="0015025E" w:rsidRDefault="00A925C9" w:rsidP="001C1FFE">
            <w:pPr>
              <w:pStyle w:val="Normnumerowany"/>
              <w:numPr>
                <w:ilvl w:val="0"/>
                <w:numId w:val="0"/>
              </w:numPr>
              <w:jc w:val="center"/>
            </w:pPr>
            <w:r>
              <w:t>149</w:t>
            </w:r>
          </w:p>
        </w:tc>
        <w:tc>
          <w:tcPr>
            <w:tcW w:w="1647" w:type="dxa"/>
            <w:vAlign w:val="center"/>
          </w:tcPr>
          <w:p w14:paraId="79188724" w14:textId="77777777" w:rsidR="00A925C9" w:rsidRPr="006F1FA4" w:rsidRDefault="00A925C9" w:rsidP="001C1FFE">
            <w:pPr>
              <w:pStyle w:val="Normnumerowany"/>
              <w:numPr>
                <w:ilvl w:val="0"/>
                <w:numId w:val="0"/>
              </w:numPr>
              <w:jc w:val="center"/>
            </w:pPr>
            <w:r>
              <w:t>Zabrze Makoszowy</w:t>
            </w:r>
          </w:p>
        </w:tc>
        <w:tc>
          <w:tcPr>
            <w:tcW w:w="1717" w:type="dxa"/>
            <w:vAlign w:val="center"/>
          </w:tcPr>
          <w:p w14:paraId="3D055861" w14:textId="77777777" w:rsidR="00A925C9" w:rsidRPr="006F1FA4" w:rsidRDefault="00A925C9" w:rsidP="001C1FFE">
            <w:pPr>
              <w:pStyle w:val="Normnumerowany"/>
              <w:numPr>
                <w:ilvl w:val="0"/>
                <w:numId w:val="0"/>
              </w:numPr>
              <w:jc w:val="center"/>
            </w:pPr>
            <w:r>
              <w:t>Leszczyny</w:t>
            </w:r>
          </w:p>
        </w:tc>
        <w:tc>
          <w:tcPr>
            <w:tcW w:w="1647" w:type="dxa"/>
            <w:vAlign w:val="center"/>
          </w:tcPr>
          <w:p w14:paraId="111C5516" w14:textId="77777777" w:rsidR="00A925C9" w:rsidRPr="006F1FA4" w:rsidRDefault="00A925C9" w:rsidP="001C1FFE">
            <w:pPr>
              <w:pStyle w:val="Normnumerowany"/>
              <w:numPr>
                <w:ilvl w:val="0"/>
                <w:numId w:val="0"/>
              </w:numPr>
              <w:jc w:val="center"/>
            </w:pPr>
            <w:r>
              <w:t>Zabrze Makoszowy</w:t>
            </w:r>
          </w:p>
        </w:tc>
        <w:tc>
          <w:tcPr>
            <w:tcW w:w="1625" w:type="dxa"/>
            <w:vAlign w:val="center"/>
          </w:tcPr>
          <w:p w14:paraId="06F8EA4A" w14:textId="77777777" w:rsidR="00A925C9" w:rsidRPr="006F1FA4" w:rsidRDefault="00A925C9">
            <w:pPr>
              <w:pStyle w:val="Normnumerowany"/>
              <w:numPr>
                <w:ilvl w:val="0"/>
                <w:numId w:val="0"/>
              </w:numPr>
              <w:jc w:val="center"/>
            </w:pPr>
            <w:r>
              <w:t>Leszczyny</w:t>
            </w:r>
          </w:p>
        </w:tc>
        <w:tc>
          <w:tcPr>
            <w:tcW w:w="4927" w:type="dxa"/>
            <w:gridSpan w:val="2"/>
            <w:vAlign w:val="center"/>
          </w:tcPr>
          <w:p w14:paraId="1640BC54" w14:textId="77777777" w:rsidR="00373B2B" w:rsidRDefault="00373B2B">
            <w:pPr>
              <w:pStyle w:val="Normnumerowany"/>
              <w:numPr>
                <w:ilvl w:val="0"/>
                <w:numId w:val="0"/>
              </w:numPr>
              <w:jc w:val="center"/>
            </w:pPr>
            <w:r>
              <w:t>brak</w:t>
            </w:r>
          </w:p>
        </w:tc>
      </w:tr>
      <w:tr w:rsidR="004E3E8D" w:rsidRPr="0015025E" w14:paraId="54E60941" w14:textId="77777777" w:rsidTr="00C7188A">
        <w:tc>
          <w:tcPr>
            <w:tcW w:w="601" w:type="dxa"/>
            <w:vAlign w:val="center"/>
          </w:tcPr>
          <w:p w14:paraId="3B5C6882" w14:textId="77777777" w:rsidR="004E3E8D" w:rsidRPr="0015025E" w:rsidRDefault="00DA16AA" w:rsidP="001C1FFE">
            <w:pPr>
              <w:pStyle w:val="Normnumerowany"/>
              <w:numPr>
                <w:ilvl w:val="0"/>
                <w:numId w:val="0"/>
              </w:numPr>
              <w:jc w:val="center"/>
            </w:pPr>
            <w:r>
              <w:t>24</w:t>
            </w:r>
          </w:p>
        </w:tc>
        <w:tc>
          <w:tcPr>
            <w:tcW w:w="1121" w:type="dxa"/>
            <w:vAlign w:val="center"/>
          </w:tcPr>
          <w:p w14:paraId="63220E01" w14:textId="77777777" w:rsidR="004E3E8D" w:rsidRPr="0015025E" w:rsidRDefault="004E3E8D" w:rsidP="001C1FFE">
            <w:pPr>
              <w:pStyle w:val="Normnumerowany"/>
              <w:numPr>
                <w:ilvl w:val="0"/>
                <w:numId w:val="0"/>
              </w:numPr>
              <w:jc w:val="center"/>
            </w:pPr>
            <w:r>
              <w:t>150</w:t>
            </w:r>
          </w:p>
        </w:tc>
        <w:tc>
          <w:tcPr>
            <w:tcW w:w="1647" w:type="dxa"/>
            <w:vAlign w:val="center"/>
          </w:tcPr>
          <w:p w14:paraId="2C8020D8" w14:textId="77777777" w:rsidR="004E3E8D" w:rsidRPr="006F1FA4" w:rsidRDefault="00493DB0" w:rsidP="001C1FFE">
            <w:pPr>
              <w:pStyle w:val="Normnumerowany"/>
              <w:numPr>
                <w:ilvl w:val="0"/>
                <w:numId w:val="0"/>
              </w:numPr>
              <w:jc w:val="center"/>
            </w:pPr>
            <w:r>
              <w:t>Most Wisła</w:t>
            </w:r>
          </w:p>
        </w:tc>
        <w:tc>
          <w:tcPr>
            <w:tcW w:w="1717" w:type="dxa"/>
            <w:vAlign w:val="center"/>
          </w:tcPr>
          <w:p w14:paraId="4A78C833" w14:textId="77777777" w:rsidR="004E3E8D" w:rsidRPr="006F1FA4" w:rsidRDefault="00493DB0" w:rsidP="001C1FFE">
            <w:pPr>
              <w:pStyle w:val="Normnumerowany"/>
              <w:numPr>
                <w:ilvl w:val="0"/>
                <w:numId w:val="0"/>
              </w:numPr>
              <w:jc w:val="center"/>
            </w:pPr>
            <w:r>
              <w:t>Chybie</w:t>
            </w:r>
          </w:p>
        </w:tc>
        <w:tc>
          <w:tcPr>
            <w:tcW w:w="1647" w:type="dxa"/>
            <w:vAlign w:val="center"/>
          </w:tcPr>
          <w:p w14:paraId="16A51C2E" w14:textId="77777777" w:rsidR="004E3E8D" w:rsidRPr="006F1FA4" w:rsidRDefault="00493DB0" w:rsidP="001C1FFE">
            <w:pPr>
              <w:pStyle w:val="Normnumerowany"/>
              <w:numPr>
                <w:ilvl w:val="0"/>
                <w:numId w:val="0"/>
              </w:numPr>
              <w:jc w:val="center"/>
            </w:pPr>
            <w:r>
              <w:t>-</w:t>
            </w:r>
          </w:p>
        </w:tc>
        <w:tc>
          <w:tcPr>
            <w:tcW w:w="1625" w:type="dxa"/>
            <w:vAlign w:val="center"/>
          </w:tcPr>
          <w:p w14:paraId="5736C768" w14:textId="77777777" w:rsidR="004E3E8D" w:rsidRPr="006F1FA4" w:rsidRDefault="00493DB0">
            <w:pPr>
              <w:pStyle w:val="Normnumerowany"/>
              <w:numPr>
                <w:ilvl w:val="0"/>
                <w:numId w:val="0"/>
              </w:numPr>
              <w:jc w:val="center"/>
            </w:pPr>
            <w:r>
              <w:t>-</w:t>
            </w:r>
          </w:p>
        </w:tc>
        <w:tc>
          <w:tcPr>
            <w:tcW w:w="2409" w:type="dxa"/>
            <w:vAlign w:val="center"/>
          </w:tcPr>
          <w:p w14:paraId="6B8CD18C" w14:textId="77777777" w:rsidR="009E3630" w:rsidRDefault="009E3630">
            <w:pPr>
              <w:pStyle w:val="Normnumerowany"/>
              <w:numPr>
                <w:ilvl w:val="0"/>
                <w:numId w:val="0"/>
              </w:numPr>
              <w:jc w:val="center"/>
            </w:pPr>
            <w:r>
              <w:t>Most Wisła</w:t>
            </w:r>
          </w:p>
        </w:tc>
        <w:tc>
          <w:tcPr>
            <w:tcW w:w="2518" w:type="dxa"/>
            <w:vAlign w:val="center"/>
          </w:tcPr>
          <w:p w14:paraId="144FCFDD" w14:textId="77777777" w:rsidR="009E3630" w:rsidRDefault="009E3630">
            <w:pPr>
              <w:pStyle w:val="Normnumerowany"/>
              <w:numPr>
                <w:ilvl w:val="0"/>
                <w:numId w:val="0"/>
              </w:numPr>
              <w:jc w:val="center"/>
            </w:pPr>
            <w:r>
              <w:t>Chybie</w:t>
            </w:r>
          </w:p>
        </w:tc>
      </w:tr>
      <w:tr w:rsidR="008510B9" w:rsidRPr="0015025E" w14:paraId="614926EE" w14:textId="77777777" w:rsidTr="00C7188A">
        <w:tc>
          <w:tcPr>
            <w:tcW w:w="601" w:type="dxa"/>
            <w:vAlign w:val="center"/>
          </w:tcPr>
          <w:p w14:paraId="17FDF6C1" w14:textId="77777777" w:rsidR="008510B9" w:rsidRPr="0015025E" w:rsidRDefault="00DA16AA" w:rsidP="001C1FFE">
            <w:pPr>
              <w:pStyle w:val="Normnumerowany"/>
              <w:numPr>
                <w:ilvl w:val="0"/>
                <w:numId w:val="0"/>
              </w:numPr>
              <w:jc w:val="center"/>
            </w:pPr>
            <w:r>
              <w:t>25</w:t>
            </w:r>
          </w:p>
        </w:tc>
        <w:tc>
          <w:tcPr>
            <w:tcW w:w="1121" w:type="dxa"/>
            <w:vAlign w:val="center"/>
          </w:tcPr>
          <w:p w14:paraId="04F0126C" w14:textId="77777777" w:rsidR="008510B9" w:rsidRDefault="008510B9" w:rsidP="001C1FFE">
            <w:pPr>
              <w:pStyle w:val="Normnumerowany"/>
              <w:numPr>
                <w:ilvl w:val="0"/>
                <w:numId w:val="0"/>
              </w:numPr>
              <w:jc w:val="center"/>
            </w:pPr>
            <w:r>
              <w:t>151</w:t>
            </w:r>
          </w:p>
        </w:tc>
        <w:tc>
          <w:tcPr>
            <w:tcW w:w="1647" w:type="dxa"/>
            <w:vAlign w:val="center"/>
          </w:tcPr>
          <w:p w14:paraId="08FF7794" w14:textId="77777777" w:rsidR="008510B9" w:rsidRDefault="008510B9" w:rsidP="001C1FFE">
            <w:pPr>
              <w:pStyle w:val="Normnumerowany"/>
              <w:numPr>
                <w:ilvl w:val="0"/>
                <w:numId w:val="0"/>
              </w:numPr>
              <w:jc w:val="center"/>
            </w:pPr>
            <w:r>
              <w:t>Nędza</w:t>
            </w:r>
          </w:p>
        </w:tc>
        <w:tc>
          <w:tcPr>
            <w:tcW w:w="1717" w:type="dxa"/>
            <w:vAlign w:val="center"/>
          </w:tcPr>
          <w:p w14:paraId="4B9B2109" w14:textId="77777777" w:rsidR="008510B9" w:rsidRDefault="008510B9" w:rsidP="001C1FFE">
            <w:pPr>
              <w:pStyle w:val="Normnumerowany"/>
              <w:numPr>
                <w:ilvl w:val="0"/>
                <w:numId w:val="0"/>
              </w:numPr>
              <w:jc w:val="center"/>
            </w:pPr>
            <w:r>
              <w:t>Racibórz</w:t>
            </w:r>
          </w:p>
        </w:tc>
        <w:tc>
          <w:tcPr>
            <w:tcW w:w="1647" w:type="dxa"/>
            <w:vAlign w:val="center"/>
          </w:tcPr>
          <w:p w14:paraId="194F3FEC" w14:textId="77777777" w:rsidR="008510B9" w:rsidRDefault="00101021" w:rsidP="001C1FFE">
            <w:pPr>
              <w:pStyle w:val="Normnumerowany"/>
              <w:numPr>
                <w:ilvl w:val="0"/>
                <w:numId w:val="0"/>
              </w:numPr>
              <w:jc w:val="center"/>
            </w:pPr>
            <w:r>
              <w:t>-</w:t>
            </w:r>
          </w:p>
        </w:tc>
        <w:tc>
          <w:tcPr>
            <w:tcW w:w="1625" w:type="dxa"/>
            <w:vAlign w:val="center"/>
          </w:tcPr>
          <w:p w14:paraId="1053F88F" w14:textId="77777777" w:rsidR="008510B9" w:rsidRDefault="00101021">
            <w:pPr>
              <w:pStyle w:val="Normnumerowany"/>
              <w:numPr>
                <w:ilvl w:val="0"/>
                <w:numId w:val="0"/>
              </w:numPr>
              <w:jc w:val="center"/>
            </w:pPr>
            <w:r>
              <w:t>-</w:t>
            </w:r>
          </w:p>
        </w:tc>
        <w:tc>
          <w:tcPr>
            <w:tcW w:w="4927" w:type="dxa"/>
            <w:gridSpan w:val="2"/>
            <w:vMerge w:val="restart"/>
            <w:vAlign w:val="center"/>
          </w:tcPr>
          <w:p w14:paraId="007345CB" w14:textId="77777777" w:rsidR="00373B2B" w:rsidRDefault="00373B2B">
            <w:pPr>
              <w:pStyle w:val="Normnumerowany"/>
              <w:numPr>
                <w:ilvl w:val="0"/>
                <w:numId w:val="0"/>
              </w:numPr>
              <w:jc w:val="center"/>
            </w:pPr>
            <w:r>
              <w:t>Brak</w:t>
            </w:r>
          </w:p>
        </w:tc>
      </w:tr>
      <w:tr w:rsidR="004E3E8D" w:rsidRPr="0015025E" w14:paraId="519B9057" w14:textId="77777777" w:rsidTr="00C7188A">
        <w:tc>
          <w:tcPr>
            <w:tcW w:w="601" w:type="dxa"/>
            <w:vAlign w:val="center"/>
          </w:tcPr>
          <w:p w14:paraId="4E675C6A" w14:textId="77777777" w:rsidR="004E3E8D" w:rsidRPr="0015025E" w:rsidRDefault="00DA16AA" w:rsidP="001C1FFE">
            <w:pPr>
              <w:pStyle w:val="Normnumerowany"/>
              <w:numPr>
                <w:ilvl w:val="0"/>
                <w:numId w:val="0"/>
              </w:numPr>
              <w:jc w:val="center"/>
            </w:pPr>
            <w:r>
              <w:t>26</w:t>
            </w:r>
          </w:p>
        </w:tc>
        <w:tc>
          <w:tcPr>
            <w:tcW w:w="1121" w:type="dxa"/>
            <w:vAlign w:val="center"/>
          </w:tcPr>
          <w:p w14:paraId="6E513FA6" w14:textId="77777777" w:rsidR="004E3E8D" w:rsidRPr="0015025E" w:rsidRDefault="004E3E8D" w:rsidP="001C1FFE">
            <w:pPr>
              <w:pStyle w:val="Normnumerowany"/>
              <w:numPr>
                <w:ilvl w:val="0"/>
                <w:numId w:val="0"/>
              </w:numPr>
              <w:jc w:val="center"/>
            </w:pPr>
            <w:r>
              <w:t>154</w:t>
            </w:r>
          </w:p>
        </w:tc>
        <w:tc>
          <w:tcPr>
            <w:tcW w:w="1647" w:type="dxa"/>
            <w:vAlign w:val="center"/>
          </w:tcPr>
          <w:p w14:paraId="3E03A7C9" w14:textId="77777777" w:rsidR="004E3E8D" w:rsidRPr="007C1008" w:rsidRDefault="004E3E8D" w:rsidP="001C1FFE">
            <w:pPr>
              <w:pStyle w:val="Normnumerowany"/>
              <w:numPr>
                <w:ilvl w:val="0"/>
                <w:numId w:val="0"/>
              </w:numPr>
              <w:jc w:val="center"/>
            </w:pPr>
            <w:r>
              <w:t>Łazy</w:t>
            </w:r>
          </w:p>
        </w:tc>
        <w:tc>
          <w:tcPr>
            <w:tcW w:w="1717" w:type="dxa"/>
            <w:vAlign w:val="center"/>
          </w:tcPr>
          <w:p w14:paraId="2D4893D3" w14:textId="77777777" w:rsidR="004E3E8D" w:rsidRPr="007C1008" w:rsidRDefault="004E3E8D" w:rsidP="001C1FFE">
            <w:pPr>
              <w:pStyle w:val="Normnumerowany"/>
              <w:numPr>
                <w:ilvl w:val="0"/>
                <w:numId w:val="0"/>
              </w:numPr>
              <w:jc w:val="center"/>
            </w:pPr>
            <w:r>
              <w:t>Dąbrowa Górnicza Towarowa</w:t>
            </w:r>
          </w:p>
        </w:tc>
        <w:tc>
          <w:tcPr>
            <w:tcW w:w="1647" w:type="dxa"/>
            <w:vAlign w:val="center"/>
          </w:tcPr>
          <w:p w14:paraId="545BDC45" w14:textId="77777777" w:rsidR="004E3E8D" w:rsidRPr="007C1008" w:rsidRDefault="004E3E8D" w:rsidP="001C1FFE">
            <w:pPr>
              <w:pStyle w:val="Normnumerowany"/>
              <w:numPr>
                <w:ilvl w:val="0"/>
                <w:numId w:val="0"/>
              </w:numPr>
              <w:jc w:val="center"/>
            </w:pPr>
            <w:r>
              <w:t>Łazy</w:t>
            </w:r>
          </w:p>
        </w:tc>
        <w:tc>
          <w:tcPr>
            <w:tcW w:w="1625" w:type="dxa"/>
            <w:vAlign w:val="center"/>
          </w:tcPr>
          <w:p w14:paraId="631E1C01" w14:textId="77777777" w:rsidR="004E3E8D" w:rsidRPr="007C1008" w:rsidRDefault="004E3E8D">
            <w:pPr>
              <w:pStyle w:val="Normnumerowany"/>
              <w:numPr>
                <w:ilvl w:val="0"/>
                <w:numId w:val="0"/>
              </w:numPr>
              <w:jc w:val="center"/>
            </w:pPr>
            <w:r>
              <w:t>Okradzionów</w:t>
            </w:r>
          </w:p>
        </w:tc>
        <w:tc>
          <w:tcPr>
            <w:tcW w:w="4927" w:type="dxa"/>
            <w:gridSpan w:val="2"/>
            <w:vMerge/>
            <w:vAlign w:val="center"/>
          </w:tcPr>
          <w:p w14:paraId="15254382" w14:textId="77777777" w:rsidR="00373B2B" w:rsidRDefault="00373B2B">
            <w:pPr>
              <w:pStyle w:val="Normnumerowany"/>
              <w:ind w:left="0"/>
              <w:jc w:val="center"/>
            </w:pPr>
          </w:p>
        </w:tc>
      </w:tr>
      <w:tr w:rsidR="00E01161" w:rsidRPr="0015025E" w14:paraId="44C531EB" w14:textId="77777777" w:rsidTr="00C7188A">
        <w:tc>
          <w:tcPr>
            <w:tcW w:w="601" w:type="dxa"/>
            <w:vAlign w:val="center"/>
          </w:tcPr>
          <w:p w14:paraId="57FD49B2" w14:textId="77777777" w:rsidR="00E01161" w:rsidRPr="0015025E" w:rsidRDefault="00DA16AA" w:rsidP="001C1FFE">
            <w:pPr>
              <w:pStyle w:val="Normnumerowany"/>
              <w:numPr>
                <w:ilvl w:val="0"/>
                <w:numId w:val="0"/>
              </w:numPr>
              <w:jc w:val="center"/>
            </w:pPr>
            <w:r>
              <w:t>27</w:t>
            </w:r>
          </w:p>
        </w:tc>
        <w:tc>
          <w:tcPr>
            <w:tcW w:w="1121" w:type="dxa"/>
            <w:vAlign w:val="center"/>
          </w:tcPr>
          <w:p w14:paraId="2B0127AD" w14:textId="77777777" w:rsidR="00E01161" w:rsidRDefault="00E01161" w:rsidP="001C1FFE">
            <w:pPr>
              <w:pStyle w:val="Normnumerowany"/>
              <w:numPr>
                <w:ilvl w:val="0"/>
                <w:numId w:val="0"/>
              </w:numPr>
              <w:jc w:val="center"/>
            </w:pPr>
            <w:r>
              <w:t>156</w:t>
            </w:r>
          </w:p>
        </w:tc>
        <w:tc>
          <w:tcPr>
            <w:tcW w:w="1647" w:type="dxa"/>
            <w:vAlign w:val="center"/>
          </w:tcPr>
          <w:p w14:paraId="665BF4E8" w14:textId="77777777" w:rsidR="00E01161" w:rsidRPr="006F1FA4" w:rsidRDefault="00E01161" w:rsidP="001C1FFE">
            <w:pPr>
              <w:pStyle w:val="Normnumerowany"/>
              <w:numPr>
                <w:ilvl w:val="0"/>
                <w:numId w:val="0"/>
              </w:numPr>
              <w:jc w:val="center"/>
            </w:pPr>
            <w:r>
              <w:t>Bukowno</w:t>
            </w:r>
          </w:p>
        </w:tc>
        <w:tc>
          <w:tcPr>
            <w:tcW w:w="1717" w:type="dxa"/>
            <w:vAlign w:val="center"/>
          </w:tcPr>
          <w:p w14:paraId="70CF590C" w14:textId="77777777" w:rsidR="00E01161" w:rsidRPr="006F1FA4" w:rsidRDefault="00E01161" w:rsidP="001C1FFE">
            <w:pPr>
              <w:pStyle w:val="Normnumerowany"/>
              <w:numPr>
                <w:ilvl w:val="0"/>
                <w:numId w:val="0"/>
              </w:numPr>
              <w:jc w:val="center"/>
            </w:pPr>
            <w:r>
              <w:t>Jaworzno Szczakowa</w:t>
            </w:r>
          </w:p>
        </w:tc>
        <w:tc>
          <w:tcPr>
            <w:tcW w:w="1647" w:type="dxa"/>
            <w:vAlign w:val="center"/>
          </w:tcPr>
          <w:p w14:paraId="5D98095C" w14:textId="77777777" w:rsidR="00E01161" w:rsidRPr="006F1FA4" w:rsidRDefault="00E01161" w:rsidP="001C1FFE">
            <w:pPr>
              <w:pStyle w:val="Normnumerowany"/>
              <w:numPr>
                <w:ilvl w:val="0"/>
                <w:numId w:val="0"/>
              </w:numPr>
              <w:jc w:val="center"/>
            </w:pPr>
            <w:r>
              <w:t>Bukowno</w:t>
            </w:r>
          </w:p>
        </w:tc>
        <w:tc>
          <w:tcPr>
            <w:tcW w:w="1625" w:type="dxa"/>
            <w:vAlign w:val="center"/>
          </w:tcPr>
          <w:p w14:paraId="2CABECC2" w14:textId="77777777" w:rsidR="00E01161" w:rsidRPr="006F1FA4" w:rsidRDefault="00E01161">
            <w:pPr>
              <w:pStyle w:val="Normnumerowany"/>
              <w:numPr>
                <w:ilvl w:val="0"/>
                <w:numId w:val="0"/>
              </w:numPr>
              <w:jc w:val="center"/>
            </w:pPr>
            <w:r>
              <w:t>Jaworzno Szczakowa</w:t>
            </w:r>
          </w:p>
        </w:tc>
        <w:tc>
          <w:tcPr>
            <w:tcW w:w="4927" w:type="dxa"/>
            <w:gridSpan w:val="2"/>
            <w:vMerge/>
            <w:vAlign w:val="center"/>
          </w:tcPr>
          <w:p w14:paraId="5AA69C40" w14:textId="77777777" w:rsidR="00373B2B" w:rsidRDefault="00373B2B">
            <w:pPr>
              <w:pStyle w:val="Normnumerowany"/>
              <w:numPr>
                <w:ilvl w:val="0"/>
                <w:numId w:val="0"/>
              </w:numPr>
              <w:jc w:val="center"/>
            </w:pPr>
          </w:p>
        </w:tc>
      </w:tr>
      <w:tr w:rsidR="00BD5826" w:rsidRPr="0015025E" w14:paraId="6C903D11" w14:textId="77777777" w:rsidTr="00C7188A">
        <w:tc>
          <w:tcPr>
            <w:tcW w:w="601" w:type="dxa"/>
            <w:vAlign w:val="center"/>
          </w:tcPr>
          <w:p w14:paraId="5C18E913" w14:textId="77777777" w:rsidR="00BD5826" w:rsidRPr="00270C8C" w:rsidRDefault="00DA16AA" w:rsidP="001C1FFE">
            <w:pPr>
              <w:pStyle w:val="Normnumerowany"/>
              <w:numPr>
                <w:ilvl w:val="0"/>
                <w:numId w:val="0"/>
              </w:numPr>
              <w:jc w:val="center"/>
            </w:pPr>
            <w:r w:rsidRPr="00270C8C">
              <w:t>28</w:t>
            </w:r>
          </w:p>
        </w:tc>
        <w:tc>
          <w:tcPr>
            <w:tcW w:w="1121" w:type="dxa"/>
            <w:vAlign w:val="center"/>
          </w:tcPr>
          <w:p w14:paraId="42B25C89" w14:textId="77777777" w:rsidR="00BD5826" w:rsidRPr="00270C8C" w:rsidRDefault="00BD5826" w:rsidP="001C1FFE">
            <w:pPr>
              <w:pStyle w:val="Normnumerowany"/>
              <w:numPr>
                <w:ilvl w:val="0"/>
                <w:numId w:val="0"/>
              </w:numPr>
              <w:jc w:val="center"/>
            </w:pPr>
            <w:r w:rsidRPr="00270C8C">
              <w:t>157</w:t>
            </w:r>
          </w:p>
        </w:tc>
        <w:tc>
          <w:tcPr>
            <w:tcW w:w="1647" w:type="dxa"/>
            <w:vAlign w:val="center"/>
          </w:tcPr>
          <w:p w14:paraId="4F94DD6B" w14:textId="77777777" w:rsidR="00BD5826" w:rsidRPr="00270C8C" w:rsidRDefault="00D44647" w:rsidP="001C1FFE">
            <w:pPr>
              <w:pStyle w:val="Normnumerowany"/>
              <w:numPr>
                <w:ilvl w:val="0"/>
                <w:numId w:val="0"/>
              </w:numPr>
              <w:jc w:val="center"/>
            </w:pPr>
            <w:r w:rsidRPr="00270C8C">
              <w:t>Pawłowice Śląskie</w:t>
            </w:r>
          </w:p>
        </w:tc>
        <w:tc>
          <w:tcPr>
            <w:tcW w:w="1717" w:type="dxa"/>
            <w:vAlign w:val="center"/>
          </w:tcPr>
          <w:p w14:paraId="1CFF300F" w14:textId="77777777" w:rsidR="00BD5826" w:rsidRPr="00270C8C" w:rsidRDefault="00D44647" w:rsidP="001C1FFE">
            <w:pPr>
              <w:pStyle w:val="Normnumerowany"/>
              <w:numPr>
                <w:ilvl w:val="0"/>
                <w:numId w:val="0"/>
              </w:numPr>
              <w:jc w:val="center"/>
            </w:pPr>
            <w:r w:rsidRPr="00270C8C">
              <w:t>Skoczów</w:t>
            </w:r>
          </w:p>
        </w:tc>
        <w:tc>
          <w:tcPr>
            <w:tcW w:w="1647" w:type="dxa"/>
            <w:vAlign w:val="center"/>
          </w:tcPr>
          <w:p w14:paraId="04E36F4B" w14:textId="77777777" w:rsidR="00BD5826" w:rsidRPr="00C7188A" w:rsidRDefault="00D44647" w:rsidP="001C1FFE">
            <w:pPr>
              <w:pStyle w:val="Normnumerowany"/>
              <w:numPr>
                <w:ilvl w:val="0"/>
                <w:numId w:val="0"/>
              </w:numPr>
              <w:jc w:val="center"/>
              <w:rPr>
                <w:strike/>
              </w:rPr>
            </w:pPr>
            <w:r w:rsidRPr="00C7188A">
              <w:rPr>
                <w:strike/>
              </w:rPr>
              <w:t>-</w:t>
            </w:r>
          </w:p>
        </w:tc>
        <w:tc>
          <w:tcPr>
            <w:tcW w:w="1625" w:type="dxa"/>
            <w:vAlign w:val="center"/>
          </w:tcPr>
          <w:p w14:paraId="24313A6F" w14:textId="77777777" w:rsidR="00BD5826" w:rsidRPr="00C7188A" w:rsidRDefault="00D44647">
            <w:pPr>
              <w:pStyle w:val="Normnumerowany"/>
              <w:numPr>
                <w:ilvl w:val="0"/>
                <w:numId w:val="0"/>
              </w:numPr>
              <w:jc w:val="center"/>
              <w:rPr>
                <w:strike/>
              </w:rPr>
            </w:pPr>
            <w:r w:rsidRPr="00C7188A">
              <w:rPr>
                <w:strike/>
              </w:rPr>
              <w:t>-</w:t>
            </w:r>
          </w:p>
        </w:tc>
        <w:tc>
          <w:tcPr>
            <w:tcW w:w="2409" w:type="dxa"/>
            <w:vAlign w:val="center"/>
          </w:tcPr>
          <w:p w14:paraId="0F9B71EB" w14:textId="77777777" w:rsidR="009E3630" w:rsidRDefault="009E3630">
            <w:pPr>
              <w:pStyle w:val="Normnumerowany"/>
              <w:numPr>
                <w:ilvl w:val="0"/>
                <w:numId w:val="0"/>
              </w:numPr>
              <w:jc w:val="center"/>
            </w:pPr>
            <w:r>
              <w:t>Pawłowice Śląskie</w:t>
            </w:r>
          </w:p>
        </w:tc>
        <w:tc>
          <w:tcPr>
            <w:tcW w:w="2518" w:type="dxa"/>
            <w:vAlign w:val="center"/>
          </w:tcPr>
          <w:p w14:paraId="596E03AF" w14:textId="77777777" w:rsidR="009E3630" w:rsidRDefault="009E3630">
            <w:pPr>
              <w:pStyle w:val="Normnumerowany"/>
              <w:numPr>
                <w:ilvl w:val="0"/>
                <w:numId w:val="0"/>
              </w:numPr>
              <w:jc w:val="center"/>
            </w:pPr>
            <w:r>
              <w:t>Chybie</w:t>
            </w:r>
          </w:p>
        </w:tc>
      </w:tr>
      <w:tr w:rsidR="0058314A" w:rsidRPr="0015025E" w14:paraId="75148CCB" w14:textId="77777777" w:rsidTr="00C7188A">
        <w:tc>
          <w:tcPr>
            <w:tcW w:w="601" w:type="dxa"/>
            <w:vAlign w:val="center"/>
          </w:tcPr>
          <w:p w14:paraId="7483B5FA" w14:textId="77777777" w:rsidR="0058314A" w:rsidRPr="00C24BAD" w:rsidRDefault="00DA16AA" w:rsidP="001C1FFE">
            <w:pPr>
              <w:pStyle w:val="Normnumerowany"/>
              <w:numPr>
                <w:ilvl w:val="0"/>
                <w:numId w:val="0"/>
              </w:numPr>
              <w:jc w:val="center"/>
            </w:pPr>
            <w:r w:rsidRPr="00C24BAD">
              <w:t>29</w:t>
            </w:r>
          </w:p>
        </w:tc>
        <w:tc>
          <w:tcPr>
            <w:tcW w:w="1121" w:type="dxa"/>
            <w:vAlign w:val="center"/>
          </w:tcPr>
          <w:p w14:paraId="7BE91AF2" w14:textId="77777777" w:rsidR="0058314A" w:rsidRPr="0069356B" w:rsidRDefault="0058314A" w:rsidP="001C1FFE">
            <w:pPr>
              <w:pStyle w:val="Normnumerowany"/>
              <w:numPr>
                <w:ilvl w:val="0"/>
                <w:numId w:val="0"/>
              </w:numPr>
              <w:jc w:val="center"/>
            </w:pPr>
            <w:r w:rsidRPr="0069356B">
              <w:t>158</w:t>
            </w:r>
          </w:p>
        </w:tc>
        <w:tc>
          <w:tcPr>
            <w:tcW w:w="1647" w:type="dxa"/>
            <w:vAlign w:val="center"/>
          </w:tcPr>
          <w:p w14:paraId="38BBC21B" w14:textId="77777777" w:rsidR="0058314A" w:rsidRPr="00272C68" w:rsidRDefault="0058314A" w:rsidP="001C1FFE">
            <w:pPr>
              <w:pStyle w:val="Normnumerowany"/>
              <w:numPr>
                <w:ilvl w:val="0"/>
                <w:numId w:val="0"/>
              </w:numPr>
              <w:jc w:val="center"/>
            </w:pPr>
            <w:r w:rsidRPr="00EC2B3A">
              <w:t>Rybnik Towarowy</w:t>
            </w:r>
          </w:p>
        </w:tc>
        <w:tc>
          <w:tcPr>
            <w:tcW w:w="1717" w:type="dxa"/>
            <w:vAlign w:val="center"/>
          </w:tcPr>
          <w:p w14:paraId="161259F5" w14:textId="77777777" w:rsidR="0058314A" w:rsidRPr="00EC2B3A" w:rsidRDefault="0058314A" w:rsidP="001C1FFE">
            <w:pPr>
              <w:pStyle w:val="Normnumerowany"/>
              <w:numPr>
                <w:ilvl w:val="0"/>
                <w:numId w:val="0"/>
              </w:numPr>
              <w:jc w:val="center"/>
            </w:pPr>
            <w:r w:rsidRPr="00EC2B3A">
              <w:t>Chałupki</w:t>
            </w:r>
          </w:p>
        </w:tc>
        <w:tc>
          <w:tcPr>
            <w:tcW w:w="1647" w:type="dxa"/>
            <w:vAlign w:val="center"/>
          </w:tcPr>
          <w:p w14:paraId="5911BECE" w14:textId="77777777" w:rsidR="0058314A" w:rsidRPr="00EC2B3A" w:rsidRDefault="0058314A" w:rsidP="001C1FFE">
            <w:pPr>
              <w:pStyle w:val="Normnumerowany"/>
              <w:numPr>
                <w:ilvl w:val="0"/>
                <w:numId w:val="0"/>
              </w:numPr>
              <w:jc w:val="center"/>
            </w:pPr>
            <w:r w:rsidRPr="00EC2B3A">
              <w:t>-</w:t>
            </w:r>
          </w:p>
        </w:tc>
        <w:tc>
          <w:tcPr>
            <w:tcW w:w="1625" w:type="dxa"/>
            <w:vAlign w:val="center"/>
          </w:tcPr>
          <w:p w14:paraId="18D1C486" w14:textId="77777777" w:rsidR="0058314A" w:rsidRPr="00EC2B3A" w:rsidRDefault="0058314A">
            <w:pPr>
              <w:pStyle w:val="Normnumerowany"/>
              <w:numPr>
                <w:ilvl w:val="0"/>
                <w:numId w:val="0"/>
              </w:numPr>
              <w:jc w:val="center"/>
            </w:pPr>
            <w:r w:rsidRPr="00EC2B3A">
              <w:t>-</w:t>
            </w:r>
          </w:p>
        </w:tc>
        <w:tc>
          <w:tcPr>
            <w:tcW w:w="2409" w:type="dxa"/>
            <w:vAlign w:val="center"/>
          </w:tcPr>
          <w:p w14:paraId="426CFA6F" w14:textId="77777777" w:rsidR="009E3630" w:rsidRDefault="009E3630">
            <w:pPr>
              <w:pStyle w:val="Normnumerowany"/>
              <w:numPr>
                <w:ilvl w:val="0"/>
                <w:numId w:val="0"/>
              </w:numPr>
              <w:jc w:val="center"/>
            </w:pPr>
            <w:r>
              <w:t>Rybnik Towarowy</w:t>
            </w:r>
          </w:p>
        </w:tc>
        <w:tc>
          <w:tcPr>
            <w:tcW w:w="2518" w:type="dxa"/>
            <w:vAlign w:val="center"/>
          </w:tcPr>
          <w:p w14:paraId="69D03F2D" w14:textId="77777777" w:rsidR="009E3630" w:rsidRDefault="009E3630">
            <w:pPr>
              <w:pStyle w:val="Normnumerowany"/>
              <w:numPr>
                <w:ilvl w:val="0"/>
                <w:numId w:val="0"/>
              </w:numPr>
              <w:jc w:val="center"/>
            </w:pPr>
            <w:r>
              <w:t>Chałupki</w:t>
            </w:r>
          </w:p>
        </w:tc>
      </w:tr>
      <w:tr w:rsidR="008B3839" w:rsidRPr="0015025E" w14:paraId="21148ED5" w14:textId="77777777" w:rsidTr="00C7188A">
        <w:tc>
          <w:tcPr>
            <w:tcW w:w="601" w:type="dxa"/>
            <w:vAlign w:val="center"/>
          </w:tcPr>
          <w:p w14:paraId="306A33B8" w14:textId="77777777" w:rsidR="008B3839" w:rsidRPr="00C24BAD" w:rsidRDefault="00DA16AA" w:rsidP="001C1FFE">
            <w:pPr>
              <w:pStyle w:val="Normnumerowany"/>
              <w:numPr>
                <w:ilvl w:val="0"/>
                <w:numId w:val="0"/>
              </w:numPr>
              <w:jc w:val="center"/>
            </w:pPr>
            <w:r w:rsidRPr="00C24BAD">
              <w:t>30</w:t>
            </w:r>
          </w:p>
        </w:tc>
        <w:tc>
          <w:tcPr>
            <w:tcW w:w="1121" w:type="dxa"/>
            <w:vAlign w:val="center"/>
          </w:tcPr>
          <w:p w14:paraId="754EE9F0" w14:textId="77777777" w:rsidR="008B3839" w:rsidRPr="0069356B" w:rsidRDefault="008B3839" w:rsidP="001C1FFE">
            <w:pPr>
              <w:pStyle w:val="Normnumerowany"/>
              <w:numPr>
                <w:ilvl w:val="0"/>
                <w:numId w:val="0"/>
              </w:numPr>
              <w:jc w:val="center"/>
            </w:pPr>
            <w:r w:rsidRPr="0069356B">
              <w:t>159</w:t>
            </w:r>
          </w:p>
        </w:tc>
        <w:tc>
          <w:tcPr>
            <w:tcW w:w="1647" w:type="dxa"/>
            <w:vAlign w:val="center"/>
          </w:tcPr>
          <w:p w14:paraId="6F71A30E" w14:textId="77777777" w:rsidR="008B3839" w:rsidRPr="00272C68" w:rsidRDefault="0054785B" w:rsidP="001C1FFE">
            <w:pPr>
              <w:pStyle w:val="Normnumerowany"/>
              <w:numPr>
                <w:ilvl w:val="0"/>
                <w:numId w:val="0"/>
              </w:numPr>
              <w:jc w:val="center"/>
            </w:pPr>
            <w:r w:rsidRPr="00EC2B3A">
              <w:t>Żory</w:t>
            </w:r>
          </w:p>
        </w:tc>
        <w:tc>
          <w:tcPr>
            <w:tcW w:w="1717" w:type="dxa"/>
            <w:vAlign w:val="center"/>
          </w:tcPr>
          <w:p w14:paraId="75894E7D" w14:textId="77777777" w:rsidR="008B3839" w:rsidRPr="00EC2B3A" w:rsidRDefault="0054785B" w:rsidP="001C1FFE">
            <w:pPr>
              <w:pStyle w:val="Normnumerowany"/>
              <w:numPr>
                <w:ilvl w:val="0"/>
                <w:numId w:val="0"/>
              </w:numPr>
              <w:jc w:val="center"/>
            </w:pPr>
            <w:r w:rsidRPr="00EC2B3A">
              <w:t>Pawłowice Śląskie</w:t>
            </w:r>
          </w:p>
        </w:tc>
        <w:tc>
          <w:tcPr>
            <w:tcW w:w="1647" w:type="dxa"/>
            <w:vAlign w:val="center"/>
          </w:tcPr>
          <w:p w14:paraId="2F94FBBC" w14:textId="77777777" w:rsidR="008B3839" w:rsidRPr="00EC2B3A" w:rsidRDefault="0054785B" w:rsidP="001C1FFE">
            <w:pPr>
              <w:pStyle w:val="Normnumerowany"/>
              <w:numPr>
                <w:ilvl w:val="0"/>
                <w:numId w:val="0"/>
              </w:numPr>
              <w:jc w:val="center"/>
            </w:pPr>
            <w:r w:rsidRPr="00EC2B3A">
              <w:t>-</w:t>
            </w:r>
          </w:p>
        </w:tc>
        <w:tc>
          <w:tcPr>
            <w:tcW w:w="1625" w:type="dxa"/>
            <w:vAlign w:val="center"/>
          </w:tcPr>
          <w:p w14:paraId="018A2B8D" w14:textId="77777777" w:rsidR="008B3839" w:rsidRPr="00C24BAD" w:rsidRDefault="0054785B">
            <w:pPr>
              <w:pStyle w:val="Normnumerowany"/>
              <w:numPr>
                <w:ilvl w:val="0"/>
                <w:numId w:val="0"/>
              </w:numPr>
              <w:jc w:val="center"/>
            </w:pPr>
            <w:r w:rsidRPr="00EC2B3A">
              <w:t>-</w:t>
            </w:r>
          </w:p>
        </w:tc>
        <w:tc>
          <w:tcPr>
            <w:tcW w:w="2409" w:type="dxa"/>
            <w:vAlign w:val="center"/>
          </w:tcPr>
          <w:p w14:paraId="2CB561F1" w14:textId="77777777" w:rsidR="009E3630" w:rsidRDefault="009E3630">
            <w:pPr>
              <w:pStyle w:val="Normnumerowany"/>
              <w:numPr>
                <w:ilvl w:val="0"/>
                <w:numId w:val="0"/>
              </w:numPr>
              <w:jc w:val="center"/>
            </w:pPr>
            <w:r>
              <w:t>Żory</w:t>
            </w:r>
          </w:p>
        </w:tc>
        <w:tc>
          <w:tcPr>
            <w:tcW w:w="2518" w:type="dxa"/>
            <w:vAlign w:val="center"/>
          </w:tcPr>
          <w:p w14:paraId="457B2A5A" w14:textId="77777777" w:rsidR="009E3630" w:rsidRDefault="009E3630">
            <w:pPr>
              <w:pStyle w:val="Normnumerowany"/>
              <w:numPr>
                <w:ilvl w:val="0"/>
                <w:numId w:val="0"/>
              </w:numPr>
              <w:jc w:val="center"/>
            </w:pPr>
            <w:r>
              <w:t>Pawłowice Śląskie</w:t>
            </w:r>
          </w:p>
        </w:tc>
      </w:tr>
      <w:tr w:rsidR="004E3E8D" w:rsidRPr="0015025E" w14:paraId="0A61CF68" w14:textId="77777777" w:rsidTr="00C7188A">
        <w:tc>
          <w:tcPr>
            <w:tcW w:w="601" w:type="dxa"/>
            <w:vAlign w:val="center"/>
          </w:tcPr>
          <w:p w14:paraId="2CB85227" w14:textId="77777777" w:rsidR="004E3E8D" w:rsidRPr="0015025E" w:rsidRDefault="00DA16AA" w:rsidP="001C1FFE">
            <w:pPr>
              <w:pStyle w:val="Normnumerowany"/>
              <w:numPr>
                <w:ilvl w:val="0"/>
                <w:numId w:val="0"/>
              </w:numPr>
              <w:jc w:val="center"/>
            </w:pPr>
            <w:r>
              <w:t>31</w:t>
            </w:r>
          </w:p>
        </w:tc>
        <w:tc>
          <w:tcPr>
            <w:tcW w:w="1121" w:type="dxa"/>
            <w:vAlign w:val="center"/>
          </w:tcPr>
          <w:p w14:paraId="363474AA" w14:textId="77777777" w:rsidR="004E3E8D" w:rsidRPr="0015025E" w:rsidRDefault="004E3E8D" w:rsidP="001C1FFE">
            <w:pPr>
              <w:pStyle w:val="Normnumerowany"/>
              <w:numPr>
                <w:ilvl w:val="0"/>
                <w:numId w:val="0"/>
              </w:numPr>
              <w:jc w:val="center"/>
            </w:pPr>
            <w:r>
              <w:t>160</w:t>
            </w:r>
          </w:p>
        </w:tc>
        <w:tc>
          <w:tcPr>
            <w:tcW w:w="1647" w:type="dxa"/>
            <w:vAlign w:val="center"/>
          </w:tcPr>
          <w:p w14:paraId="156C7713" w14:textId="77777777" w:rsidR="004E3E8D" w:rsidRPr="007C1008" w:rsidRDefault="004E3E8D" w:rsidP="001C1FFE">
            <w:pPr>
              <w:pStyle w:val="Normnumerowany"/>
              <w:numPr>
                <w:ilvl w:val="0"/>
                <w:numId w:val="0"/>
              </w:numPr>
              <w:jc w:val="center"/>
            </w:pPr>
            <w:r w:rsidRPr="007C1008">
              <w:t>Zawiercie</w:t>
            </w:r>
          </w:p>
        </w:tc>
        <w:tc>
          <w:tcPr>
            <w:tcW w:w="1717" w:type="dxa"/>
            <w:vAlign w:val="center"/>
          </w:tcPr>
          <w:p w14:paraId="7D20DB28" w14:textId="77777777" w:rsidR="004E3E8D" w:rsidRPr="007C1008" w:rsidRDefault="004E3E8D" w:rsidP="001C1FFE">
            <w:pPr>
              <w:pStyle w:val="Normnumerowany"/>
              <w:numPr>
                <w:ilvl w:val="0"/>
                <w:numId w:val="0"/>
              </w:numPr>
              <w:jc w:val="center"/>
            </w:pPr>
            <w:r w:rsidRPr="007C1008">
              <w:t>Dąbrowa Górnicza Ząbkowice</w:t>
            </w:r>
          </w:p>
        </w:tc>
        <w:tc>
          <w:tcPr>
            <w:tcW w:w="1647" w:type="dxa"/>
            <w:vAlign w:val="center"/>
          </w:tcPr>
          <w:p w14:paraId="708483C4" w14:textId="77777777" w:rsidR="004E3E8D" w:rsidRPr="007C1008" w:rsidRDefault="004E3E8D" w:rsidP="001C1FFE">
            <w:pPr>
              <w:pStyle w:val="Normnumerowany"/>
              <w:numPr>
                <w:ilvl w:val="0"/>
                <w:numId w:val="0"/>
              </w:numPr>
              <w:jc w:val="center"/>
            </w:pPr>
            <w:r w:rsidRPr="007C1008">
              <w:t>Zawiercie</w:t>
            </w:r>
          </w:p>
        </w:tc>
        <w:tc>
          <w:tcPr>
            <w:tcW w:w="1625" w:type="dxa"/>
            <w:vAlign w:val="center"/>
          </w:tcPr>
          <w:p w14:paraId="26BFE852" w14:textId="77777777" w:rsidR="004E3E8D" w:rsidRPr="007C1008" w:rsidRDefault="004E3E8D">
            <w:pPr>
              <w:pStyle w:val="Normnumerowany"/>
              <w:numPr>
                <w:ilvl w:val="0"/>
                <w:numId w:val="0"/>
              </w:numPr>
              <w:jc w:val="center"/>
            </w:pPr>
            <w:r w:rsidRPr="007C1008">
              <w:t>Dąbrowa Górnicza Ząbkowice</w:t>
            </w:r>
          </w:p>
        </w:tc>
        <w:tc>
          <w:tcPr>
            <w:tcW w:w="2409" w:type="dxa"/>
            <w:vAlign w:val="center"/>
          </w:tcPr>
          <w:p w14:paraId="2B405DD8" w14:textId="77777777" w:rsidR="009E3630" w:rsidRPr="007C1008" w:rsidRDefault="009E3630">
            <w:pPr>
              <w:pStyle w:val="Normnumerowany"/>
              <w:numPr>
                <w:ilvl w:val="0"/>
                <w:numId w:val="0"/>
              </w:numPr>
              <w:jc w:val="center"/>
            </w:pPr>
            <w:r w:rsidRPr="007C1008">
              <w:t>Zawiercie</w:t>
            </w:r>
          </w:p>
        </w:tc>
        <w:tc>
          <w:tcPr>
            <w:tcW w:w="2518" w:type="dxa"/>
            <w:vAlign w:val="center"/>
          </w:tcPr>
          <w:p w14:paraId="5F5CE8F4" w14:textId="77777777" w:rsidR="009E3630" w:rsidRPr="007C1008" w:rsidRDefault="009E3630">
            <w:pPr>
              <w:pStyle w:val="Normnumerowany"/>
              <w:numPr>
                <w:ilvl w:val="0"/>
                <w:numId w:val="0"/>
              </w:numPr>
              <w:jc w:val="center"/>
            </w:pPr>
            <w:r w:rsidRPr="007C1008">
              <w:t>Dąbrowa Górnicza Ząbkowice</w:t>
            </w:r>
          </w:p>
        </w:tc>
      </w:tr>
      <w:tr w:rsidR="00290706" w:rsidRPr="0015025E" w14:paraId="7BBAAC21" w14:textId="77777777" w:rsidTr="00C7188A">
        <w:tc>
          <w:tcPr>
            <w:tcW w:w="601" w:type="dxa"/>
            <w:vAlign w:val="center"/>
          </w:tcPr>
          <w:p w14:paraId="655E786F" w14:textId="77777777" w:rsidR="00290706" w:rsidRPr="0015025E" w:rsidRDefault="00DA16AA" w:rsidP="001C1FFE">
            <w:pPr>
              <w:pStyle w:val="Normnumerowany"/>
              <w:numPr>
                <w:ilvl w:val="0"/>
                <w:numId w:val="0"/>
              </w:numPr>
              <w:jc w:val="center"/>
            </w:pPr>
            <w:r>
              <w:t>32</w:t>
            </w:r>
          </w:p>
        </w:tc>
        <w:tc>
          <w:tcPr>
            <w:tcW w:w="1121" w:type="dxa"/>
            <w:vAlign w:val="center"/>
          </w:tcPr>
          <w:p w14:paraId="743F283E" w14:textId="77777777" w:rsidR="00290706" w:rsidRPr="0015025E" w:rsidRDefault="00290706" w:rsidP="001C1FFE">
            <w:pPr>
              <w:pStyle w:val="Normnumerowany"/>
              <w:numPr>
                <w:ilvl w:val="0"/>
                <w:numId w:val="0"/>
              </w:numPr>
              <w:jc w:val="center"/>
            </w:pPr>
            <w:r>
              <w:t>161</w:t>
            </w:r>
          </w:p>
        </w:tc>
        <w:tc>
          <w:tcPr>
            <w:tcW w:w="1647" w:type="dxa"/>
            <w:vAlign w:val="center"/>
          </w:tcPr>
          <w:p w14:paraId="35F7BE45" w14:textId="77777777" w:rsidR="00290706" w:rsidRPr="006F1FA4" w:rsidRDefault="00290706" w:rsidP="001C1FFE">
            <w:pPr>
              <w:pStyle w:val="Normnumerowany"/>
              <w:numPr>
                <w:ilvl w:val="0"/>
                <w:numId w:val="0"/>
              </w:numPr>
              <w:jc w:val="center"/>
            </w:pPr>
            <w:r>
              <w:t>Katowice Szopienice Północne</w:t>
            </w:r>
          </w:p>
        </w:tc>
        <w:tc>
          <w:tcPr>
            <w:tcW w:w="1717" w:type="dxa"/>
            <w:vAlign w:val="center"/>
          </w:tcPr>
          <w:p w14:paraId="7C4B3EB2" w14:textId="77777777" w:rsidR="00290706" w:rsidRPr="006F1FA4" w:rsidRDefault="00290706" w:rsidP="001C1FFE">
            <w:pPr>
              <w:pStyle w:val="Normnumerowany"/>
              <w:numPr>
                <w:ilvl w:val="0"/>
                <w:numId w:val="0"/>
              </w:numPr>
              <w:jc w:val="center"/>
            </w:pPr>
            <w:r>
              <w:t>Chorzów Stary</w:t>
            </w:r>
          </w:p>
        </w:tc>
        <w:tc>
          <w:tcPr>
            <w:tcW w:w="1647" w:type="dxa"/>
            <w:vAlign w:val="center"/>
          </w:tcPr>
          <w:p w14:paraId="6DB12680" w14:textId="77777777" w:rsidR="00290706" w:rsidRPr="006F1FA4" w:rsidRDefault="00290706" w:rsidP="001C1FFE">
            <w:pPr>
              <w:pStyle w:val="Normnumerowany"/>
              <w:numPr>
                <w:ilvl w:val="0"/>
                <w:numId w:val="0"/>
              </w:numPr>
              <w:jc w:val="center"/>
            </w:pPr>
            <w:r>
              <w:t>Katowice Szopienice Północne</w:t>
            </w:r>
          </w:p>
        </w:tc>
        <w:tc>
          <w:tcPr>
            <w:tcW w:w="1625" w:type="dxa"/>
            <w:vAlign w:val="center"/>
          </w:tcPr>
          <w:p w14:paraId="401EF5CF" w14:textId="77777777" w:rsidR="00290706" w:rsidRPr="006F1FA4" w:rsidRDefault="00290706">
            <w:pPr>
              <w:pStyle w:val="Normnumerowany"/>
              <w:numPr>
                <w:ilvl w:val="0"/>
                <w:numId w:val="0"/>
              </w:numPr>
              <w:jc w:val="center"/>
            </w:pPr>
            <w:r>
              <w:t>Chorzów Stary</w:t>
            </w:r>
          </w:p>
        </w:tc>
        <w:tc>
          <w:tcPr>
            <w:tcW w:w="4927" w:type="dxa"/>
            <w:gridSpan w:val="2"/>
            <w:vMerge w:val="restart"/>
            <w:vAlign w:val="center"/>
          </w:tcPr>
          <w:p w14:paraId="7EC8E308" w14:textId="77777777" w:rsidR="00373B2B" w:rsidRDefault="00373B2B">
            <w:pPr>
              <w:pStyle w:val="Normnumerowany"/>
              <w:numPr>
                <w:ilvl w:val="0"/>
                <w:numId w:val="0"/>
              </w:numPr>
              <w:jc w:val="center"/>
            </w:pPr>
            <w:r>
              <w:t>Brak</w:t>
            </w:r>
          </w:p>
        </w:tc>
      </w:tr>
      <w:tr w:rsidR="00290706" w:rsidRPr="0015025E" w14:paraId="68B69672" w14:textId="77777777" w:rsidTr="00C7188A">
        <w:tc>
          <w:tcPr>
            <w:tcW w:w="601" w:type="dxa"/>
            <w:vAlign w:val="center"/>
          </w:tcPr>
          <w:p w14:paraId="436A6280" w14:textId="77777777" w:rsidR="00290706" w:rsidRPr="0015025E" w:rsidRDefault="00DA16AA" w:rsidP="001C1FFE">
            <w:pPr>
              <w:pStyle w:val="Normnumerowany"/>
              <w:numPr>
                <w:ilvl w:val="0"/>
                <w:numId w:val="0"/>
              </w:numPr>
              <w:jc w:val="center"/>
            </w:pPr>
            <w:r>
              <w:lastRenderedPageBreak/>
              <w:t>33</w:t>
            </w:r>
          </w:p>
        </w:tc>
        <w:tc>
          <w:tcPr>
            <w:tcW w:w="1121" w:type="dxa"/>
            <w:vAlign w:val="center"/>
          </w:tcPr>
          <w:p w14:paraId="6351B3B8" w14:textId="77777777" w:rsidR="00290706" w:rsidRPr="0015025E" w:rsidRDefault="00290706" w:rsidP="001C1FFE">
            <w:pPr>
              <w:pStyle w:val="Normnumerowany"/>
              <w:numPr>
                <w:ilvl w:val="0"/>
                <w:numId w:val="0"/>
              </w:numPr>
              <w:jc w:val="center"/>
            </w:pPr>
            <w:r>
              <w:t>162</w:t>
            </w:r>
          </w:p>
        </w:tc>
        <w:tc>
          <w:tcPr>
            <w:tcW w:w="1647" w:type="dxa"/>
            <w:vAlign w:val="center"/>
          </w:tcPr>
          <w:p w14:paraId="50689746" w14:textId="77777777" w:rsidR="00290706" w:rsidRPr="006F1FA4" w:rsidRDefault="00290706" w:rsidP="001C1FFE">
            <w:pPr>
              <w:pStyle w:val="Normnumerowany"/>
              <w:numPr>
                <w:ilvl w:val="0"/>
                <w:numId w:val="0"/>
              </w:numPr>
              <w:jc w:val="center"/>
            </w:pPr>
            <w:r>
              <w:t>Dąbrowa Górnicza Strzemieszyce</w:t>
            </w:r>
          </w:p>
        </w:tc>
        <w:tc>
          <w:tcPr>
            <w:tcW w:w="1717" w:type="dxa"/>
            <w:vAlign w:val="center"/>
          </w:tcPr>
          <w:p w14:paraId="578034D1" w14:textId="77777777" w:rsidR="00290706" w:rsidRPr="006F1FA4" w:rsidRDefault="00290706" w:rsidP="001C1FFE">
            <w:pPr>
              <w:pStyle w:val="Normnumerowany"/>
              <w:numPr>
                <w:ilvl w:val="0"/>
                <w:numId w:val="0"/>
              </w:numPr>
              <w:jc w:val="center"/>
            </w:pPr>
            <w:r>
              <w:t>Dąbrowa Górnicza Huta Katowice</w:t>
            </w:r>
          </w:p>
        </w:tc>
        <w:tc>
          <w:tcPr>
            <w:tcW w:w="1647" w:type="dxa"/>
            <w:vAlign w:val="center"/>
          </w:tcPr>
          <w:p w14:paraId="6C770E57" w14:textId="77777777" w:rsidR="00290706" w:rsidRPr="006F1FA4" w:rsidRDefault="00290706" w:rsidP="001C1FFE">
            <w:pPr>
              <w:pStyle w:val="Normnumerowany"/>
              <w:numPr>
                <w:ilvl w:val="0"/>
                <w:numId w:val="0"/>
              </w:numPr>
              <w:jc w:val="center"/>
            </w:pPr>
            <w:r>
              <w:t>Dąbrowa Górnicza Strzemieszyce</w:t>
            </w:r>
          </w:p>
        </w:tc>
        <w:tc>
          <w:tcPr>
            <w:tcW w:w="1625" w:type="dxa"/>
            <w:vAlign w:val="center"/>
          </w:tcPr>
          <w:p w14:paraId="2E6E0655" w14:textId="77777777" w:rsidR="00290706" w:rsidRPr="006F1FA4" w:rsidRDefault="00290706">
            <w:pPr>
              <w:pStyle w:val="Normnumerowany"/>
              <w:numPr>
                <w:ilvl w:val="0"/>
                <w:numId w:val="0"/>
              </w:numPr>
              <w:jc w:val="center"/>
            </w:pPr>
            <w:r>
              <w:t>Dąbrowa Górnicza Huta Katowice</w:t>
            </w:r>
          </w:p>
        </w:tc>
        <w:tc>
          <w:tcPr>
            <w:tcW w:w="4927" w:type="dxa"/>
            <w:gridSpan w:val="2"/>
            <w:vMerge/>
            <w:vAlign w:val="center"/>
          </w:tcPr>
          <w:p w14:paraId="4DF5C5EB" w14:textId="77777777" w:rsidR="00373B2B" w:rsidRDefault="00373B2B">
            <w:pPr>
              <w:pStyle w:val="Normnumerowany"/>
              <w:ind w:left="0"/>
              <w:jc w:val="center"/>
            </w:pPr>
          </w:p>
        </w:tc>
      </w:tr>
      <w:tr w:rsidR="00290706" w:rsidRPr="0015025E" w14:paraId="4DDAB3E3" w14:textId="77777777" w:rsidTr="00C7188A">
        <w:tc>
          <w:tcPr>
            <w:tcW w:w="601" w:type="dxa"/>
            <w:vAlign w:val="center"/>
          </w:tcPr>
          <w:p w14:paraId="3FB67798" w14:textId="77777777" w:rsidR="00290706" w:rsidRPr="0015025E" w:rsidRDefault="00DA16AA" w:rsidP="001C1FFE">
            <w:pPr>
              <w:pStyle w:val="Normnumerowany"/>
              <w:numPr>
                <w:ilvl w:val="0"/>
                <w:numId w:val="0"/>
              </w:numPr>
              <w:jc w:val="center"/>
            </w:pPr>
            <w:r>
              <w:t>34</w:t>
            </w:r>
          </w:p>
        </w:tc>
        <w:tc>
          <w:tcPr>
            <w:tcW w:w="1121" w:type="dxa"/>
            <w:vAlign w:val="center"/>
          </w:tcPr>
          <w:p w14:paraId="5616D670" w14:textId="77777777" w:rsidR="00290706" w:rsidRDefault="00290706" w:rsidP="001C1FFE">
            <w:pPr>
              <w:pStyle w:val="Normnumerowany"/>
              <w:numPr>
                <w:ilvl w:val="0"/>
                <w:numId w:val="0"/>
              </w:numPr>
              <w:jc w:val="center"/>
            </w:pPr>
            <w:r>
              <w:t>163</w:t>
            </w:r>
          </w:p>
        </w:tc>
        <w:tc>
          <w:tcPr>
            <w:tcW w:w="1647" w:type="dxa"/>
            <w:vAlign w:val="center"/>
          </w:tcPr>
          <w:p w14:paraId="452D66D2" w14:textId="77777777" w:rsidR="00290706" w:rsidRPr="006F1FA4" w:rsidRDefault="00290706" w:rsidP="001C1FFE">
            <w:pPr>
              <w:pStyle w:val="Normnumerowany"/>
              <w:numPr>
                <w:ilvl w:val="0"/>
                <w:numId w:val="0"/>
              </w:numPr>
              <w:jc w:val="center"/>
            </w:pPr>
            <w:r>
              <w:t>Sosnowiec Kazimierz</w:t>
            </w:r>
          </w:p>
        </w:tc>
        <w:tc>
          <w:tcPr>
            <w:tcW w:w="1717" w:type="dxa"/>
            <w:vAlign w:val="center"/>
          </w:tcPr>
          <w:p w14:paraId="79CE61D9" w14:textId="77777777" w:rsidR="00290706" w:rsidRPr="006F1FA4" w:rsidRDefault="00290706" w:rsidP="001C1FFE">
            <w:pPr>
              <w:pStyle w:val="Normnumerowany"/>
              <w:numPr>
                <w:ilvl w:val="0"/>
                <w:numId w:val="0"/>
              </w:numPr>
              <w:jc w:val="center"/>
            </w:pPr>
            <w:r>
              <w:t>Sosnowiec Maczki</w:t>
            </w:r>
          </w:p>
        </w:tc>
        <w:tc>
          <w:tcPr>
            <w:tcW w:w="1647" w:type="dxa"/>
            <w:vAlign w:val="center"/>
          </w:tcPr>
          <w:p w14:paraId="7D8CC0AF" w14:textId="77777777" w:rsidR="00290706" w:rsidRPr="006F1FA4" w:rsidRDefault="00290706" w:rsidP="001C1FFE">
            <w:pPr>
              <w:pStyle w:val="Normnumerowany"/>
              <w:numPr>
                <w:ilvl w:val="0"/>
                <w:numId w:val="0"/>
              </w:numPr>
              <w:jc w:val="center"/>
            </w:pPr>
            <w:r>
              <w:t>Sosnowiec Kazimierz</w:t>
            </w:r>
          </w:p>
        </w:tc>
        <w:tc>
          <w:tcPr>
            <w:tcW w:w="1625" w:type="dxa"/>
            <w:vAlign w:val="center"/>
          </w:tcPr>
          <w:p w14:paraId="1BC8E759" w14:textId="77777777" w:rsidR="00290706" w:rsidRPr="006F1FA4" w:rsidRDefault="00290706">
            <w:pPr>
              <w:pStyle w:val="Normnumerowany"/>
              <w:numPr>
                <w:ilvl w:val="0"/>
                <w:numId w:val="0"/>
              </w:numPr>
              <w:jc w:val="center"/>
            </w:pPr>
            <w:r>
              <w:t>Sosnowiec Maczki</w:t>
            </w:r>
          </w:p>
        </w:tc>
        <w:tc>
          <w:tcPr>
            <w:tcW w:w="4927" w:type="dxa"/>
            <w:gridSpan w:val="2"/>
            <w:vMerge/>
            <w:vAlign w:val="center"/>
          </w:tcPr>
          <w:p w14:paraId="055FF8DC" w14:textId="77777777" w:rsidR="00373B2B" w:rsidRDefault="00373B2B">
            <w:pPr>
              <w:pStyle w:val="Normnumerowany"/>
              <w:ind w:left="0"/>
              <w:jc w:val="center"/>
            </w:pPr>
          </w:p>
        </w:tc>
      </w:tr>
      <w:tr w:rsidR="00290706" w:rsidRPr="0015025E" w14:paraId="0ED5E76D" w14:textId="77777777" w:rsidTr="00C7188A">
        <w:tc>
          <w:tcPr>
            <w:tcW w:w="601" w:type="dxa"/>
            <w:vAlign w:val="center"/>
          </w:tcPr>
          <w:p w14:paraId="5A33EC7F" w14:textId="77777777" w:rsidR="00290706" w:rsidRPr="0015025E" w:rsidRDefault="00DA16AA" w:rsidP="001C1FFE">
            <w:pPr>
              <w:pStyle w:val="Normnumerowany"/>
              <w:numPr>
                <w:ilvl w:val="0"/>
                <w:numId w:val="0"/>
              </w:numPr>
              <w:jc w:val="center"/>
            </w:pPr>
            <w:r>
              <w:t>35</w:t>
            </w:r>
          </w:p>
        </w:tc>
        <w:tc>
          <w:tcPr>
            <w:tcW w:w="1121" w:type="dxa"/>
            <w:vAlign w:val="center"/>
          </w:tcPr>
          <w:p w14:paraId="1504A698" w14:textId="77777777" w:rsidR="00290706" w:rsidRPr="0015025E" w:rsidRDefault="00290706" w:rsidP="001C1FFE">
            <w:pPr>
              <w:pStyle w:val="Normnumerowany"/>
              <w:numPr>
                <w:ilvl w:val="0"/>
                <w:numId w:val="0"/>
              </w:numPr>
              <w:jc w:val="center"/>
            </w:pPr>
            <w:r>
              <w:t>164</w:t>
            </w:r>
          </w:p>
        </w:tc>
        <w:tc>
          <w:tcPr>
            <w:tcW w:w="1647" w:type="dxa"/>
            <w:vAlign w:val="center"/>
          </w:tcPr>
          <w:p w14:paraId="6E77E29E" w14:textId="77777777" w:rsidR="00290706" w:rsidRPr="006F1FA4" w:rsidRDefault="00290706" w:rsidP="001C1FFE">
            <w:pPr>
              <w:pStyle w:val="Normnumerowany"/>
              <w:numPr>
                <w:ilvl w:val="0"/>
                <w:numId w:val="0"/>
              </w:numPr>
              <w:jc w:val="center"/>
            </w:pPr>
            <w:r>
              <w:t>Chorzów Batory</w:t>
            </w:r>
          </w:p>
        </w:tc>
        <w:tc>
          <w:tcPr>
            <w:tcW w:w="1717" w:type="dxa"/>
            <w:vAlign w:val="center"/>
          </w:tcPr>
          <w:p w14:paraId="083DB998" w14:textId="77777777" w:rsidR="00290706" w:rsidRPr="006F1FA4" w:rsidRDefault="00290706" w:rsidP="001C1FFE">
            <w:pPr>
              <w:pStyle w:val="Normnumerowany"/>
              <w:numPr>
                <w:ilvl w:val="0"/>
                <w:numId w:val="0"/>
              </w:numPr>
              <w:jc w:val="center"/>
            </w:pPr>
            <w:r>
              <w:t>Ruda Kochłowice</w:t>
            </w:r>
          </w:p>
        </w:tc>
        <w:tc>
          <w:tcPr>
            <w:tcW w:w="1647" w:type="dxa"/>
            <w:vAlign w:val="center"/>
          </w:tcPr>
          <w:p w14:paraId="4305A8CD" w14:textId="77777777" w:rsidR="00290706" w:rsidRPr="006F1FA4" w:rsidRDefault="00290706" w:rsidP="001C1FFE">
            <w:pPr>
              <w:pStyle w:val="Normnumerowany"/>
              <w:numPr>
                <w:ilvl w:val="0"/>
                <w:numId w:val="0"/>
              </w:numPr>
              <w:jc w:val="center"/>
            </w:pPr>
            <w:r>
              <w:t>Chorzów Batory</w:t>
            </w:r>
          </w:p>
        </w:tc>
        <w:tc>
          <w:tcPr>
            <w:tcW w:w="1625" w:type="dxa"/>
            <w:vAlign w:val="center"/>
          </w:tcPr>
          <w:p w14:paraId="4B299D3C" w14:textId="77777777" w:rsidR="00290706" w:rsidRPr="006F1FA4" w:rsidRDefault="00290706">
            <w:pPr>
              <w:pStyle w:val="Normnumerowany"/>
              <w:numPr>
                <w:ilvl w:val="0"/>
                <w:numId w:val="0"/>
              </w:numPr>
              <w:jc w:val="center"/>
            </w:pPr>
            <w:r>
              <w:t>Ruda Kochłowice</w:t>
            </w:r>
          </w:p>
        </w:tc>
        <w:tc>
          <w:tcPr>
            <w:tcW w:w="4927" w:type="dxa"/>
            <w:gridSpan w:val="2"/>
            <w:vMerge/>
            <w:vAlign w:val="center"/>
          </w:tcPr>
          <w:p w14:paraId="1681DBB2" w14:textId="77777777" w:rsidR="00373B2B" w:rsidRDefault="00373B2B">
            <w:pPr>
              <w:pStyle w:val="Normnumerowany"/>
              <w:ind w:left="0"/>
              <w:jc w:val="center"/>
            </w:pPr>
          </w:p>
        </w:tc>
      </w:tr>
      <w:tr w:rsidR="00290706" w:rsidRPr="0015025E" w14:paraId="64C67EC7" w14:textId="77777777" w:rsidTr="00C7188A">
        <w:tc>
          <w:tcPr>
            <w:tcW w:w="601" w:type="dxa"/>
            <w:vAlign w:val="center"/>
          </w:tcPr>
          <w:p w14:paraId="3F1BF712" w14:textId="77777777" w:rsidR="00290706" w:rsidRPr="0015025E" w:rsidRDefault="00DA16AA" w:rsidP="001C1FFE">
            <w:pPr>
              <w:pStyle w:val="Normnumerowany"/>
              <w:numPr>
                <w:ilvl w:val="0"/>
                <w:numId w:val="0"/>
              </w:numPr>
              <w:jc w:val="center"/>
            </w:pPr>
            <w:r>
              <w:t>36</w:t>
            </w:r>
          </w:p>
        </w:tc>
        <w:tc>
          <w:tcPr>
            <w:tcW w:w="1121" w:type="dxa"/>
            <w:vAlign w:val="center"/>
          </w:tcPr>
          <w:p w14:paraId="2EE24967" w14:textId="77777777" w:rsidR="00290706" w:rsidRPr="0015025E" w:rsidRDefault="00290706" w:rsidP="001C1FFE">
            <w:pPr>
              <w:pStyle w:val="Normnumerowany"/>
              <w:numPr>
                <w:ilvl w:val="0"/>
                <w:numId w:val="0"/>
              </w:numPr>
              <w:jc w:val="center"/>
            </w:pPr>
            <w:r>
              <w:t>165</w:t>
            </w:r>
          </w:p>
        </w:tc>
        <w:tc>
          <w:tcPr>
            <w:tcW w:w="1647" w:type="dxa"/>
            <w:vAlign w:val="center"/>
          </w:tcPr>
          <w:p w14:paraId="3A26C26B" w14:textId="77777777" w:rsidR="00290706" w:rsidRPr="006F1FA4" w:rsidRDefault="00290706" w:rsidP="001C1FFE">
            <w:pPr>
              <w:pStyle w:val="Normnumerowany"/>
              <w:numPr>
                <w:ilvl w:val="0"/>
                <w:numId w:val="0"/>
              </w:numPr>
              <w:jc w:val="center"/>
            </w:pPr>
            <w:r>
              <w:t>Bytom Bobrek</w:t>
            </w:r>
          </w:p>
        </w:tc>
        <w:tc>
          <w:tcPr>
            <w:tcW w:w="1717" w:type="dxa"/>
            <w:vAlign w:val="center"/>
          </w:tcPr>
          <w:p w14:paraId="7BFD6014" w14:textId="77777777" w:rsidR="00290706" w:rsidRPr="006F1FA4" w:rsidRDefault="00290706" w:rsidP="001C1FFE">
            <w:pPr>
              <w:pStyle w:val="Normnumerowany"/>
              <w:numPr>
                <w:ilvl w:val="0"/>
                <w:numId w:val="0"/>
              </w:numPr>
              <w:jc w:val="center"/>
            </w:pPr>
            <w:r>
              <w:t>Bytom Karb</w:t>
            </w:r>
          </w:p>
        </w:tc>
        <w:tc>
          <w:tcPr>
            <w:tcW w:w="1647" w:type="dxa"/>
            <w:vAlign w:val="center"/>
          </w:tcPr>
          <w:p w14:paraId="425BDDF8" w14:textId="77777777" w:rsidR="00290706" w:rsidRPr="006F1FA4" w:rsidRDefault="00290706" w:rsidP="001C1FFE">
            <w:pPr>
              <w:pStyle w:val="Normnumerowany"/>
              <w:numPr>
                <w:ilvl w:val="0"/>
                <w:numId w:val="0"/>
              </w:numPr>
              <w:jc w:val="center"/>
            </w:pPr>
            <w:r>
              <w:t>Bytom Bobrek</w:t>
            </w:r>
          </w:p>
        </w:tc>
        <w:tc>
          <w:tcPr>
            <w:tcW w:w="1625" w:type="dxa"/>
            <w:vAlign w:val="center"/>
          </w:tcPr>
          <w:p w14:paraId="595F52ED" w14:textId="77777777" w:rsidR="00290706" w:rsidRPr="006F1FA4" w:rsidRDefault="00290706">
            <w:pPr>
              <w:pStyle w:val="Normnumerowany"/>
              <w:numPr>
                <w:ilvl w:val="0"/>
                <w:numId w:val="0"/>
              </w:numPr>
              <w:jc w:val="center"/>
            </w:pPr>
            <w:r>
              <w:t>Bytom Karb</w:t>
            </w:r>
          </w:p>
        </w:tc>
        <w:tc>
          <w:tcPr>
            <w:tcW w:w="4927" w:type="dxa"/>
            <w:gridSpan w:val="2"/>
            <w:vMerge/>
            <w:vAlign w:val="center"/>
          </w:tcPr>
          <w:p w14:paraId="38FD3427" w14:textId="77777777" w:rsidR="00373B2B" w:rsidRDefault="00373B2B">
            <w:pPr>
              <w:pStyle w:val="Normnumerowany"/>
              <w:ind w:left="0"/>
              <w:jc w:val="center"/>
            </w:pPr>
          </w:p>
        </w:tc>
      </w:tr>
      <w:tr w:rsidR="00290706" w:rsidRPr="0015025E" w14:paraId="4EF63518" w14:textId="77777777" w:rsidTr="00C7188A">
        <w:tc>
          <w:tcPr>
            <w:tcW w:w="601" w:type="dxa"/>
            <w:vAlign w:val="center"/>
          </w:tcPr>
          <w:p w14:paraId="2DFA847E" w14:textId="77777777" w:rsidR="00290706" w:rsidRPr="0015025E" w:rsidRDefault="00DA16AA" w:rsidP="001C1FFE">
            <w:pPr>
              <w:pStyle w:val="Normnumerowany"/>
              <w:numPr>
                <w:ilvl w:val="0"/>
                <w:numId w:val="0"/>
              </w:numPr>
              <w:jc w:val="center"/>
            </w:pPr>
            <w:r>
              <w:t>37</w:t>
            </w:r>
          </w:p>
        </w:tc>
        <w:tc>
          <w:tcPr>
            <w:tcW w:w="1121" w:type="dxa"/>
            <w:vAlign w:val="center"/>
          </w:tcPr>
          <w:p w14:paraId="7EB99456" w14:textId="77777777" w:rsidR="00290706" w:rsidRPr="0015025E" w:rsidRDefault="00290706" w:rsidP="001C1FFE">
            <w:pPr>
              <w:pStyle w:val="Normnumerowany"/>
              <w:numPr>
                <w:ilvl w:val="0"/>
                <w:numId w:val="0"/>
              </w:numPr>
              <w:jc w:val="center"/>
            </w:pPr>
            <w:r>
              <w:t>167</w:t>
            </w:r>
          </w:p>
        </w:tc>
        <w:tc>
          <w:tcPr>
            <w:tcW w:w="1647" w:type="dxa"/>
            <w:vAlign w:val="center"/>
          </w:tcPr>
          <w:p w14:paraId="307C9AC8" w14:textId="77777777" w:rsidR="00290706" w:rsidRPr="007C1008" w:rsidRDefault="00290706" w:rsidP="001C1FFE">
            <w:pPr>
              <w:pStyle w:val="Normnumerowany"/>
              <w:numPr>
                <w:ilvl w:val="0"/>
                <w:numId w:val="0"/>
              </w:numPr>
              <w:jc w:val="center"/>
            </w:pPr>
            <w:r>
              <w:t>Szobiszowice</w:t>
            </w:r>
          </w:p>
        </w:tc>
        <w:tc>
          <w:tcPr>
            <w:tcW w:w="1717" w:type="dxa"/>
            <w:vAlign w:val="center"/>
          </w:tcPr>
          <w:p w14:paraId="374AC818" w14:textId="77777777" w:rsidR="00290706" w:rsidRPr="007C1008" w:rsidRDefault="00290706" w:rsidP="001C1FFE">
            <w:pPr>
              <w:pStyle w:val="Normnumerowany"/>
              <w:numPr>
                <w:ilvl w:val="0"/>
                <w:numId w:val="0"/>
              </w:numPr>
              <w:jc w:val="center"/>
            </w:pPr>
            <w:r>
              <w:t>Gliwice Port</w:t>
            </w:r>
          </w:p>
        </w:tc>
        <w:tc>
          <w:tcPr>
            <w:tcW w:w="1647" w:type="dxa"/>
            <w:vAlign w:val="center"/>
          </w:tcPr>
          <w:p w14:paraId="4AEB079A" w14:textId="77777777" w:rsidR="00290706" w:rsidRPr="007C1008" w:rsidRDefault="00290706" w:rsidP="001C1FFE">
            <w:pPr>
              <w:pStyle w:val="Normnumerowany"/>
              <w:numPr>
                <w:ilvl w:val="0"/>
                <w:numId w:val="0"/>
              </w:numPr>
              <w:jc w:val="center"/>
            </w:pPr>
            <w:r>
              <w:t>Szobiszowice</w:t>
            </w:r>
          </w:p>
        </w:tc>
        <w:tc>
          <w:tcPr>
            <w:tcW w:w="1625" w:type="dxa"/>
            <w:vAlign w:val="center"/>
          </w:tcPr>
          <w:p w14:paraId="358F7257" w14:textId="77777777" w:rsidR="00290706" w:rsidRPr="007C1008" w:rsidRDefault="00290706">
            <w:pPr>
              <w:pStyle w:val="Normnumerowany"/>
              <w:numPr>
                <w:ilvl w:val="0"/>
                <w:numId w:val="0"/>
              </w:numPr>
              <w:jc w:val="center"/>
            </w:pPr>
            <w:r>
              <w:t>Gliwice Port</w:t>
            </w:r>
          </w:p>
        </w:tc>
        <w:tc>
          <w:tcPr>
            <w:tcW w:w="4927" w:type="dxa"/>
            <w:gridSpan w:val="2"/>
            <w:vMerge/>
            <w:vAlign w:val="center"/>
          </w:tcPr>
          <w:p w14:paraId="5B2253D0" w14:textId="77777777" w:rsidR="00373B2B" w:rsidRDefault="00373B2B">
            <w:pPr>
              <w:pStyle w:val="Normnumerowany"/>
              <w:ind w:left="0"/>
              <w:jc w:val="center"/>
            </w:pPr>
          </w:p>
        </w:tc>
      </w:tr>
      <w:tr w:rsidR="00290706" w:rsidRPr="0015025E" w14:paraId="3F3AB9C0" w14:textId="77777777" w:rsidTr="00C7188A">
        <w:tc>
          <w:tcPr>
            <w:tcW w:w="601" w:type="dxa"/>
            <w:vAlign w:val="center"/>
          </w:tcPr>
          <w:p w14:paraId="565FAE16" w14:textId="77777777" w:rsidR="00290706" w:rsidRPr="0015025E" w:rsidRDefault="00DA16AA" w:rsidP="001C1FFE">
            <w:pPr>
              <w:pStyle w:val="Normnumerowany"/>
              <w:numPr>
                <w:ilvl w:val="0"/>
                <w:numId w:val="0"/>
              </w:numPr>
              <w:jc w:val="center"/>
            </w:pPr>
            <w:r>
              <w:t>38</w:t>
            </w:r>
          </w:p>
        </w:tc>
        <w:tc>
          <w:tcPr>
            <w:tcW w:w="1121" w:type="dxa"/>
            <w:vAlign w:val="center"/>
          </w:tcPr>
          <w:p w14:paraId="2FA67010" w14:textId="77777777" w:rsidR="00290706" w:rsidRPr="0015025E" w:rsidRDefault="00290706" w:rsidP="001C1FFE">
            <w:pPr>
              <w:pStyle w:val="Normnumerowany"/>
              <w:numPr>
                <w:ilvl w:val="0"/>
                <w:numId w:val="0"/>
              </w:numPr>
              <w:jc w:val="center"/>
            </w:pPr>
            <w:r>
              <w:t>168</w:t>
            </w:r>
          </w:p>
        </w:tc>
        <w:tc>
          <w:tcPr>
            <w:tcW w:w="1647" w:type="dxa"/>
            <w:vAlign w:val="center"/>
          </w:tcPr>
          <w:p w14:paraId="1F25E923" w14:textId="77777777" w:rsidR="00290706" w:rsidRPr="007C1008" w:rsidRDefault="00290706" w:rsidP="001C1FFE">
            <w:pPr>
              <w:pStyle w:val="Normnumerowany"/>
              <w:numPr>
                <w:ilvl w:val="0"/>
                <w:numId w:val="0"/>
              </w:numPr>
              <w:jc w:val="center"/>
            </w:pPr>
            <w:r>
              <w:t>Gliwice</w:t>
            </w:r>
          </w:p>
        </w:tc>
        <w:tc>
          <w:tcPr>
            <w:tcW w:w="1717" w:type="dxa"/>
            <w:vAlign w:val="center"/>
          </w:tcPr>
          <w:p w14:paraId="0C6D9698" w14:textId="77777777" w:rsidR="00290706" w:rsidRPr="007C1008" w:rsidRDefault="00290706" w:rsidP="001C1FFE">
            <w:pPr>
              <w:pStyle w:val="Normnumerowany"/>
              <w:numPr>
                <w:ilvl w:val="0"/>
                <w:numId w:val="0"/>
              </w:numPr>
              <w:jc w:val="center"/>
            </w:pPr>
            <w:r>
              <w:t>Gliwice Łabędy</w:t>
            </w:r>
          </w:p>
        </w:tc>
        <w:tc>
          <w:tcPr>
            <w:tcW w:w="1647" w:type="dxa"/>
            <w:vAlign w:val="center"/>
          </w:tcPr>
          <w:p w14:paraId="63370581" w14:textId="77777777" w:rsidR="00290706" w:rsidRPr="007C1008" w:rsidRDefault="00290706" w:rsidP="001C1FFE">
            <w:pPr>
              <w:pStyle w:val="Normnumerowany"/>
              <w:numPr>
                <w:ilvl w:val="0"/>
                <w:numId w:val="0"/>
              </w:numPr>
              <w:jc w:val="center"/>
            </w:pPr>
            <w:r>
              <w:t>Gliwice</w:t>
            </w:r>
          </w:p>
        </w:tc>
        <w:tc>
          <w:tcPr>
            <w:tcW w:w="1625" w:type="dxa"/>
            <w:vAlign w:val="center"/>
          </w:tcPr>
          <w:p w14:paraId="50DB2038" w14:textId="77777777" w:rsidR="00290706" w:rsidRPr="007C1008" w:rsidRDefault="00290706">
            <w:pPr>
              <w:pStyle w:val="Normnumerowany"/>
              <w:numPr>
                <w:ilvl w:val="0"/>
                <w:numId w:val="0"/>
              </w:numPr>
              <w:jc w:val="center"/>
            </w:pPr>
            <w:r>
              <w:t>Gliwice Łabędy</w:t>
            </w:r>
          </w:p>
        </w:tc>
        <w:tc>
          <w:tcPr>
            <w:tcW w:w="4927" w:type="dxa"/>
            <w:gridSpan w:val="2"/>
            <w:vMerge/>
            <w:vAlign w:val="center"/>
          </w:tcPr>
          <w:p w14:paraId="016FF5F0" w14:textId="77777777" w:rsidR="00373B2B" w:rsidRDefault="00373B2B">
            <w:pPr>
              <w:pStyle w:val="Normnumerowany"/>
              <w:numPr>
                <w:ilvl w:val="0"/>
                <w:numId w:val="0"/>
              </w:numPr>
              <w:jc w:val="center"/>
            </w:pPr>
          </w:p>
        </w:tc>
      </w:tr>
      <w:tr w:rsidR="00290706" w:rsidRPr="0015025E" w14:paraId="6BD46D13" w14:textId="77777777" w:rsidTr="00C7188A">
        <w:tc>
          <w:tcPr>
            <w:tcW w:w="601" w:type="dxa"/>
            <w:vAlign w:val="center"/>
          </w:tcPr>
          <w:p w14:paraId="4AF4D21E" w14:textId="77777777" w:rsidR="00290706" w:rsidRPr="0015025E" w:rsidRDefault="00DA16AA" w:rsidP="001C1FFE">
            <w:pPr>
              <w:pStyle w:val="Normnumerowany"/>
              <w:numPr>
                <w:ilvl w:val="0"/>
                <w:numId w:val="0"/>
              </w:numPr>
              <w:jc w:val="center"/>
            </w:pPr>
            <w:r>
              <w:t>39</w:t>
            </w:r>
          </w:p>
        </w:tc>
        <w:tc>
          <w:tcPr>
            <w:tcW w:w="1121" w:type="dxa"/>
            <w:vAlign w:val="center"/>
          </w:tcPr>
          <w:p w14:paraId="2D2DA643" w14:textId="77777777" w:rsidR="00290706" w:rsidRPr="0015025E" w:rsidRDefault="00290706" w:rsidP="001C1FFE">
            <w:pPr>
              <w:pStyle w:val="Normnumerowany"/>
              <w:numPr>
                <w:ilvl w:val="0"/>
                <w:numId w:val="0"/>
              </w:numPr>
              <w:jc w:val="center"/>
            </w:pPr>
            <w:r>
              <w:t>169</w:t>
            </w:r>
          </w:p>
        </w:tc>
        <w:tc>
          <w:tcPr>
            <w:tcW w:w="1647" w:type="dxa"/>
            <w:vAlign w:val="center"/>
          </w:tcPr>
          <w:p w14:paraId="4B501841" w14:textId="77777777" w:rsidR="00290706" w:rsidRPr="007C1008" w:rsidRDefault="00290706" w:rsidP="001C1FFE">
            <w:pPr>
              <w:pStyle w:val="Normnumerowany"/>
              <w:numPr>
                <w:ilvl w:val="0"/>
                <w:numId w:val="0"/>
              </w:numPr>
              <w:jc w:val="center"/>
            </w:pPr>
            <w:r>
              <w:t>Tychy</w:t>
            </w:r>
          </w:p>
        </w:tc>
        <w:tc>
          <w:tcPr>
            <w:tcW w:w="1717" w:type="dxa"/>
            <w:vAlign w:val="center"/>
          </w:tcPr>
          <w:p w14:paraId="5ABF4D21" w14:textId="77777777" w:rsidR="00290706" w:rsidRPr="007C1008" w:rsidRDefault="00290706" w:rsidP="001C1FFE">
            <w:pPr>
              <w:pStyle w:val="Normnumerowany"/>
              <w:numPr>
                <w:ilvl w:val="0"/>
                <w:numId w:val="0"/>
              </w:numPr>
              <w:jc w:val="center"/>
            </w:pPr>
            <w:r>
              <w:t>Orzesze Jaśkowice</w:t>
            </w:r>
          </w:p>
        </w:tc>
        <w:tc>
          <w:tcPr>
            <w:tcW w:w="1647" w:type="dxa"/>
            <w:vAlign w:val="center"/>
          </w:tcPr>
          <w:p w14:paraId="77FECAD2" w14:textId="77777777" w:rsidR="00290706" w:rsidRPr="007C1008" w:rsidRDefault="00290706" w:rsidP="001C1FFE">
            <w:pPr>
              <w:pStyle w:val="Normnumerowany"/>
              <w:numPr>
                <w:ilvl w:val="0"/>
                <w:numId w:val="0"/>
              </w:numPr>
              <w:jc w:val="center"/>
            </w:pPr>
            <w:r>
              <w:t>Tychy</w:t>
            </w:r>
          </w:p>
        </w:tc>
        <w:tc>
          <w:tcPr>
            <w:tcW w:w="1625" w:type="dxa"/>
            <w:vAlign w:val="center"/>
          </w:tcPr>
          <w:p w14:paraId="04B7C058" w14:textId="77777777" w:rsidR="00290706" w:rsidRPr="007C1008" w:rsidRDefault="00290706">
            <w:pPr>
              <w:pStyle w:val="Normnumerowany"/>
              <w:numPr>
                <w:ilvl w:val="0"/>
                <w:numId w:val="0"/>
              </w:numPr>
              <w:jc w:val="center"/>
            </w:pPr>
            <w:r>
              <w:t>Orzesze Jaśkowice</w:t>
            </w:r>
          </w:p>
        </w:tc>
        <w:tc>
          <w:tcPr>
            <w:tcW w:w="2409" w:type="dxa"/>
            <w:vAlign w:val="center"/>
          </w:tcPr>
          <w:p w14:paraId="185AB2BC" w14:textId="77777777" w:rsidR="009E3630" w:rsidRDefault="009E3630">
            <w:pPr>
              <w:pStyle w:val="Normnumerowany"/>
              <w:numPr>
                <w:ilvl w:val="0"/>
                <w:numId w:val="0"/>
              </w:numPr>
              <w:jc w:val="center"/>
            </w:pPr>
            <w:r>
              <w:t>Tychy</w:t>
            </w:r>
          </w:p>
        </w:tc>
        <w:tc>
          <w:tcPr>
            <w:tcW w:w="2518" w:type="dxa"/>
            <w:vAlign w:val="center"/>
          </w:tcPr>
          <w:p w14:paraId="6A8783B3" w14:textId="77777777" w:rsidR="009E3630" w:rsidRDefault="009E3630">
            <w:pPr>
              <w:pStyle w:val="Normnumerowany"/>
              <w:numPr>
                <w:ilvl w:val="0"/>
                <w:numId w:val="0"/>
              </w:numPr>
              <w:jc w:val="center"/>
            </w:pPr>
            <w:r>
              <w:t>Orzesze Jaśkowice</w:t>
            </w:r>
          </w:p>
        </w:tc>
      </w:tr>
      <w:tr w:rsidR="00290706" w:rsidRPr="0015025E" w14:paraId="265295A0" w14:textId="77777777" w:rsidTr="00C7188A">
        <w:tc>
          <w:tcPr>
            <w:tcW w:w="601" w:type="dxa"/>
            <w:vAlign w:val="center"/>
          </w:tcPr>
          <w:p w14:paraId="4F696631" w14:textId="77777777" w:rsidR="00290706" w:rsidRPr="0015025E" w:rsidRDefault="00DA16AA" w:rsidP="001C1FFE">
            <w:pPr>
              <w:pStyle w:val="Normnumerowany"/>
              <w:numPr>
                <w:ilvl w:val="0"/>
                <w:numId w:val="0"/>
              </w:numPr>
              <w:jc w:val="center"/>
            </w:pPr>
            <w:r>
              <w:t>40</w:t>
            </w:r>
          </w:p>
        </w:tc>
        <w:tc>
          <w:tcPr>
            <w:tcW w:w="1121" w:type="dxa"/>
            <w:vAlign w:val="center"/>
          </w:tcPr>
          <w:p w14:paraId="19823C0C" w14:textId="77777777" w:rsidR="00290706" w:rsidRPr="0015025E" w:rsidRDefault="00290706" w:rsidP="001C1FFE">
            <w:pPr>
              <w:pStyle w:val="Normnumerowany"/>
              <w:numPr>
                <w:ilvl w:val="0"/>
                <w:numId w:val="0"/>
              </w:numPr>
              <w:jc w:val="center"/>
            </w:pPr>
            <w:r>
              <w:t>171</w:t>
            </w:r>
          </w:p>
        </w:tc>
        <w:tc>
          <w:tcPr>
            <w:tcW w:w="1647" w:type="dxa"/>
            <w:vAlign w:val="center"/>
          </w:tcPr>
          <w:p w14:paraId="34464E75" w14:textId="77777777" w:rsidR="00290706" w:rsidRPr="006F1FA4" w:rsidRDefault="00290706" w:rsidP="001C1FFE">
            <w:pPr>
              <w:pStyle w:val="Normnumerowany"/>
              <w:numPr>
                <w:ilvl w:val="0"/>
                <w:numId w:val="0"/>
              </w:numPr>
              <w:jc w:val="center"/>
            </w:pPr>
            <w:r>
              <w:t>Dąbrowa Górnicza Towarowa</w:t>
            </w:r>
          </w:p>
        </w:tc>
        <w:tc>
          <w:tcPr>
            <w:tcW w:w="1717" w:type="dxa"/>
            <w:vAlign w:val="center"/>
          </w:tcPr>
          <w:p w14:paraId="083CBDE4" w14:textId="77777777" w:rsidR="00290706" w:rsidRPr="006F1FA4" w:rsidRDefault="00290706" w:rsidP="001C1FFE">
            <w:pPr>
              <w:pStyle w:val="Normnumerowany"/>
              <w:numPr>
                <w:ilvl w:val="0"/>
                <w:numId w:val="0"/>
              </w:numPr>
              <w:jc w:val="center"/>
            </w:pPr>
            <w:r>
              <w:t>Panewnik</w:t>
            </w:r>
          </w:p>
        </w:tc>
        <w:tc>
          <w:tcPr>
            <w:tcW w:w="1647" w:type="dxa"/>
            <w:vAlign w:val="center"/>
          </w:tcPr>
          <w:p w14:paraId="1D4D9013" w14:textId="77777777" w:rsidR="00290706" w:rsidRPr="006F1FA4" w:rsidRDefault="00290706" w:rsidP="001C1FFE">
            <w:pPr>
              <w:pStyle w:val="Normnumerowany"/>
              <w:numPr>
                <w:ilvl w:val="0"/>
                <w:numId w:val="0"/>
              </w:numPr>
              <w:jc w:val="center"/>
            </w:pPr>
            <w:r>
              <w:t>Kozioł</w:t>
            </w:r>
          </w:p>
        </w:tc>
        <w:tc>
          <w:tcPr>
            <w:tcW w:w="1625" w:type="dxa"/>
            <w:vAlign w:val="center"/>
          </w:tcPr>
          <w:p w14:paraId="439CDDE0" w14:textId="77777777" w:rsidR="00290706" w:rsidRPr="006F1FA4" w:rsidRDefault="00290706">
            <w:pPr>
              <w:pStyle w:val="Normnumerowany"/>
              <w:numPr>
                <w:ilvl w:val="0"/>
                <w:numId w:val="0"/>
              </w:numPr>
              <w:jc w:val="center"/>
            </w:pPr>
            <w:r>
              <w:t>Panewnik</w:t>
            </w:r>
          </w:p>
        </w:tc>
        <w:tc>
          <w:tcPr>
            <w:tcW w:w="2409" w:type="dxa"/>
            <w:vAlign w:val="center"/>
          </w:tcPr>
          <w:p w14:paraId="73F8C452" w14:textId="77777777" w:rsidR="009E3630" w:rsidRDefault="009E3630">
            <w:pPr>
              <w:pStyle w:val="Normnumerowany"/>
              <w:numPr>
                <w:ilvl w:val="0"/>
                <w:numId w:val="0"/>
              </w:numPr>
              <w:jc w:val="center"/>
            </w:pPr>
            <w:r>
              <w:t>Katowice Janów</w:t>
            </w:r>
          </w:p>
        </w:tc>
        <w:tc>
          <w:tcPr>
            <w:tcW w:w="2518" w:type="dxa"/>
            <w:vAlign w:val="center"/>
          </w:tcPr>
          <w:p w14:paraId="299077D9" w14:textId="77777777" w:rsidR="009E3630" w:rsidRDefault="009E3630">
            <w:pPr>
              <w:pStyle w:val="Normnumerowany"/>
              <w:numPr>
                <w:ilvl w:val="0"/>
                <w:numId w:val="0"/>
              </w:numPr>
              <w:jc w:val="center"/>
            </w:pPr>
            <w:r>
              <w:t>Dańdówka</w:t>
            </w:r>
          </w:p>
        </w:tc>
      </w:tr>
      <w:tr w:rsidR="00290706" w:rsidRPr="0015025E" w14:paraId="56DA10AA" w14:textId="77777777" w:rsidTr="00C7188A">
        <w:tc>
          <w:tcPr>
            <w:tcW w:w="601" w:type="dxa"/>
            <w:vAlign w:val="center"/>
          </w:tcPr>
          <w:p w14:paraId="4942F424" w14:textId="77777777" w:rsidR="00290706" w:rsidRPr="0015025E" w:rsidRDefault="00DA16AA" w:rsidP="001C1FFE">
            <w:pPr>
              <w:pStyle w:val="Normnumerowany"/>
              <w:numPr>
                <w:ilvl w:val="0"/>
                <w:numId w:val="0"/>
              </w:numPr>
              <w:jc w:val="center"/>
            </w:pPr>
            <w:r>
              <w:t>41</w:t>
            </w:r>
          </w:p>
        </w:tc>
        <w:tc>
          <w:tcPr>
            <w:tcW w:w="1121" w:type="dxa"/>
            <w:vAlign w:val="center"/>
          </w:tcPr>
          <w:p w14:paraId="289CDAD4" w14:textId="77777777" w:rsidR="00290706" w:rsidRDefault="00290706" w:rsidP="001C1FFE">
            <w:pPr>
              <w:pStyle w:val="Normnumerowany"/>
              <w:numPr>
                <w:ilvl w:val="0"/>
                <w:numId w:val="0"/>
              </w:numPr>
              <w:jc w:val="center"/>
            </w:pPr>
            <w:r>
              <w:t>172</w:t>
            </w:r>
          </w:p>
        </w:tc>
        <w:tc>
          <w:tcPr>
            <w:tcW w:w="1647" w:type="dxa"/>
            <w:vAlign w:val="center"/>
          </w:tcPr>
          <w:p w14:paraId="2483B103" w14:textId="77777777" w:rsidR="00290706" w:rsidRDefault="00290706" w:rsidP="001C1FFE">
            <w:pPr>
              <w:pStyle w:val="Normnumerowany"/>
              <w:numPr>
                <w:ilvl w:val="0"/>
                <w:numId w:val="0"/>
              </w:numPr>
              <w:jc w:val="center"/>
            </w:pPr>
            <w:r>
              <w:t>Gierałtowice</w:t>
            </w:r>
          </w:p>
        </w:tc>
        <w:tc>
          <w:tcPr>
            <w:tcW w:w="1717" w:type="dxa"/>
            <w:vAlign w:val="center"/>
          </w:tcPr>
          <w:p w14:paraId="6B2A8A31" w14:textId="77777777" w:rsidR="00290706" w:rsidRDefault="00290706" w:rsidP="001C1FFE">
            <w:pPr>
              <w:pStyle w:val="Normnumerowany"/>
              <w:numPr>
                <w:ilvl w:val="0"/>
                <w:numId w:val="0"/>
              </w:numPr>
              <w:jc w:val="center"/>
            </w:pPr>
            <w:r>
              <w:t>Chudów</w:t>
            </w:r>
          </w:p>
        </w:tc>
        <w:tc>
          <w:tcPr>
            <w:tcW w:w="1647" w:type="dxa"/>
            <w:vAlign w:val="center"/>
          </w:tcPr>
          <w:p w14:paraId="5A046C4A" w14:textId="77777777" w:rsidR="00290706" w:rsidRDefault="00290706" w:rsidP="001C1FFE">
            <w:pPr>
              <w:pStyle w:val="Normnumerowany"/>
              <w:numPr>
                <w:ilvl w:val="0"/>
                <w:numId w:val="0"/>
              </w:numPr>
              <w:jc w:val="center"/>
            </w:pPr>
            <w:r>
              <w:t>-</w:t>
            </w:r>
          </w:p>
        </w:tc>
        <w:tc>
          <w:tcPr>
            <w:tcW w:w="1625" w:type="dxa"/>
            <w:vAlign w:val="center"/>
          </w:tcPr>
          <w:p w14:paraId="76BB41B3" w14:textId="77777777" w:rsidR="00290706" w:rsidRDefault="00290706">
            <w:pPr>
              <w:pStyle w:val="Normnumerowany"/>
              <w:numPr>
                <w:ilvl w:val="0"/>
                <w:numId w:val="0"/>
              </w:numPr>
              <w:jc w:val="center"/>
            </w:pPr>
            <w:r>
              <w:t>-</w:t>
            </w:r>
          </w:p>
        </w:tc>
        <w:tc>
          <w:tcPr>
            <w:tcW w:w="4927" w:type="dxa"/>
            <w:gridSpan w:val="2"/>
            <w:vAlign w:val="center"/>
          </w:tcPr>
          <w:p w14:paraId="08D462AC" w14:textId="77777777" w:rsidR="00373B2B" w:rsidRDefault="00373B2B">
            <w:pPr>
              <w:pStyle w:val="Normnumerowany"/>
              <w:numPr>
                <w:ilvl w:val="0"/>
                <w:numId w:val="0"/>
              </w:numPr>
              <w:jc w:val="center"/>
            </w:pPr>
            <w:r>
              <w:t>Brak</w:t>
            </w:r>
          </w:p>
        </w:tc>
      </w:tr>
      <w:tr w:rsidR="00290706" w:rsidRPr="0015025E" w14:paraId="04783B11" w14:textId="77777777" w:rsidTr="00C7188A">
        <w:tc>
          <w:tcPr>
            <w:tcW w:w="601" w:type="dxa"/>
            <w:vAlign w:val="center"/>
          </w:tcPr>
          <w:p w14:paraId="06BE1BBC" w14:textId="77777777" w:rsidR="00290706" w:rsidRPr="0015025E" w:rsidRDefault="00DA16AA" w:rsidP="001C1FFE">
            <w:pPr>
              <w:pStyle w:val="Normnumerowany"/>
              <w:numPr>
                <w:ilvl w:val="0"/>
                <w:numId w:val="0"/>
              </w:numPr>
              <w:jc w:val="center"/>
            </w:pPr>
            <w:r>
              <w:t>42</w:t>
            </w:r>
          </w:p>
        </w:tc>
        <w:tc>
          <w:tcPr>
            <w:tcW w:w="1121" w:type="dxa"/>
            <w:vAlign w:val="center"/>
          </w:tcPr>
          <w:p w14:paraId="463AA3D5" w14:textId="77777777" w:rsidR="00290706" w:rsidRPr="0015025E" w:rsidRDefault="00290706" w:rsidP="001C1FFE">
            <w:pPr>
              <w:pStyle w:val="Normnumerowany"/>
              <w:numPr>
                <w:ilvl w:val="0"/>
                <w:numId w:val="0"/>
              </w:numPr>
              <w:jc w:val="center"/>
            </w:pPr>
            <w:r>
              <w:t>179</w:t>
            </w:r>
          </w:p>
        </w:tc>
        <w:tc>
          <w:tcPr>
            <w:tcW w:w="1647" w:type="dxa"/>
            <w:vAlign w:val="center"/>
          </w:tcPr>
          <w:p w14:paraId="52AC067B" w14:textId="77777777" w:rsidR="00290706" w:rsidRPr="006F1FA4" w:rsidRDefault="00290706" w:rsidP="001C1FFE">
            <w:pPr>
              <w:pStyle w:val="Normnumerowany"/>
              <w:numPr>
                <w:ilvl w:val="0"/>
                <w:numId w:val="0"/>
              </w:numPr>
              <w:jc w:val="center"/>
            </w:pPr>
            <w:r>
              <w:t>Tychy</w:t>
            </w:r>
          </w:p>
        </w:tc>
        <w:tc>
          <w:tcPr>
            <w:tcW w:w="1717" w:type="dxa"/>
            <w:vAlign w:val="center"/>
          </w:tcPr>
          <w:p w14:paraId="2C81904D" w14:textId="77777777" w:rsidR="00290706" w:rsidRPr="006F1FA4" w:rsidRDefault="00290706" w:rsidP="001C1FFE">
            <w:pPr>
              <w:pStyle w:val="Normnumerowany"/>
              <w:numPr>
                <w:ilvl w:val="0"/>
                <w:numId w:val="0"/>
              </w:numPr>
              <w:jc w:val="center"/>
            </w:pPr>
            <w:r>
              <w:t>Mysłowice Kosztowy</w:t>
            </w:r>
          </w:p>
        </w:tc>
        <w:tc>
          <w:tcPr>
            <w:tcW w:w="1647" w:type="dxa"/>
            <w:vAlign w:val="center"/>
          </w:tcPr>
          <w:p w14:paraId="018997DE" w14:textId="77777777" w:rsidR="00290706" w:rsidRPr="006F1FA4" w:rsidRDefault="00290706" w:rsidP="001C1FFE">
            <w:pPr>
              <w:pStyle w:val="Normnumerowany"/>
              <w:numPr>
                <w:ilvl w:val="0"/>
                <w:numId w:val="0"/>
              </w:numPr>
              <w:jc w:val="center"/>
            </w:pPr>
            <w:r>
              <w:t>Tychy</w:t>
            </w:r>
          </w:p>
        </w:tc>
        <w:tc>
          <w:tcPr>
            <w:tcW w:w="1625" w:type="dxa"/>
            <w:vAlign w:val="center"/>
          </w:tcPr>
          <w:p w14:paraId="1693D47A" w14:textId="77777777" w:rsidR="00290706" w:rsidRPr="006F1FA4" w:rsidRDefault="00290706">
            <w:pPr>
              <w:pStyle w:val="Normnumerowany"/>
              <w:numPr>
                <w:ilvl w:val="0"/>
                <w:numId w:val="0"/>
              </w:numPr>
              <w:jc w:val="center"/>
            </w:pPr>
            <w:r>
              <w:t>Mysłowice Kosztowy</w:t>
            </w:r>
          </w:p>
        </w:tc>
        <w:tc>
          <w:tcPr>
            <w:tcW w:w="2409" w:type="dxa"/>
            <w:vAlign w:val="center"/>
          </w:tcPr>
          <w:p w14:paraId="404B01F8" w14:textId="77777777" w:rsidR="001F137D" w:rsidRDefault="001F137D">
            <w:pPr>
              <w:pStyle w:val="Normnumerowany"/>
              <w:numPr>
                <w:ilvl w:val="0"/>
                <w:numId w:val="0"/>
              </w:numPr>
              <w:jc w:val="center"/>
            </w:pPr>
            <w:r>
              <w:t>Tychy</w:t>
            </w:r>
          </w:p>
        </w:tc>
        <w:tc>
          <w:tcPr>
            <w:tcW w:w="2518" w:type="dxa"/>
            <w:vAlign w:val="center"/>
          </w:tcPr>
          <w:p w14:paraId="18976E89" w14:textId="77777777" w:rsidR="001F137D" w:rsidRDefault="001F137D">
            <w:pPr>
              <w:pStyle w:val="Normnumerowany"/>
              <w:numPr>
                <w:ilvl w:val="0"/>
                <w:numId w:val="0"/>
              </w:numPr>
              <w:jc w:val="center"/>
            </w:pPr>
            <w:r>
              <w:t>Mysłowice Kosztowy</w:t>
            </w:r>
          </w:p>
        </w:tc>
      </w:tr>
      <w:tr w:rsidR="00290706" w:rsidRPr="0015025E" w14:paraId="6FE0ADB2" w14:textId="77777777" w:rsidTr="00C7188A">
        <w:tc>
          <w:tcPr>
            <w:tcW w:w="601" w:type="dxa"/>
            <w:vAlign w:val="center"/>
          </w:tcPr>
          <w:p w14:paraId="137E9E9F" w14:textId="77777777" w:rsidR="00290706" w:rsidRPr="0015025E" w:rsidRDefault="00DA16AA" w:rsidP="001C1FFE">
            <w:pPr>
              <w:pStyle w:val="Normnumerowany"/>
              <w:numPr>
                <w:ilvl w:val="0"/>
                <w:numId w:val="0"/>
              </w:numPr>
              <w:jc w:val="center"/>
            </w:pPr>
            <w:r>
              <w:t>43</w:t>
            </w:r>
          </w:p>
        </w:tc>
        <w:tc>
          <w:tcPr>
            <w:tcW w:w="1121" w:type="dxa"/>
            <w:vAlign w:val="center"/>
          </w:tcPr>
          <w:p w14:paraId="7B97EA03" w14:textId="77777777" w:rsidR="00290706" w:rsidRPr="0015025E" w:rsidRDefault="00290706" w:rsidP="001C1FFE">
            <w:pPr>
              <w:pStyle w:val="Normnumerowany"/>
              <w:numPr>
                <w:ilvl w:val="0"/>
                <w:numId w:val="0"/>
              </w:numPr>
              <w:jc w:val="center"/>
            </w:pPr>
            <w:r>
              <w:t>180</w:t>
            </w:r>
          </w:p>
        </w:tc>
        <w:tc>
          <w:tcPr>
            <w:tcW w:w="1647" w:type="dxa"/>
            <w:vAlign w:val="center"/>
          </w:tcPr>
          <w:p w14:paraId="0DF97465" w14:textId="77777777" w:rsidR="00290706" w:rsidRPr="006F1FA4" w:rsidRDefault="00290706" w:rsidP="001C1FFE">
            <w:pPr>
              <w:pStyle w:val="Normnumerowany"/>
              <w:numPr>
                <w:ilvl w:val="0"/>
                <w:numId w:val="0"/>
              </w:numPr>
              <w:jc w:val="center"/>
            </w:pPr>
            <w:r>
              <w:t>Dorota</w:t>
            </w:r>
          </w:p>
        </w:tc>
        <w:tc>
          <w:tcPr>
            <w:tcW w:w="1717" w:type="dxa"/>
            <w:vAlign w:val="center"/>
          </w:tcPr>
          <w:p w14:paraId="35F3118C" w14:textId="77777777" w:rsidR="00290706" w:rsidRPr="006F1FA4" w:rsidRDefault="00290706" w:rsidP="001C1FFE">
            <w:pPr>
              <w:pStyle w:val="Normnumerowany"/>
              <w:numPr>
                <w:ilvl w:val="0"/>
                <w:numId w:val="0"/>
              </w:numPr>
              <w:jc w:val="center"/>
            </w:pPr>
            <w:r>
              <w:t>Mysłowice Brzezinka</w:t>
            </w:r>
          </w:p>
        </w:tc>
        <w:tc>
          <w:tcPr>
            <w:tcW w:w="1647" w:type="dxa"/>
            <w:vAlign w:val="center"/>
          </w:tcPr>
          <w:p w14:paraId="48F4ECF1" w14:textId="77777777" w:rsidR="00290706" w:rsidRPr="006F1FA4" w:rsidRDefault="00290706" w:rsidP="001C1FFE">
            <w:pPr>
              <w:pStyle w:val="Normnumerowany"/>
              <w:numPr>
                <w:ilvl w:val="0"/>
                <w:numId w:val="0"/>
              </w:numPr>
              <w:jc w:val="center"/>
            </w:pPr>
            <w:r>
              <w:t>Dorota</w:t>
            </w:r>
          </w:p>
        </w:tc>
        <w:tc>
          <w:tcPr>
            <w:tcW w:w="1625" w:type="dxa"/>
            <w:vAlign w:val="center"/>
          </w:tcPr>
          <w:p w14:paraId="7732C585" w14:textId="77777777" w:rsidR="00290706" w:rsidRPr="006F1FA4" w:rsidRDefault="00290706">
            <w:pPr>
              <w:pStyle w:val="Normnumerowany"/>
              <w:numPr>
                <w:ilvl w:val="0"/>
                <w:numId w:val="0"/>
              </w:numPr>
              <w:jc w:val="center"/>
            </w:pPr>
            <w:r>
              <w:t>Mysłowice Brzezinka</w:t>
            </w:r>
          </w:p>
        </w:tc>
        <w:tc>
          <w:tcPr>
            <w:tcW w:w="2409" w:type="dxa"/>
            <w:vAlign w:val="center"/>
          </w:tcPr>
          <w:p w14:paraId="71D075B3" w14:textId="77777777" w:rsidR="001F137D" w:rsidRDefault="001F137D">
            <w:pPr>
              <w:pStyle w:val="Normnumerowany"/>
              <w:numPr>
                <w:ilvl w:val="0"/>
                <w:numId w:val="0"/>
              </w:numPr>
              <w:jc w:val="center"/>
            </w:pPr>
            <w:r>
              <w:t>Sosnowiec Jęzor</w:t>
            </w:r>
          </w:p>
        </w:tc>
        <w:tc>
          <w:tcPr>
            <w:tcW w:w="2518" w:type="dxa"/>
            <w:vAlign w:val="center"/>
          </w:tcPr>
          <w:p w14:paraId="654053EE" w14:textId="77777777" w:rsidR="001F137D" w:rsidRDefault="001F137D">
            <w:pPr>
              <w:pStyle w:val="Normnumerowany"/>
              <w:numPr>
                <w:ilvl w:val="0"/>
                <w:numId w:val="0"/>
              </w:numPr>
              <w:jc w:val="center"/>
            </w:pPr>
            <w:r>
              <w:t>Mysłowice Brzezinka</w:t>
            </w:r>
          </w:p>
        </w:tc>
      </w:tr>
      <w:tr w:rsidR="00290706" w:rsidRPr="0015025E" w14:paraId="3D6D91A3" w14:textId="77777777" w:rsidTr="00C7188A">
        <w:tc>
          <w:tcPr>
            <w:tcW w:w="601" w:type="dxa"/>
            <w:vAlign w:val="center"/>
          </w:tcPr>
          <w:p w14:paraId="19747682" w14:textId="77777777" w:rsidR="00290706" w:rsidRPr="0015025E" w:rsidRDefault="00DA16AA" w:rsidP="001C1FFE">
            <w:pPr>
              <w:pStyle w:val="Normnumerowany"/>
              <w:numPr>
                <w:ilvl w:val="0"/>
                <w:numId w:val="0"/>
              </w:numPr>
              <w:jc w:val="center"/>
            </w:pPr>
            <w:r>
              <w:lastRenderedPageBreak/>
              <w:t>44</w:t>
            </w:r>
          </w:p>
        </w:tc>
        <w:tc>
          <w:tcPr>
            <w:tcW w:w="1121" w:type="dxa"/>
            <w:vAlign w:val="center"/>
          </w:tcPr>
          <w:p w14:paraId="23F321FC" w14:textId="77777777" w:rsidR="00290706" w:rsidRPr="0015025E" w:rsidRDefault="00290706" w:rsidP="001C1FFE">
            <w:pPr>
              <w:pStyle w:val="Normnumerowany"/>
              <w:numPr>
                <w:ilvl w:val="0"/>
                <w:numId w:val="0"/>
              </w:numPr>
              <w:jc w:val="center"/>
            </w:pPr>
            <w:r>
              <w:t>182</w:t>
            </w:r>
          </w:p>
        </w:tc>
        <w:tc>
          <w:tcPr>
            <w:tcW w:w="1647" w:type="dxa"/>
            <w:vAlign w:val="center"/>
          </w:tcPr>
          <w:p w14:paraId="416B8256" w14:textId="77777777" w:rsidR="00290706" w:rsidRPr="006F1FA4" w:rsidRDefault="00290706" w:rsidP="001C1FFE">
            <w:pPr>
              <w:pStyle w:val="Normnumerowany"/>
              <w:numPr>
                <w:ilvl w:val="0"/>
                <w:numId w:val="0"/>
              </w:numPr>
              <w:jc w:val="center"/>
            </w:pPr>
            <w:r>
              <w:t>Tarnowskie Góry</w:t>
            </w:r>
          </w:p>
        </w:tc>
        <w:tc>
          <w:tcPr>
            <w:tcW w:w="1717" w:type="dxa"/>
            <w:vAlign w:val="center"/>
          </w:tcPr>
          <w:p w14:paraId="5473E326" w14:textId="77777777" w:rsidR="00290706" w:rsidRPr="006F1FA4" w:rsidRDefault="00290706" w:rsidP="001C1FFE">
            <w:pPr>
              <w:pStyle w:val="Normnumerowany"/>
              <w:numPr>
                <w:ilvl w:val="0"/>
                <w:numId w:val="0"/>
              </w:numPr>
              <w:jc w:val="center"/>
            </w:pPr>
            <w:r>
              <w:t>Zawiercie</w:t>
            </w:r>
          </w:p>
        </w:tc>
        <w:tc>
          <w:tcPr>
            <w:tcW w:w="1647" w:type="dxa"/>
            <w:vAlign w:val="center"/>
          </w:tcPr>
          <w:p w14:paraId="7CDE14B3" w14:textId="77777777" w:rsidR="00290706" w:rsidRPr="006F1FA4" w:rsidRDefault="00290706" w:rsidP="001C1FFE">
            <w:pPr>
              <w:pStyle w:val="Normnumerowany"/>
              <w:numPr>
                <w:ilvl w:val="0"/>
                <w:numId w:val="0"/>
              </w:numPr>
              <w:jc w:val="center"/>
            </w:pPr>
            <w:r>
              <w:t>Tarnowskie Góry</w:t>
            </w:r>
          </w:p>
        </w:tc>
        <w:tc>
          <w:tcPr>
            <w:tcW w:w="1625" w:type="dxa"/>
            <w:vAlign w:val="center"/>
          </w:tcPr>
          <w:p w14:paraId="6ECD0671" w14:textId="77777777" w:rsidR="00290706" w:rsidRPr="006F1FA4" w:rsidRDefault="00290706">
            <w:pPr>
              <w:pStyle w:val="Normnumerowany"/>
              <w:numPr>
                <w:ilvl w:val="0"/>
                <w:numId w:val="0"/>
              </w:numPr>
              <w:jc w:val="center"/>
            </w:pPr>
            <w:r>
              <w:t>Zawiercie</w:t>
            </w:r>
          </w:p>
        </w:tc>
        <w:tc>
          <w:tcPr>
            <w:tcW w:w="4927" w:type="dxa"/>
            <w:gridSpan w:val="2"/>
            <w:vMerge w:val="restart"/>
            <w:vAlign w:val="center"/>
          </w:tcPr>
          <w:p w14:paraId="4A7D2126" w14:textId="77777777" w:rsidR="00373B2B" w:rsidRDefault="00373B2B">
            <w:pPr>
              <w:pStyle w:val="Normnumerowany"/>
              <w:numPr>
                <w:ilvl w:val="0"/>
                <w:numId w:val="0"/>
              </w:numPr>
              <w:jc w:val="center"/>
            </w:pPr>
            <w:r>
              <w:t>Brak</w:t>
            </w:r>
          </w:p>
        </w:tc>
      </w:tr>
      <w:tr w:rsidR="00290706" w:rsidRPr="0015025E" w14:paraId="6321A3EE" w14:textId="77777777" w:rsidTr="00C7188A">
        <w:tc>
          <w:tcPr>
            <w:tcW w:w="601" w:type="dxa"/>
            <w:vAlign w:val="center"/>
          </w:tcPr>
          <w:p w14:paraId="2F78E418" w14:textId="77777777" w:rsidR="00290706" w:rsidRPr="0015025E" w:rsidRDefault="00DA16AA" w:rsidP="001C1FFE">
            <w:pPr>
              <w:pStyle w:val="Normnumerowany"/>
              <w:numPr>
                <w:ilvl w:val="0"/>
                <w:numId w:val="0"/>
              </w:numPr>
              <w:jc w:val="center"/>
            </w:pPr>
            <w:r>
              <w:t>45</w:t>
            </w:r>
          </w:p>
        </w:tc>
        <w:tc>
          <w:tcPr>
            <w:tcW w:w="1121" w:type="dxa"/>
            <w:vAlign w:val="center"/>
          </w:tcPr>
          <w:p w14:paraId="4BD34A4E" w14:textId="77777777" w:rsidR="00290706" w:rsidRPr="0015025E" w:rsidRDefault="00290706" w:rsidP="001C1FFE">
            <w:pPr>
              <w:pStyle w:val="Normnumerowany"/>
              <w:numPr>
                <w:ilvl w:val="0"/>
                <w:numId w:val="0"/>
              </w:numPr>
              <w:jc w:val="center"/>
            </w:pPr>
            <w:r>
              <w:t>183</w:t>
            </w:r>
          </w:p>
        </w:tc>
        <w:tc>
          <w:tcPr>
            <w:tcW w:w="1647" w:type="dxa"/>
            <w:vAlign w:val="center"/>
          </w:tcPr>
          <w:p w14:paraId="03D66729" w14:textId="77777777" w:rsidR="00290706" w:rsidRPr="006F1FA4" w:rsidRDefault="00290706" w:rsidP="001C1FFE">
            <w:pPr>
              <w:pStyle w:val="Normnumerowany"/>
              <w:numPr>
                <w:ilvl w:val="0"/>
                <w:numId w:val="0"/>
              </w:numPr>
              <w:jc w:val="center"/>
            </w:pPr>
            <w:r>
              <w:t>Dąbrowa Górnicza Ząbkowice</w:t>
            </w:r>
          </w:p>
        </w:tc>
        <w:tc>
          <w:tcPr>
            <w:tcW w:w="1717" w:type="dxa"/>
            <w:vAlign w:val="center"/>
          </w:tcPr>
          <w:p w14:paraId="534034AF" w14:textId="77777777" w:rsidR="00290706" w:rsidRPr="006F1FA4" w:rsidRDefault="00290706" w:rsidP="001C1FFE">
            <w:pPr>
              <w:pStyle w:val="Normnumerowany"/>
              <w:numPr>
                <w:ilvl w:val="0"/>
                <w:numId w:val="0"/>
              </w:numPr>
              <w:jc w:val="center"/>
            </w:pPr>
            <w:r>
              <w:t>Będzin Łagisza</w:t>
            </w:r>
          </w:p>
        </w:tc>
        <w:tc>
          <w:tcPr>
            <w:tcW w:w="1647" w:type="dxa"/>
            <w:vAlign w:val="center"/>
          </w:tcPr>
          <w:p w14:paraId="6131FE88" w14:textId="77777777" w:rsidR="00290706" w:rsidRPr="006F1FA4" w:rsidRDefault="00290706" w:rsidP="001C1FFE">
            <w:pPr>
              <w:pStyle w:val="Normnumerowany"/>
              <w:numPr>
                <w:ilvl w:val="0"/>
                <w:numId w:val="0"/>
              </w:numPr>
              <w:jc w:val="center"/>
            </w:pPr>
            <w:r>
              <w:t>-</w:t>
            </w:r>
          </w:p>
        </w:tc>
        <w:tc>
          <w:tcPr>
            <w:tcW w:w="1625" w:type="dxa"/>
            <w:vAlign w:val="center"/>
          </w:tcPr>
          <w:p w14:paraId="55FE82E5" w14:textId="77777777" w:rsidR="00290706" w:rsidRPr="006F1FA4" w:rsidRDefault="00290706">
            <w:pPr>
              <w:pStyle w:val="Normnumerowany"/>
              <w:numPr>
                <w:ilvl w:val="0"/>
                <w:numId w:val="0"/>
              </w:numPr>
              <w:jc w:val="center"/>
            </w:pPr>
            <w:r>
              <w:t>-</w:t>
            </w:r>
          </w:p>
        </w:tc>
        <w:tc>
          <w:tcPr>
            <w:tcW w:w="4927" w:type="dxa"/>
            <w:gridSpan w:val="2"/>
            <w:vMerge/>
            <w:vAlign w:val="center"/>
          </w:tcPr>
          <w:p w14:paraId="1FF05CB7" w14:textId="77777777" w:rsidR="00373B2B" w:rsidRDefault="00373B2B">
            <w:pPr>
              <w:pStyle w:val="Normnumerowany"/>
              <w:numPr>
                <w:ilvl w:val="0"/>
                <w:numId w:val="0"/>
              </w:numPr>
              <w:jc w:val="center"/>
            </w:pPr>
          </w:p>
        </w:tc>
      </w:tr>
      <w:tr w:rsidR="00290706" w:rsidRPr="0015025E" w14:paraId="624092CE" w14:textId="77777777" w:rsidTr="00C7188A">
        <w:tc>
          <w:tcPr>
            <w:tcW w:w="601" w:type="dxa"/>
            <w:vAlign w:val="center"/>
          </w:tcPr>
          <w:p w14:paraId="1C9ADE4B" w14:textId="77777777" w:rsidR="00290706" w:rsidRPr="0015025E" w:rsidRDefault="00DA16AA" w:rsidP="001C1FFE">
            <w:pPr>
              <w:pStyle w:val="Normnumerowany"/>
              <w:numPr>
                <w:ilvl w:val="0"/>
                <w:numId w:val="0"/>
              </w:numPr>
              <w:jc w:val="center"/>
            </w:pPr>
            <w:r>
              <w:t>46</w:t>
            </w:r>
          </w:p>
        </w:tc>
        <w:tc>
          <w:tcPr>
            <w:tcW w:w="1121" w:type="dxa"/>
            <w:vAlign w:val="center"/>
          </w:tcPr>
          <w:p w14:paraId="7C4EAE3F" w14:textId="77777777" w:rsidR="00290706" w:rsidRPr="0015025E" w:rsidRDefault="00290706" w:rsidP="001C1FFE">
            <w:pPr>
              <w:pStyle w:val="Normnumerowany"/>
              <w:numPr>
                <w:ilvl w:val="0"/>
                <w:numId w:val="0"/>
              </w:numPr>
              <w:jc w:val="center"/>
            </w:pPr>
            <w:r>
              <w:t>186</w:t>
            </w:r>
          </w:p>
        </w:tc>
        <w:tc>
          <w:tcPr>
            <w:tcW w:w="1647" w:type="dxa"/>
            <w:vAlign w:val="center"/>
          </w:tcPr>
          <w:p w14:paraId="717FA045" w14:textId="77777777" w:rsidR="00290706" w:rsidRPr="007C1008" w:rsidRDefault="00290706" w:rsidP="001C1FFE">
            <w:pPr>
              <w:pStyle w:val="Normnumerowany"/>
              <w:numPr>
                <w:ilvl w:val="0"/>
                <w:numId w:val="0"/>
              </w:numPr>
              <w:jc w:val="center"/>
            </w:pPr>
            <w:r w:rsidRPr="007C1008">
              <w:t>Zawiercie</w:t>
            </w:r>
          </w:p>
        </w:tc>
        <w:tc>
          <w:tcPr>
            <w:tcW w:w="1717" w:type="dxa"/>
            <w:vAlign w:val="center"/>
          </w:tcPr>
          <w:p w14:paraId="48345ACC" w14:textId="77777777" w:rsidR="00290706" w:rsidRPr="007C1008" w:rsidRDefault="00290706" w:rsidP="001C1FFE">
            <w:pPr>
              <w:pStyle w:val="Normnumerowany"/>
              <w:numPr>
                <w:ilvl w:val="0"/>
                <w:numId w:val="0"/>
              </w:numPr>
              <w:jc w:val="center"/>
            </w:pPr>
            <w:r w:rsidRPr="007C1008">
              <w:t>Dąbrowa Górnicza Ząbkowice</w:t>
            </w:r>
          </w:p>
        </w:tc>
        <w:tc>
          <w:tcPr>
            <w:tcW w:w="1647" w:type="dxa"/>
            <w:vAlign w:val="center"/>
          </w:tcPr>
          <w:p w14:paraId="1B8C14F6" w14:textId="77777777" w:rsidR="00290706" w:rsidRPr="007C1008" w:rsidRDefault="00290706" w:rsidP="001C1FFE">
            <w:pPr>
              <w:pStyle w:val="Normnumerowany"/>
              <w:numPr>
                <w:ilvl w:val="0"/>
                <w:numId w:val="0"/>
              </w:numPr>
              <w:jc w:val="center"/>
            </w:pPr>
            <w:r w:rsidRPr="007C1008">
              <w:t>Zawiercie</w:t>
            </w:r>
          </w:p>
        </w:tc>
        <w:tc>
          <w:tcPr>
            <w:tcW w:w="1625" w:type="dxa"/>
            <w:vAlign w:val="center"/>
          </w:tcPr>
          <w:p w14:paraId="680CD477" w14:textId="77777777" w:rsidR="00290706" w:rsidRPr="007C1008" w:rsidRDefault="00290706">
            <w:pPr>
              <w:pStyle w:val="Normnumerowany"/>
              <w:numPr>
                <w:ilvl w:val="0"/>
                <w:numId w:val="0"/>
              </w:numPr>
              <w:jc w:val="center"/>
            </w:pPr>
            <w:r w:rsidRPr="007C1008">
              <w:t>Dąbrowa Górnicza Ząbkowice</w:t>
            </w:r>
          </w:p>
        </w:tc>
        <w:tc>
          <w:tcPr>
            <w:tcW w:w="2409" w:type="dxa"/>
            <w:vAlign w:val="center"/>
          </w:tcPr>
          <w:p w14:paraId="4F3FD4C9" w14:textId="77777777" w:rsidR="001F137D" w:rsidRPr="007C1008" w:rsidRDefault="001F137D">
            <w:pPr>
              <w:pStyle w:val="Normnumerowany"/>
              <w:numPr>
                <w:ilvl w:val="0"/>
                <w:numId w:val="0"/>
              </w:numPr>
              <w:jc w:val="center"/>
            </w:pPr>
            <w:r w:rsidRPr="007C1008">
              <w:t>Zawiercie</w:t>
            </w:r>
          </w:p>
        </w:tc>
        <w:tc>
          <w:tcPr>
            <w:tcW w:w="2518" w:type="dxa"/>
            <w:vAlign w:val="center"/>
          </w:tcPr>
          <w:p w14:paraId="5ED31103" w14:textId="77777777" w:rsidR="001F137D" w:rsidRPr="007C1008" w:rsidRDefault="001F137D">
            <w:pPr>
              <w:pStyle w:val="Normnumerowany"/>
              <w:numPr>
                <w:ilvl w:val="0"/>
                <w:numId w:val="0"/>
              </w:numPr>
              <w:jc w:val="center"/>
            </w:pPr>
            <w:r w:rsidRPr="007C1008">
              <w:t>Dąbrowa Górnicza Ząbkowice</w:t>
            </w:r>
          </w:p>
        </w:tc>
      </w:tr>
      <w:tr w:rsidR="00290706" w:rsidRPr="0015025E" w14:paraId="6DB047FB" w14:textId="77777777" w:rsidTr="00C7188A">
        <w:tc>
          <w:tcPr>
            <w:tcW w:w="601" w:type="dxa"/>
            <w:vAlign w:val="center"/>
          </w:tcPr>
          <w:p w14:paraId="624CC632" w14:textId="77777777" w:rsidR="00290706" w:rsidRPr="0015025E" w:rsidRDefault="00DA16AA" w:rsidP="001C1FFE">
            <w:pPr>
              <w:pStyle w:val="Normnumerowany"/>
              <w:numPr>
                <w:ilvl w:val="0"/>
                <w:numId w:val="0"/>
              </w:numPr>
              <w:jc w:val="center"/>
            </w:pPr>
            <w:r>
              <w:t>47</w:t>
            </w:r>
          </w:p>
        </w:tc>
        <w:tc>
          <w:tcPr>
            <w:tcW w:w="1121" w:type="dxa"/>
            <w:vAlign w:val="center"/>
          </w:tcPr>
          <w:p w14:paraId="365C5271" w14:textId="77777777" w:rsidR="00290706" w:rsidRPr="0015025E" w:rsidRDefault="00290706" w:rsidP="001C1FFE">
            <w:pPr>
              <w:pStyle w:val="Normnumerowany"/>
              <w:numPr>
                <w:ilvl w:val="0"/>
                <w:numId w:val="0"/>
              </w:numPr>
              <w:jc w:val="center"/>
            </w:pPr>
            <w:r>
              <w:t>187</w:t>
            </w:r>
          </w:p>
        </w:tc>
        <w:tc>
          <w:tcPr>
            <w:tcW w:w="1647" w:type="dxa"/>
            <w:vAlign w:val="center"/>
          </w:tcPr>
          <w:p w14:paraId="0ED39092" w14:textId="77777777" w:rsidR="00290706" w:rsidRPr="007C1008" w:rsidRDefault="00290706" w:rsidP="001C1FFE">
            <w:pPr>
              <w:pStyle w:val="Normnumerowany"/>
              <w:numPr>
                <w:ilvl w:val="0"/>
                <w:numId w:val="0"/>
              </w:numPr>
              <w:jc w:val="center"/>
            </w:pPr>
            <w:r>
              <w:t>Ruda Czarny Las</w:t>
            </w:r>
          </w:p>
        </w:tc>
        <w:tc>
          <w:tcPr>
            <w:tcW w:w="1717" w:type="dxa"/>
            <w:vAlign w:val="center"/>
          </w:tcPr>
          <w:p w14:paraId="655DEA82" w14:textId="77777777" w:rsidR="00290706" w:rsidRPr="007C1008" w:rsidRDefault="00290706" w:rsidP="001C1FFE">
            <w:pPr>
              <w:pStyle w:val="Normnumerowany"/>
              <w:numPr>
                <w:ilvl w:val="0"/>
                <w:numId w:val="0"/>
              </w:numPr>
              <w:jc w:val="center"/>
            </w:pPr>
            <w:r>
              <w:t>Ruda Orzegów</w:t>
            </w:r>
          </w:p>
        </w:tc>
        <w:tc>
          <w:tcPr>
            <w:tcW w:w="1647" w:type="dxa"/>
            <w:vAlign w:val="center"/>
          </w:tcPr>
          <w:p w14:paraId="5EFA6347" w14:textId="77777777" w:rsidR="00290706" w:rsidRPr="007C1008" w:rsidRDefault="00290706" w:rsidP="001C1FFE">
            <w:pPr>
              <w:pStyle w:val="Normnumerowany"/>
              <w:numPr>
                <w:ilvl w:val="0"/>
                <w:numId w:val="0"/>
              </w:numPr>
              <w:jc w:val="center"/>
            </w:pPr>
            <w:r>
              <w:t>Ruda Czarny Las</w:t>
            </w:r>
          </w:p>
        </w:tc>
        <w:tc>
          <w:tcPr>
            <w:tcW w:w="1625" w:type="dxa"/>
            <w:vAlign w:val="center"/>
          </w:tcPr>
          <w:p w14:paraId="46BF83C4" w14:textId="77777777" w:rsidR="00290706" w:rsidRPr="007C1008" w:rsidRDefault="00290706">
            <w:pPr>
              <w:pStyle w:val="Normnumerowany"/>
              <w:numPr>
                <w:ilvl w:val="0"/>
                <w:numId w:val="0"/>
              </w:numPr>
              <w:jc w:val="center"/>
            </w:pPr>
            <w:r>
              <w:t>Ruda Orzegów</w:t>
            </w:r>
          </w:p>
        </w:tc>
        <w:tc>
          <w:tcPr>
            <w:tcW w:w="4927" w:type="dxa"/>
            <w:gridSpan w:val="2"/>
            <w:vMerge w:val="restart"/>
            <w:vAlign w:val="center"/>
          </w:tcPr>
          <w:p w14:paraId="3C2EE266" w14:textId="77777777" w:rsidR="00373B2B" w:rsidRDefault="00373B2B">
            <w:pPr>
              <w:pStyle w:val="Normnumerowany"/>
              <w:numPr>
                <w:ilvl w:val="0"/>
                <w:numId w:val="0"/>
              </w:numPr>
              <w:jc w:val="center"/>
            </w:pPr>
            <w:r>
              <w:t>Brak</w:t>
            </w:r>
          </w:p>
        </w:tc>
      </w:tr>
      <w:tr w:rsidR="00290706" w:rsidRPr="0015025E" w14:paraId="1309F30A" w14:textId="77777777" w:rsidTr="00C7188A">
        <w:tc>
          <w:tcPr>
            <w:tcW w:w="601" w:type="dxa"/>
            <w:vAlign w:val="center"/>
          </w:tcPr>
          <w:p w14:paraId="1EC65BBA" w14:textId="77777777" w:rsidR="00290706" w:rsidRPr="0015025E" w:rsidRDefault="00DA16AA" w:rsidP="001C1FFE">
            <w:pPr>
              <w:pStyle w:val="Normnumerowany"/>
              <w:numPr>
                <w:ilvl w:val="0"/>
                <w:numId w:val="0"/>
              </w:numPr>
              <w:jc w:val="center"/>
            </w:pPr>
            <w:r>
              <w:t>48</w:t>
            </w:r>
          </w:p>
        </w:tc>
        <w:tc>
          <w:tcPr>
            <w:tcW w:w="1121" w:type="dxa"/>
            <w:vAlign w:val="center"/>
          </w:tcPr>
          <w:p w14:paraId="3AB9A5A5" w14:textId="77777777" w:rsidR="00290706" w:rsidRPr="0015025E" w:rsidRDefault="00290706" w:rsidP="001C1FFE">
            <w:pPr>
              <w:pStyle w:val="Normnumerowany"/>
              <w:numPr>
                <w:ilvl w:val="0"/>
                <w:numId w:val="0"/>
              </w:numPr>
              <w:jc w:val="center"/>
            </w:pPr>
            <w:r>
              <w:t>188</w:t>
            </w:r>
          </w:p>
        </w:tc>
        <w:tc>
          <w:tcPr>
            <w:tcW w:w="1647" w:type="dxa"/>
            <w:vAlign w:val="center"/>
          </w:tcPr>
          <w:p w14:paraId="7F1471D2" w14:textId="77777777" w:rsidR="00290706" w:rsidRPr="007C1008" w:rsidRDefault="00290706" w:rsidP="001C1FFE">
            <w:pPr>
              <w:pStyle w:val="Normnumerowany"/>
              <w:numPr>
                <w:ilvl w:val="0"/>
                <w:numId w:val="0"/>
              </w:numPr>
              <w:jc w:val="center"/>
            </w:pPr>
            <w:r>
              <w:t>Bytom Bobrek</w:t>
            </w:r>
          </w:p>
        </w:tc>
        <w:tc>
          <w:tcPr>
            <w:tcW w:w="1717" w:type="dxa"/>
            <w:vAlign w:val="center"/>
          </w:tcPr>
          <w:p w14:paraId="4E5F7F0C" w14:textId="77777777" w:rsidR="00290706" w:rsidRPr="007C1008" w:rsidRDefault="00290706" w:rsidP="001C1FFE">
            <w:pPr>
              <w:pStyle w:val="Normnumerowany"/>
              <w:numPr>
                <w:ilvl w:val="0"/>
                <w:numId w:val="0"/>
              </w:numPr>
              <w:jc w:val="center"/>
            </w:pPr>
            <w:r>
              <w:t>Zabrze Biskupice</w:t>
            </w:r>
          </w:p>
        </w:tc>
        <w:tc>
          <w:tcPr>
            <w:tcW w:w="1647" w:type="dxa"/>
            <w:vAlign w:val="center"/>
          </w:tcPr>
          <w:p w14:paraId="4099CFA4" w14:textId="77777777" w:rsidR="00290706" w:rsidRPr="007C1008" w:rsidRDefault="00290706" w:rsidP="001C1FFE">
            <w:pPr>
              <w:pStyle w:val="Normnumerowany"/>
              <w:numPr>
                <w:ilvl w:val="0"/>
                <w:numId w:val="0"/>
              </w:numPr>
              <w:jc w:val="center"/>
            </w:pPr>
            <w:r>
              <w:t>Bytom Bobrek</w:t>
            </w:r>
          </w:p>
        </w:tc>
        <w:tc>
          <w:tcPr>
            <w:tcW w:w="1625" w:type="dxa"/>
            <w:vAlign w:val="center"/>
          </w:tcPr>
          <w:p w14:paraId="67BFB013" w14:textId="77777777" w:rsidR="00290706" w:rsidRPr="007C1008" w:rsidRDefault="00290706">
            <w:pPr>
              <w:pStyle w:val="Normnumerowany"/>
              <w:numPr>
                <w:ilvl w:val="0"/>
                <w:numId w:val="0"/>
              </w:numPr>
              <w:jc w:val="center"/>
            </w:pPr>
            <w:r>
              <w:t>Zabrze Biskupice</w:t>
            </w:r>
          </w:p>
        </w:tc>
        <w:tc>
          <w:tcPr>
            <w:tcW w:w="4927" w:type="dxa"/>
            <w:gridSpan w:val="2"/>
            <w:vMerge/>
            <w:vAlign w:val="center"/>
          </w:tcPr>
          <w:p w14:paraId="3FD2BF84" w14:textId="77777777" w:rsidR="00373B2B" w:rsidRDefault="00373B2B">
            <w:pPr>
              <w:pStyle w:val="Normnumerowany"/>
              <w:ind w:left="0"/>
              <w:jc w:val="center"/>
            </w:pPr>
          </w:p>
        </w:tc>
      </w:tr>
      <w:tr w:rsidR="00290706" w:rsidRPr="0015025E" w14:paraId="138DF27E" w14:textId="77777777" w:rsidTr="00C7188A">
        <w:tc>
          <w:tcPr>
            <w:tcW w:w="601" w:type="dxa"/>
            <w:vAlign w:val="center"/>
          </w:tcPr>
          <w:p w14:paraId="7FBD7011" w14:textId="77777777" w:rsidR="00290706" w:rsidRPr="0015025E" w:rsidRDefault="00DA16AA" w:rsidP="001C1FFE">
            <w:pPr>
              <w:pStyle w:val="Normnumerowany"/>
              <w:numPr>
                <w:ilvl w:val="0"/>
                <w:numId w:val="0"/>
              </w:numPr>
              <w:jc w:val="center"/>
            </w:pPr>
            <w:r>
              <w:t>49</w:t>
            </w:r>
          </w:p>
        </w:tc>
        <w:tc>
          <w:tcPr>
            <w:tcW w:w="1121" w:type="dxa"/>
            <w:vAlign w:val="center"/>
          </w:tcPr>
          <w:p w14:paraId="2181272D" w14:textId="77777777" w:rsidR="00290706" w:rsidRPr="0015025E" w:rsidRDefault="00290706" w:rsidP="001C1FFE">
            <w:pPr>
              <w:pStyle w:val="Normnumerowany"/>
              <w:numPr>
                <w:ilvl w:val="0"/>
                <w:numId w:val="0"/>
              </w:numPr>
              <w:jc w:val="center"/>
            </w:pPr>
            <w:r>
              <w:t>189</w:t>
            </w:r>
          </w:p>
        </w:tc>
        <w:tc>
          <w:tcPr>
            <w:tcW w:w="1647" w:type="dxa"/>
            <w:vAlign w:val="center"/>
          </w:tcPr>
          <w:p w14:paraId="72C8AB82" w14:textId="77777777" w:rsidR="00290706" w:rsidRPr="007C1008" w:rsidRDefault="00290706" w:rsidP="001C1FFE">
            <w:pPr>
              <w:pStyle w:val="Normnumerowany"/>
              <w:numPr>
                <w:ilvl w:val="0"/>
                <w:numId w:val="0"/>
              </w:numPr>
              <w:jc w:val="center"/>
            </w:pPr>
            <w:r>
              <w:t>Ruda Chebzie</w:t>
            </w:r>
          </w:p>
        </w:tc>
        <w:tc>
          <w:tcPr>
            <w:tcW w:w="1717" w:type="dxa"/>
            <w:vAlign w:val="center"/>
          </w:tcPr>
          <w:p w14:paraId="176882FB" w14:textId="77777777" w:rsidR="00290706" w:rsidRPr="007C1008" w:rsidRDefault="00290706" w:rsidP="001C1FFE">
            <w:pPr>
              <w:pStyle w:val="Normnumerowany"/>
              <w:numPr>
                <w:ilvl w:val="0"/>
                <w:numId w:val="0"/>
              </w:numPr>
              <w:jc w:val="center"/>
            </w:pPr>
            <w:r>
              <w:t>Zabrze Biskupice</w:t>
            </w:r>
          </w:p>
        </w:tc>
        <w:tc>
          <w:tcPr>
            <w:tcW w:w="1647" w:type="dxa"/>
            <w:vAlign w:val="center"/>
          </w:tcPr>
          <w:p w14:paraId="1F758844" w14:textId="77777777" w:rsidR="00290706" w:rsidRPr="007C1008" w:rsidRDefault="00290706" w:rsidP="001C1FFE">
            <w:pPr>
              <w:pStyle w:val="Normnumerowany"/>
              <w:numPr>
                <w:ilvl w:val="0"/>
                <w:numId w:val="0"/>
              </w:numPr>
              <w:jc w:val="center"/>
            </w:pPr>
            <w:r>
              <w:t>Ruda Chebzie</w:t>
            </w:r>
          </w:p>
        </w:tc>
        <w:tc>
          <w:tcPr>
            <w:tcW w:w="1625" w:type="dxa"/>
            <w:vAlign w:val="center"/>
          </w:tcPr>
          <w:p w14:paraId="7AF94B34" w14:textId="77777777" w:rsidR="00290706" w:rsidRPr="007C1008" w:rsidRDefault="00290706">
            <w:pPr>
              <w:pStyle w:val="Normnumerowany"/>
              <w:numPr>
                <w:ilvl w:val="0"/>
                <w:numId w:val="0"/>
              </w:numPr>
              <w:jc w:val="center"/>
            </w:pPr>
            <w:r>
              <w:t>Zabrze Biskupice</w:t>
            </w:r>
          </w:p>
        </w:tc>
        <w:tc>
          <w:tcPr>
            <w:tcW w:w="4927" w:type="dxa"/>
            <w:gridSpan w:val="2"/>
            <w:vMerge/>
            <w:vAlign w:val="center"/>
          </w:tcPr>
          <w:p w14:paraId="48C6F410" w14:textId="77777777" w:rsidR="00373B2B" w:rsidRDefault="00373B2B">
            <w:pPr>
              <w:pStyle w:val="Normnumerowany"/>
              <w:ind w:left="0"/>
              <w:jc w:val="center"/>
            </w:pPr>
          </w:p>
        </w:tc>
      </w:tr>
      <w:tr w:rsidR="00F92A8D" w:rsidRPr="0015025E" w14:paraId="2844946C" w14:textId="77777777" w:rsidTr="00C7188A">
        <w:tc>
          <w:tcPr>
            <w:tcW w:w="601" w:type="dxa"/>
            <w:vAlign w:val="center"/>
          </w:tcPr>
          <w:p w14:paraId="479C75BC" w14:textId="77777777" w:rsidR="00F92A8D" w:rsidRPr="00C24BAD" w:rsidRDefault="00DA16AA" w:rsidP="001C1FFE">
            <w:pPr>
              <w:pStyle w:val="Normnumerowany"/>
              <w:numPr>
                <w:ilvl w:val="0"/>
                <w:numId w:val="0"/>
              </w:numPr>
              <w:jc w:val="center"/>
            </w:pPr>
            <w:r w:rsidRPr="00C24BAD">
              <w:t>50</w:t>
            </w:r>
          </w:p>
        </w:tc>
        <w:tc>
          <w:tcPr>
            <w:tcW w:w="1121" w:type="dxa"/>
            <w:vAlign w:val="center"/>
          </w:tcPr>
          <w:p w14:paraId="585D7C58" w14:textId="77777777" w:rsidR="00F92A8D" w:rsidRPr="0069356B" w:rsidRDefault="00F92A8D" w:rsidP="001C1FFE">
            <w:pPr>
              <w:pStyle w:val="Normnumerowany"/>
              <w:numPr>
                <w:ilvl w:val="0"/>
                <w:numId w:val="0"/>
              </w:numPr>
              <w:jc w:val="center"/>
            </w:pPr>
            <w:r w:rsidRPr="0069356B">
              <w:t>190</w:t>
            </w:r>
          </w:p>
        </w:tc>
        <w:tc>
          <w:tcPr>
            <w:tcW w:w="1647" w:type="dxa"/>
            <w:vAlign w:val="center"/>
          </w:tcPr>
          <w:p w14:paraId="15782E03" w14:textId="77777777" w:rsidR="00F92A8D" w:rsidRPr="00272C68" w:rsidRDefault="009079F0" w:rsidP="001C1FFE">
            <w:pPr>
              <w:pStyle w:val="Normnumerowany"/>
              <w:numPr>
                <w:ilvl w:val="0"/>
                <w:numId w:val="0"/>
              </w:numPr>
              <w:jc w:val="center"/>
            </w:pPr>
            <w:r w:rsidRPr="00EC2B3A">
              <w:t>Skoczów</w:t>
            </w:r>
          </w:p>
        </w:tc>
        <w:tc>
          <w:tcPr>
            <w:tcW w:w="1717" w:type="dxa"/>
            <w:vAlign w:val="center"/>
          </w:tcPr>
          <w:p w14:paraId="3E89EE19" w14:textId="77777777" w:rsidR="00F92A8D" w:rsidRPr="00EC2B3A" w:rsidRDefault="009079F0" w:rsidP="001C1FFE">
            <w:pPr>
              <w:pStyle w:val="Normnumerowany"/>
              <w:numPr>
                <w:ilvl w:val="0"/>
                <w:numId w:val="0"/>
              </w:numPr>
              <w:jc w:val="center"/>
            </w:pPr>
            <w:r w:rsidRPr="00EC2B3A">
              <w:t>Cieszyn</w:t>
            </w:r>
          </w:p>
        </w:tc>
        <w:tc>
          <w:tcPr>
            <w:tcW w:w="1647" w:type="dxa"/>
            <w:vAlign w:val="center"/>
          </w:tcPr>
          <w:p w14:paraId="4C801A16" w14:textId="77777777" w:rsidR="00F92A8D" w:rsidRPr="00EC2B3A" w:rsidRDefault="009079F0" w:rsidP="001C1FFE">
            <w:pPr>
              <w:pStyle w:val="Normnumerowany"/>
              <w:numPr>
                <w:ilvl w:val="0"/>
                <w:numId w:val="0"/>
              </w:numPr>
              <w:jc w:val="center"/>
            </w:pPr>
            <w:r w:rsidRPr="00EC2B3A">
              <w:t>-</w:t>
            </w:r>
          </w:p>
        </w:tc>
        <w:tc>
          <w:tcPr>
            <w:tcW w:w="1625" w:type="dxa"/>
            <w:vAlign w:val="center"/>
          </w:tcPr>
          <w:p w14:paraId="69759222" w14:textId="77777777" w:rsidR="00F92A8D" w:rsidRPr="00EC2B3A" w:rsidRDefault="009079F0">
            <w:pPr>
              <w:pStyle w:val="Normnumerowany"/>
              <w:numPr>
                <w:ilvl w:val="0"/>
                <w:numId w:val="0"/>
              </w:numPr>
              <w:jc w:val="center"/>
            </w:pPr>
            <w:r w:rsidRPr="00EC2B3A">
              <w:t>-</w:t>
            </w:r>
          </w:p>
        </w:tc>
        <w:tc>
          <w:tcPr>
            <w:tcW w:w="4927" w:type="dxa"/>
            <w:gridSpan w:val="2"/>
            <w:vMerge/>
            <w:vAlign w:val="center"/>
          </w:tcPr>
          <w:p w14:paraId="5E7421E1" w14:textId="77777777" w:rsidR="00373B2B" w:rsidRDefault="00373B2B">
            <w:pPr>
              <w:pStyle w:val="Normnumerowany"/>
              <w:ind w:left="0"/>
              <w:jc w:val="center"/>
            </w:pPr>
          </w:p>
        </w:tc>
      </w:tr>
      <w:tr w:rsidR="00F92A8D" w:rsidRPr="0015025E" w14:paraId="10790279" w14:textId="77777777" w:rsidTr="00C7188A">
        <w:tc>
          <w:tcPr>
            <w:tcW w:w="601" w:type="dxa"/>
            <w:vAlign w:val="center"/>
          </w:tcPr>
          <w:p w14:paraId="69FECB59" w14:textId="77777777" w:rsidR="00F92A8D" w:rsidRPr="00C24BAD" w:rsidRDefault="00DA16AA" w:rsidP="001C1FFE">
            <w:pPr>
              <w:pStyle w:val="Normnumerowany"/>
              <w:numPr>
                <w:ilvl w:val="0"/>
                <w:numId w:val="0"/>
              </w:numPr>
              <w:jc w:val="center"/>
            </w:pPr>
            <w:r w:rsidRPr="00C24BAD">
              <w:t>51</w:t>
            </w:r>
          </w:p>
        </w:tc>
        <w:tc>
          <w:tcPr>
            <w:tcW w:w="1121" w:type="dxa"/>
            <w:vAlign w:val="center"/>
          </w:tcPr>
          <w:p w14:paraId="6ECC068C" w14:textId="77777777" w:rsidR="00F92A8D" w:rsidRPr="0069356B" w:rsidRDefault="009079F0" w:rsidP="001C1FFE">
            <w:pPr>
              <w:pStyle w:val="Normnumerowany"/>
              <w:numPr>
                <w:ilvl w:val="0"/>
                <w:numId w:val="0"/>
              </w:numPr>
              <w:jc w:val="center"/>
            </w:pPr>
            <w:r w:rsidRPr="0069356B">
              <w:t>191</w:t>
            </w:r>
          </w:p>
        </w:tc>
        <w:tc>
          <w:tcPr>
            <w:tcW w:w="1647" w:type="dxa"/>
            <w:vAlign w:val="center"/>
          </w:tcPr>
          <w:p w14:paraId="2424144F" w14:textId="77777777" w:rsidR="00F92A8D" w:rsidRPr="00272C68" w:rsidRDefault="009079F0" w:rsidP="001C1FFE">
            <w:pPr>
              <w:pStyle w:val="Normnumerowany"/>
              <w:numPr>
                <w:ilvl w:val="0"/>
                <w:numId w:val="0"/>
              </w:numPr>
              <w:jc w:val="center"/>
            </w:pPr>
            <w:r w:rsidRPr="00EC2B3A">
              <w:t>Goleszów</w:t>
            </w:r>
          </w:p>
        </w:tc>
        <w:tc>
          <w:tcPr>
            <w:tcW w:w="1717" w:type="dxa"/>
            <w:vAlign w:val="center"/>
          </w:tcPr>
          <w:p w14:paraId="172BE076" w14:textId="77777777" w:rsidR="00F92A8D" w:rsidRPr="00EC2B3A" w:rsidRDefault="009079F0" w:rsidP="001C1FFE">
            <w:pPr>
              <w:pStyle w:val="Normnumerowany"/>
              <w:numPr>
                <w:ilvl w:val="0"/>
                <w:numId w:val="0"/>
              </w:numPr>
              <w:jc w:val="center"/>
            </w:pPr>
            <w:r w:rsidRPr="00EC2B3A">
              <w:t>Wisław Głębce</w:t>
            </w:r>
          </w:p>
        </w:tc>
        <w:tc>
          <w:tcPr>
            <w:tcW w:w="1647" w:type="dxa"/>
            <w:vAlign w:val="center"/>
          </w:tcPr>
          <w:p w14:paraId="094EC678" w14:textId="77777777" w:rsidR="00F92A8D" w:rsidRPr="00EC2B3A" w:rsidRDefault="009079F0" w:rsidP="001C1FFE">
            <w:pPr>
              <w:pStyle w:val="Normnumerowany"/>
              <w:numPr>
                <w:ilvl w:val="0"/>
                <w:numId w:val="0"/>
              </w:numPr>
              <w:jc w:val="center"/>
            </w:pPr>
            <w:r w:rsidRPr="00EC2B3A">
              <w:t>-</w:t>
            </w:r>
          </w:p>
        </w:tc>
        <w:tc>
          <w:tcPr>
            <w:tcW w:w="1625" w:type="dxa"/>
            <w:vAlign w:val="center"/>
          </w:tcPr>
          <w:p w14:paraId="2E209487" w14:textId="77777777" w:rsidR="00F92A8D" w:rsidRPr="00C24BAD" w:rsidRDefault="009079F0">
            <w:pPr>
              <w:pStyle w:val="Normnumerowany"/>
              <w:numPr>
                <w:ilvl w:val="0"/>
                <w:numId w:val="0"/>
              </w:numPr>
              <w:jc w:val="center"/>
            </w:pPr>
            <w:r w:rsidRPr="00EC2B3A">
              <w:t>-</w:t>
            </w:r>
          </w:p>
        </w:tc>
        <w:tc>
          <w:tcPr>
            <w:tcW w:w="4927" w:type="dxa"/>
            <w:gridSpan w:val="2"/>
            <w:vMerge/>
            <w:vAlign w:val="center"/>
          </w:tcPr>
          <w:p w14:paraId="32EEDBF5" w14:textId="77777777" w:rsidR="00373B2B" w:rsidRDefault="00373B2B">
            <w:pPr>
              <w:pStyle w:val="Normnumerowany"/>
              <w:ind w:left="0"/>
              <w:jc w:val="center"/>
            </w:pPr>
          </w:p>
        </w:tc>
      </w:tr>
      <w:tr w:rsidR="00290706" w:rsidRPr="0015025E" w14:paraId="68EE2A84" w14:textId="77777777" w:rsidTr="00C7188A">
        <w:tc>
          <w:tcPr>
            <w:tcW w:w="601" w:type="dxa"/>
            <w:vAlign w:val="center"/>
          </w:tcPr>
          <w:p w14:paraId="0D60A5D7" w14:textId="77777777" w:rsidR="00290706" w:rsidRPr="0015025E" w:rsidRDefault="00DA16AA" w:rsidP="001C1FFE">
            <w:pPr>
              <w:pStyle w:val="Normnumerowany"/>
              <w:numPr>
                <w:ilvl w:val="0"/>
                <w:numId w:val="0"/>
              </w:numPr>
              <w:jc w:val="center"/>
            </w:pPr>
            <w:r>
              <w:t>52</w:t>
            </w:r>
          </w:p>
        </w:tc>
        <w:tc>
          <w:tcPr>
            <w:tcW w:w="1121" w:type="dxa"/>
            <w:vAlign w:val="center"/>
          </w:tcPr>
          <w:p w14:paraId="4FC6E054" w14:textId="77777777" w:rsidR="00290706" w:rsidRPr="0015025E" w:rsidRDefault="00290706" w:rsidP="001C1FFE">
            <w:pPr>
              <w:pStyle w:val="Normnumerowany"/>
              <w:numPr>
                <w:ilvl w:val="0"/>
                <w:numId w:val="0"/>
              </w:numPr>
              <w:jc w:val="center"/>
            </w:pPr>
            <w:r>
              <w:t>200</w:t>
            </w:r>
          </w:p>
        </w:tc>
        <w:tc>
          <w:tcPr>
            <w:tcW w:w="1647" w:type="dxa"/>
            <w:vAlign w:val="center"/>
          </w:tcPr>
          <w:p w14:paraId="1B98CB56" w14:textId="77777777" w:rsidR="00290706" w:rsidRPr="006F1FA4" w:rsidRDefault="00290706" w:rsidP="001C1FFE">
            <w:pPr>
              <w:pStyle w:val="Normnumerowany"/>
              <w:numPr>
                <w:ilvl w:val="0"/>
                <w:numId w:val="0"/>
              </w:numPr>
              <w:jc w:val="center"/>
            </w:pPr>
            <w:r>
              <w:t>Gliwice</w:t>
            </w:r>
          </w:p>
        </w:tc>
        <w:tc>
          <w:tcPr>
            <w:tcW w:w="1717" w:type="dxa"/>
            <w:vAlign w:val="center"/>
          </w:tcPr>
          <w:p w14:paraId="4FBD6D65" w14:textId="77777777" w:rsidR="00290706" w:rsidRPr="006F1FA4" w:rsidRDefault="00290706" w:rsidP="001C1FFE">
            <w:pPr>
              <w:pStyle w:val="Normnumerowany"/>
              <w:numPr>
                <w:ilvl w:val="0"/>
                <w:numId w:val="0"/>
              </w:numPr>
              <w:jc w:val="center"/>
            </w:pPr>
            <w:r>
              <w:t>KWK Sośnica</w:t>
            </w:r>
          </w:p>
        </w:tc>
        <w:tc>
          <w:tcPr>
            <w:tcW w:w="1647" w:type="dxa"/>
            <w:vAlign w:val="center"/>
          </w:tcPr>
          <w:p w14:paraId="311A9CA6" w14:textId="77777777" w:rsidR="00290706" w:rsidRPr="006F1FA4" w:rsidRDefault="00290706" w:rsidP="001C1FFE">
            <w:pPr>
              <w:pStyle w:val="Normnumerowany"/>
              <w:numPr>
                <w:ilvl w:val="0"/>
                <w:numId w:val="0"/>
              </w:numPr>
              <w:jc w:val="center"/>
            </w:pPr>
            <w:r>
              <w:t>Gliwice</w:t>
            </w:r>
          </w:p>
        </w:tc>
        <w:tc>
          <w:tcPr>
            <w:tcW w:w="1625" w:type="dxa"/>
            <w:vAlign w:val="center"/>
          </w:tcPr>
          <w:p w14:paraId="64F867CA" w14:textId="77777777" w:rsidR="00290706" w:rsidRPr="006F1FA4" w:rsidRDefault="00290706">
            <w:pPr>
              <w:pStyle w:val="Normnumerowany"/>
              <w:numPr>
                <w:ilvl w:val="0"/>
                <w:numId w:val="0"/>
              </w:numPr>
              <w:jc w:val="center"/>
            </w:pPr>
            <w:r>
              <w:t>Gliwice Sośnica</w:t>
            </w:r>
          </w:p>
        </w:tc>
        <w:tc>
          <w:tcPr>
            <w:tcW w:w="4927" w:type="dxa"/>
            <w:gridSpan w:val="2"/>
            <w:vMerge/>
            <w:vAlign w:val="center"/>
          </w:tcPr>
          <w:p w14:paraId="28B2A845" w14:textId="77777777" w:rsidR="00373B2B" w:rsidRDefault="00373B2B">
            <w:pPr>
              <w:pStyle w:val="Normnumerowany"/>
              <w:ind w:left="0"/>
              <w:jc w:val="center"/>
            </w:pPr>
          </w:p>
        </w:tc>
      </w:tr>
      <w:tr w:rsidR="00290706" w:rsidRPr="0015025E" w14:paraId="6368C8ED" w14:textId="77777777" w:rsidTr="00C7188A">
        <w:tc>
          <w:tcPr>
            <w:tcW w:w="601" w:type="dxa"/>
            <w:vAlign w:val="center"/>
          </w:tcPr>
          <w:p w14:paraId="13E206C9" w14:textId="77777777" w:rsidR="00290706" w:rsidRPr="0015025E" w:rsidRDefault="00DA16AA" w:rsidP="001C1FFE">
            <w:pPr>
              <w:pStyle w:val="Normnumerowany"/>
              <w:numPr>
                <w:ilvl w:val="0"/>
                <w:numId w:val="0"/>
              </w:numPr>
              <w:jc w:val="center"/>
            </w:pPr>
            <w:r>
              <w:t>53</w:t>
            </w:r>
          </w:p>
        </w:tc>
        <w:tc>
          <w:tcPr>
            <w:tcW w:w="1121" w:type="dxa"/>
            <w:vAlign w:val="center"/>
          </w:tcPr>
          <w:p w14:paraId="612B1805" w14:textId="77777777" w:rsidR="00290706" w:rsidRPr="0015025E" w:rsidRDefault="00290706" w:rsidP="001C1FFE">
            <w:pPr>
              <w:pStyle w:val="Normnumerowany"/>
              <w:numPr>
                <w:ilvl w:val="0"/>
                <w:numId w:val="0"/>
              </w:numPr>
              <w:jc w:val="center"/>
            </w:pPr>
            <w:r>
              <w:t>651</w:t>
            </w:r>
          </w:p>
        </w:tc>
        <w:tc>
          <w:tcPr>
            <w:tcW w:w="1647" w:type="dxa"/>
            <w:vAlign w:val="center"/>
          </w:tcPr>
          <w:p w14:paraId="4D457133" w14:textId="77777777" w:rsidR="00290706" w:rsidRPr="006F1FA4" w:rsidRDefault="00290706" w:rsidP="001C1FFE">
            <w:pPr>
              <w:pStyle w:val="Normnumerowany"/>
              <w:numPr>
                <w:ilvl w:val="0"/>
                <w:numId w:val="0"/>
              </w:numPr>
              <w:jc w:val="center"/>
            </w:pPr>
            <w:r>
              <w:t>Radoszowy</w:t>
            </w:r>
          </w:p>
        </w:tc>
        <w:tc>
          <w:tcPr>
            <w:tcW w:w="1717" w:type="dxa"/>
            <w:vAlign w:val="center"/>
          </w:tcPr>
          <w:p w14:paraId="7C149541" w14:textId="77777777" w:rsidR="00290706" w:rsidRPr="006F1FA4" w:rsidRDefault="00290706" w:rsidP="001C1FFE">
            <w:pPr>
              <w:pStyle w:val="Normnumerowany"/>
              <w:numPr>
                <w:ilvl w:val="0"/>
                <w:numId w:val="0"/>
              </w:numPr>
              <w:jc w:val="center"/>
            </w:pPr>
            <w:r>
              <w:t>Gottwald</w:t>
            </w:r>
          </w:p>
        </w:tc>
        <w:tc>
          <w:tcPr>
            <w:tcW w:w="1647" w:type="dxa"/>
            <w:vAlign w:val="center"/>
          </w:tcPr>
          <w:p w14:paraId="3CAED5C0" w14:textId="77777777" w:rsidR="00290706" w:rsidRPr="006F1FA4" w:rsidRDefault="00290706" w:rsidP="001C1FFE">
            <w:pPr>
              <w:pStyle w:val="Normnumerowany"/>
              <w:numPr>
                <w:ilvl w:val="0"/>
                <w:numId w:val="0"/>
              </w:numPr>
              <w:jc w:val="center"/>
            </w:pPr>
            <w:r>
              <w:t>Radoszowy</w:t>
            </w:r>
          </w:p>
        </w:tc>
        <w:tc>
          <w:tcPr>
            <w:tcW w:w="1625" w:type="dxa"/>
            <w:vAlign w:val="center"/>
          </w:tcPr>
          <w:p w14:paraId="1A4AF966" w14:textId="77777777" w:rsidR="00290706" w:rsidRPr="006F1FA4" w:rsidRDefault="00290706">
            <w:pPr>
              <w:pStyle w:val="Normnumerowany"/>
              <w:numPr>
                <w:ilvl w:val="0"/>
                <w:numId w:val="0"/>
              </w:numPr>
              <w:jc w:val="center"/>
            </w:pPr>
            <w:r>
              <w:t>Gottwald</w:t>
            </w:r>
          </w:p>
        </w:tc>
        <w:tc>
          <w:tcPr>
            <w:tcW w:w="4927" w:type="dxa"/>
            <w:gridSpan w:val="2"/>
            <w:vMerge/>
            <w:vAlign w:val="center"/>
          </w:tcPr>
          <w:p w14:paraId="494E7EF1" w14:textId="77777777" w:rsidR="00373B2B" w:rsidRDefault="00373B2B">
            <w:pPr>
              <w:pStyle w:val="Normnumerowany"/>
              <w:ind w:left="0"/>
              <w:jc w:val="center"/>
            </w:pPr>
          </w:p>
        </w:tc>
      </w:tr>
      <w:tr w:rsidR="00290706" w:rsidRPr="0015025E" w14:paraId="6E5F5D0C" w14:textId="77777777" w:rsidTr="00C7188A">
        <w:tc>
          <w:tcPr>
            <w:tcW w:w="601" w:type="dxa"/>
            <w:vAlign w:val="center"/>
          </w:tcPr>
          <w:p w14:paraId="45F12315" w14:textId="77777777" w:rsidR="00290706" w:rsidRPr="0015025E" w:rsidRDefault="00DA16AA" w:rsidP="001C1FFE">
            <w:pPr>
              <w:pStyle w:val="Normnumerowany"/>
              <w:numPr>
                <w:ilvl w:val="0"/>
                <w:numId w:val="0"/>
              </w:numPr>
              <w:jc w:val="center"/>
            </w:pPr>
            <w:r>
              <w:t>54</w:t>
            </w:r>
          </w:p>
        </w:tc>
        <w:tc>
          <w:tcPr>
            <w:tcW w:w="1121" w:type="dxa"/>
            <w:vAlign w:val="center"/>
          </w:tcPr>
          <w:p w14:paraId="4EDBC78D" w14:textId="77777777" w:rsidR="00290706" w:rsidRDefault="00290706" w:rsidP="001C1FFE">
            <w:pPr>
              <w:pStyle w:val="Normnumerowany"/>
              <w:numPr>
                <w:ilvl w:val="0"/>
                <w:numId w:val="0"/>
              </w:numPr>
              <w:jc w:val="center"/>
            </w:pPr>
            <w:r>
              <w:t>652</w:t>
            </w:r>
          </w:p>
        </w:tc>
        <w:tc>
          <w:tcPr>
            <w:tcW w:w="1647" w:type="dxa"/>
            <w:vAlign w:val="center"/>
          </w:tcPr>
          <w:p w14:paraId="60834DC7" w14:textId="77777777" w:rsidR="00290706" w:rsidRDefault="00290706" w:rsidP="001C1FFE">
            <w:pPr>
              <w:pStyle w:val="Normnumerowany"/>
              <w:numPr>
                <w:ilvl w:val="0"/>
                <w:numId w:val="0"/>
              </w:numPr>
              <w:jc w:val="center"/>
            </w:pPr>
            <w:r>
              <w:t>Katowice Muchowiec</w:t>
            </w:r>
          </w:p>
        </w:tc>
        <w:tc>
          <w:tcPr>
            <w:tcW w:w="1717" w:type="dxa"/>
            <w:vAlign w:val="center"/>
          </w:tcPr>
          <w:p w14:paraId="284BB82A" w14:textId="77777777" w:rsidR="00290706" w:rsidRDefault="00290706" w:rsidP="001C1FFE">
            <w:pPr>
              <w:pStyle w:val="Normnumerowany"/>
              <w:numPr>
                <w:ilvl w:val="0"/>
                <w:numId w:val="0"/>
              </w:numPr>
              <w:jc w:val="center"/>
            </w:pPr>
            <w:r>
              <w:t>Staszic</w:t>
            </w:r>
          </w:p>
        </w:tc>
        <w:tc>
          <w:tcPr>
            <w:tcW w:w="1647" w:type="dxa"/>
            <w:vAlign w:val="center"/>
          </w:tcPr>
          <w:p w14:paraId="7BE4FA2C" w14:textId="77777777" w:rsidR="00290706" w:rsidRDefault="00290706" w:rsidP="001C1FFE">
            <w:pPr>
              <w:pStyle w:val="Normnumerowany"/>
              <w:numPr>
                <w:ilvl w:val="0"/>
                <w:numId w:val="0"/>
              </w:numPr>
              <w:jc w:val="center"/>
            </w:pPr>
            <w:r>
              <w:t>Katowice Muchowiec</w:t>
            </w:r>
          </w:p>
        </w:tc>
        <w:tc>
          <w:tcPr>
            <w:tcW w:w="1625" w:type="dxa"/>
            <w:vAlign w:val="center"/>
          </w:tcPr>
          <w:p w14:paraId="1A5E5ECD" w14:textId="77777777" w:rsidR="00290706" w:rsidRDefault="00290706">
            <w:pPr>
              <w:pStyle w:val="Normnumerowany"/>
              <w:numPr>
                <w:ilvl w:val="0"/>
                <w:numId w:val="0"/>
              </w:numPr>
              <w:jc w:val="center"/>
            </w:pPr>
            <w:r>
              <w:t>Staszic</w:t>
            </w:r>
          </w:p>
        </w:tc>
        <w:tc>
          <w:tcPr>
            <w:tcW w:w="4927" w:type="dxa"/>
            <w:gridSpan w:val="2"/>
            <w:vMerge/>
            <w:vAlign w:val="center"/>
          </w:tcPr>
          <w:p w14:paraId="316798D8" w14:textId="77777777" w:rsidR="00373B2B" w:rsidRDefault="00373B2B">
            <w:pPr>
              <w:pStyle w:val="Normnumerowany"/>
              <w:ind w:left="0"/>
              <w:jc w:val="center"/>
            </w:pPr>
          </w:p>
        </w:tc>
      </w:tr>
      <w:tr w:rsidR="00290706" w:rsidRPr="0015025E" w14:paraId="38A82810" w14:textId="77777777" w:rsidTr="00C7188A">
        <w:tc>
          <w:tcPr>
            <w:tcW w:w="601" w:type="dxa"/>
            <w:vAlign w:val="center"/>
          </w:tcPr>
          <w:p w14:paraId="5B81999B" w14:textId="77777777" w:rsidR="00290706" w:rsidRPr="0015025E" w:rsidRDefault="00DA16AA" w:rsidP="001C1FFE">
            <w:pPr>
              <w:pStyle w:val="Normnumerowany"/>
              <w:numPr>
                <w:ilvl w:val="0"/>
                <w:numId w:val="0"/>
              </w:numPr>
              <w:jc w:val="center"/>
            </w:pPr>
            <w:r>
              <w:lastRenderedPageBreak/>
              <w:t>55</w:t>
            </w:r>
          </w:p>
        </w:tc>
        <w:tc>
          <w:tcPr>
            <w:tcW w:w="1121" w:type="dxa"/>
            <w:vAlign w:val="center"/>
          </w:tcPr>
          <w:p w14:paraId="15EEC014" w14:textId="77777777" w:rsidR="00290706" w:rsidRDefault="00290706" w:rsidP="001C1FFE">
            <w:pPr>
              <w:pStyle w:val="Normnumerowany"/>
              <w:numPr>
                <w:ilvl w:val="0"/>
                <w:numId w:val="0"/>
              </w:numPr>
              <w:jc w:val="center"/>
            </w:pPr>
            <w:r>
              <w:t>653</w:t>
            </w:r>
          </w:p>
        </w:tc>
        <w:tc>
          <w:tcPr>
            <w:tcW w:w="1647" w:type="dxa"/>
            <w:vAlign w:val="center"/>
          </w:tcPr>
          <w:p w14:paraId="034B80E8" w14:textId="77777777" w:rsidR="00290706" w:rsidRDefault="00290706" w:rsidP="001C1FFE">
            <w:pPr>
              <w:pStyle w:val="Normnumerowany"/>
              <w:numPr>
                <w:ilvl w:val="0"/>
                <w:numId w:val="0"/>
              </w:numPr>
              <w:jc w:val="center"/>
            </w:pPr>
            <w:r>
              <w:t>Katowice Muchowiec</w:t>
            </w:r>
          </w:p>
        </w:tc>
        <w:tc>
          <w:tcPr>
            <w:tcW w:w="1717" w:type="dxa"/>
            <w:vAlign w:val="center"/>
          </w:tcPr>
          <w:p w14:paraId="029CFC42" w14:textId="77777777" w:rsidR="00290706" w:rsidRDefault="00290706" w:rsidP="001C1FFE">
            <w:pPr>
              <w:pStyle w:val="Normnumerowany"/>
              <w:numPr>
                <w:ilvl w:val="0"/>
                <w:numId w:val="0"/>
              </w:numPr>
              <w:jc w:val="center"/>
            </w:pPr>
            <w:r>
              <w:t>Katowice Ochojec</w:t>
            </w:r>
          </w:p>
        </w:tc>
        <w:tc>
          <w:tcPr>
            <w:tcW w:w="1647" w:type="dxa"/>
            <w:vAlign w:val="center"/>
          </w:tcPr>
          <w:p w14:paraId="5B861764" w14:textId="77777777" w:rsidR="00290706" w:rsidRDefault="00290706" w:rsidP="001C1FFE">
            <w:pPr>
              <w:pStyle w:val="Normnumerowany"/>
              <w:numPr>
                <w:ilvl w:val="0"/>
                <w:numId w:val="0"/>
              </w:numPr>
              <w:jc w:val="center"/>
            </w:pPr>
            <w:r>
              <w:t>Katowice Muchowiec</w:t>
            </w:r>
          </w:p>
        </w:tc>
        <w:tc>
          <w:tcPr>
            <w:tcW w:w="1625" w:type="dxa"/>
            <w:vAlign w:val="center"/>
          </w:tcPr>
          <w:p w14:paraId="423C36A2" w14:textId="77777777" w:rsidR="00290706" w:rsidRDefault="00290706">
            <w:pPr>
              <w:pStyle w:val="Normnumerowany"/>
              <w:numPr>
                <w:ilvl w:val="0"/>
                <w:numId w:val="0"/>
              </w:numPr>
              <w:jc w:val="center"/>
            </w:pPr>
            <w:r>
              <w:t>Katowice Ochojec</w:t>
            </w:r>
          </w:p>
        </w:tc>
        <w:tc>
          <w:tcPr>
            <w:tcW w:w="4927" w:type="dxa"/>
            <w:gridSpan w:val="2"/>
            <w:vMerge/>
            <w:vAlign w:val="center"/>
          </w:tcPr>
          <w:p w14:paraId="1B08B8D9" w14:textId="77777777" w:rsidR="00373B2B" w:rsidRDefault="00373B2B">
            <w:pPr>
              <w:pStyle w:val="Normnumerowany"/>
              <w:ind w:left="0"/>
              <w:jc w:val="center"/>
            </w:pPr>
          </w:p>
        </w:tc>
      </w:tr>
      <w:tr w:rsidR="00290706" w:rsidRPr="0015025E" w14:paraId="44FF3C05" w14:textId="77777777" w:rsidTr="00C7188A">
        <w:tc>
          <w:tcPr>
            <w:tcW w:w="601" w:type="dxa"/>
            <w:vAlign w:val="center"/>
          </w:tcPr>
          <w:p w14:paraId="2615AF60" w14:textId="77777777" w:rsidR="00290706" w:rsidRPr="0015025E" w:rsidRDefault="00DA16AA" w:rsidP="001C1FFE">
            <w:pPr>
              <w:pStyle w:val="Normnumerowany"/>
              <w:numPr>
                <w:ilvl w:val="0"/>
                <w:numId w:val="0"/>
              </w:numPr>
              <w:jc w:val="center"/>
            </w:pPr>
            <w:r>
              <w:t>56</w:t>
            </w:r>
          </w:p>
        </w:tc>
        <w:tc>
          <w:tcPr>
            <w:tcW w:w="1121" w:type="dxa"/>
            <w:vAlign w:val="center"/>
          </w:tcPr>
          <w:p w14:paraId="28F5CD3E" w14:textId="77777777" w:rsidR="00290706" w:rsidRDefault="00290706" w:rsidP="001C1FFE">
            <w:pPr>
              <w:pStyle w:val="Normnumerowany"/>
              <w:numPr>
                <w:ilvl w:val="0"/>
                <w:numId w:val="0"/>
              </w:numPr>
              <w:jc w:val="center"/>
            </w:pPr>
            <w:r>
              <w:t>654</w:t>
            </w:r>
          </w:p>
        </w:tc>
        <w:tc>
          <w:tcPr>
            <w:tcW w:w="1647" w:type="dxa"/>
            <w:vAlign w:val="center"/>
          </w:tcPr>
          <w:p w14:paraId="78CF956B" w14:textId="77777777" w:rsidR="00290706" w:rsidRDefault="00290706" w:rsidP="001C1FFE">
            <w:pPr>
              <w:pStyle w:val="Normnumerowany"/>
              <w:numPr>
                <w:ilvl w:val="0"/>
                <w:numId w:val="0"/>
              </w:numPr>
              <w:jc w:val="center"/>
            </w:pPr>
            <w:r>
              <w:t>Szabelnia</w:t>
            </w:r>
          </w:p>
        </w:tc>
        <w:tc>
          <w:tcPr>
            <w:tcW w:w="1717" w:type="dxa"/>
            <w:vAlign w:val="center"/>
          </w:tcPr>
          <w:p w14:paraId="4EA4182A" w14:textId="77777777" w:rsidR="00290706" w:rsidRDefault="00290706" w:rsidP="001C1FFE">
            <w:pPr>
              <w:pStyle w:val="Normnumerowany"/>
              <w:numPr>
                <w:ilvl w:val="0"/>
                <w:numId w:val="0"/>
              </w:numPr>
              <w:jc w:val="center"/>
            </w:pPr>
            <w:r>
              <w:t>Katowice Szopienice Północne</w:t>
            </w:r>
          </w:p>
        </w:tc>
        <w:tc>
          <w:tcPr>
            <w:tcW w:w="1647" w:type="dxa"/>
            <w:vAlign w:val="center"/>
          </w:tcPr>
          <w:p w14:paraId="083FEB7D" w14:textId="77777777" w:rsidR="00290706" w:rsidRDefault="00290706" w:rsidP="001C1FFE">
            <w:pPr>
              <w:pStyle w:val="Normnumerowany"/>
              <w:numPr>
                <w:ilvl w:val="0"/>
                <w:numId w:val="0"/>
              </w:numPr>
              <w:jc w:val="center"/>
            </w:pPr>
            <w:r>
              <w:t>Szabelnia</w:t>
            </w:r>
          </w:p>
        </w:tc>
        <w:tc>
          <w:tcPr>
            <w:tcW w:w="1625" w:type="dxa"/>
            <w:vAlign w:val="center"/>
          </w:tcPr>
          <w:p w14:paraId="1739C0ED" w14:textId="77777777" w:rsidR="00290706" w:rsidRDefault="00290706">
            <w:pPr>
              <w:pStyle w:val="Normnumerowany"/>
              <w:numPr>
                <w:ilvl w:val="0"/>
                <w:numId w:val="0"/>
              </w:numPr>
              <w:jc w:val="center"/>
            </w:pPr>
            <w:r>
              <w:t>Katowice Szopienice Północne</w:t>
            </w:r>
          </w:p>
        </w:tc>
        <w:tc>
          <w:tcPr>
            <w:tcW w:w="4927" w:type="dxa"/>
            <w:gridSpan w:val="2"/>
            <w:vMerge/>
            <w:vAlign w:val="center"/>
          </w:tcPr>
          <w:p w14:paraId="1DAB0583" w14:textId="77777777" w:rsidR="00373B2B" w:rsidRDefault="00373B2B">
            <w:pPr>
              <w:pStyle w:val="Normnumerowany"/>
              <w:ind w:left="0"/>
              <w:jc w:val="center"/>
            </w:pPr>
          </w:p>
        </w:tc>
      </w:tr>
      <w:tr w:rsidR="00290706" w:rsidRPr="0015025E" w14:paraId="47DC0FE1" w14:textId="77777777" w:rsidTr="00C7188A">
        <w:tc>
          <w:tcPr>
            <w:tcW w:w="601" w:type="dxa"/>
            <w:vAlign w:val="center"/>
          </w:tcPr>
          <w:p w14:paraId="0EAE65F5" w14:textId="77777777" w:rsidR="00290706" w:rsidRPr="0015025E" w:rsidRDefault="00DA16AA" w:rsidP="001C1FFE">
            <w:pPr>
              <w:pStyle w:val="Normnumerowany"/>
              <w:numPr>
                <w:ilvl w:val="0"/>
                <w:numId w:val="0"/>
              </w:numPr>
              <w:jc w:val="center"/>
            </w:pPr>
            <w:r>
              <w:t>57</w:t>
            </w:r>
          </w:p>
        </w:tc>
        <w:tc>
          <w:tcPr>
            <w:tcW w:w="1121" w:type="dxa"/>
            <w:vAlign w:val="center"/>
          </w:tcPr>
          <w:p w14:paraId="538A2F2F" w14:textId="77777777" w:rsidR="00290706" w:rsidRDefault="00290706" w:rsidP="001C1FFE">
            <w:pPr>
              <w:pStyle w:val="Normnumerowany"/>
              <w:numPr>
                <w:ilvl w:val="0"/>
                <w:numId w:val="0"/>
              </w:numPr>
              <w:jc w:val="center"/>
            </w:pPr>
            <w:r>
              <w:t>655</w:t>
            </w:r>
          </w:p>
        </w:tc>
        <w:tc>
          <w:tcPr>
            <w:tcW w:w="1647" w:type="dxa"/>
            <w:vAlign w:val="center"/>
          </w:tcPr>
          <w:p w14:paraId="77410D57" w14:textId="77777777" w:rsidR="00290706" w:rsidRDefault="00290706" w:rsidP="001C1FFE">
            <w:pPr>
              <w:pStyle w:val="Normnumerowany"/>
              <w:numPr>
                <w:ilvl w:val="0"/>
                <w:numId w:val="0"/>
              </w:numPr>
              <w:jc w:val="center"/>
            </w:pPr>
            <w:r>
              <w:t>Mysłowice</w:t>
            </w:r>
          </w:p>
        </w:tc>
        <w:tc>
          <w:tcPr>
            <w:tcW w:w="1717" w:type="dxa"/>
            <w:vAlign w:val="center"/>
          </w:tcPr>
          <w:p w14:paraId="15A9B8B2" w14:textId="77777777" w:rsidR="00290706" w:rsidRDefault="00290706" w:rsidP="001C1FFE">
            <w:pPr>
              <w:pStyle w:val="Normnumerowany"/>
              <w:numPr>
                <w:ilvl w:val="0"/>
                <w:numId w:val="0"/>
              </w:numPr>
              <w:jc w:val="center"/>
            </w:pPr>
            <w:r>
              <w:t>Katowice Muchowiec</w:t>
            </w:r>
          </w:p>
        </w:tc>
        <w:tc>
          <w:tcPr>
            <w:tcW w:w="1647" w:type="dxa"/>
            <w:vAlign w:val="center"/>
          </w:tcPr>
          <w:p w14:paraId="2B1F4255" w14:textId="77777777" w:rsidR="00290706" w:rsidRDefault="00290706" w:rsidP="001C1FFE">
            <w:pPr>
              <w:pStyle w:val="Normnumerowany"/>
              <w:numPr>
                <w:ilvl w:val="0"/>
                <w:numId w:val="0"/>
              </w:numPr>
              <w:jc w:val="center"/>
            </w:pPr>
            <w:r>
              <w:t>Mysłowice</w:t>
            </w:r>
          </w:p>
        </w:tc>
        <w:tc>
          <w:tcPr>
            <w:tcW w:w="1625" w:type="dxa"/>
            <w:vAlign w:val="center"/>
          </w:tcPr>
          <w:p w14:paraId="69407D29" w14:textId="77777777" w:rsidR="00290706" w:rsidRDefault="00290706">
            <w:pPr>
              <w:pStyle w:val="Normnumerowany"/>
              <w:numPr>
                <w:ilvl w:val="0"/>
                <w:numId w:val="0"/>
              </w:numPr>
              <w:jc w:val="center"/>
            </w:pPr>
            <w:r>
              <w:t>Katowice Muchowiec</w:t>
            </w:r>
          </w:p>
        </w:tc>
        <w:tc>
          <w:tcPr>
            <w:tcW w:w="4927" w:type="dxa"/>
            <w:gridSpan w:val="2"/>
            <w:vMerge/>
            <w:vAlign w:val="center"/>
          </w:tcPr>
          <w:p w14:paraId="6A0E7644" w14:textId="77777777" w:rsidR="00373B2B" w:rsidRDefault="00373B2B">
            <w:pPr>
              <w:pStyle w:val="Normnumerowany"/>
              <w:numPr>
                <w:ilvl w:val="0"/>
                <w:numId w:val="0"/>
              </w:numPr>
              <w:jc w:val="center"/>
            </w:pPr>
          </w:p>
        </w:tc>
      </w:tr>
      <w:tr w:rsidR="00290706" w:rsidRPr="0015025E" w14:paraId="0893D86B" w14:textId="77777777" w:rsidTr="00C7188A">
        <w:tc>
          <w:tcPr>
            <w:tcW w:w="601" w:type="dxa"/>
            <w:vAlign w:val="center"/>
          </w:tcPr>
          <w:p w14:paraId="605A0A45" w14:textId="77777777" w:rsidR="00290706" w:rsidRPr="0015025E" w:rsidRDefault="00DA16AA" w:rsidP="001C1FFE">
            <w:pPr>
              <w:pStyle w:val="Normnumerowany"/>
              <w:numPr>
                <w:ilvl w:val="0"/>
                <w:numId w:val="0"/>
              </w:numPr>
              <w:jc w:val="center"/>
            </w:pPr>
            <w:r>
              <w:t>58</w:t>
            </w:r>
          </w:p>
        </w:tc>
        <w:tc>
          <w:tcPr>
            <w:tcW w:w="1121" w:type="dxa"/>
            <w:vAlign w:val="center"/>
          </w:tcPr>
          <w:p w14:paraId="7948E99B" w14:textId="77777777" w:rsidR="00290706" w:rsidRDefault="00290706" w:rsidP="001C1FFE">
            <w:pPr>
              <w:pStyle w:val="Normnumerowany"/>
              <w:numPr>
                <w:ilvl w:val="0"/>
                <w:numId w:val="0"/>
              </w:numPr>
              <w:jc w:val="center"/>
            </w:pPr>
            <w:r>
              <w:t>656</w:t>
            </w:r>
          </w:p>
        </w:tc>
        <w:tc>
          <w:tcPr>
            <w:tcW w:w="1647" w:type="dxa"/>
            <w:vAlign w:val="center"/>
          </w:tcPr>
          <w:p w14:paraId="7D36D8C4" w14:textId="77777777" w:rsidR="00290706" w:rsidRPr="006F1FA4" w:rsidRDefault="00290706" w:rsidP="001C1FFE">
            <w:pPr>
              <w:pStyle w:val="Normnumerowany"/>
              <w:numPr>
                <w:ilvl w:val="0"/>
                <w:numId w:val="0"/>
              </w:numPr>
              <w:jc w:val="center"/>
            </w:pPr>
            <w:r>
              <w:t>Katowice</w:t>
            </w:r>
          </w:p>
        </w:tc>
        <w:tc>
          <w:tcPr>
            <w:tcW w:w="1717" w:type="dxa"/>
            <w:vAlign w:val="center"/>
          </w:tcPr>
          <w:p w14:paraId="3C26C1FA" w14:textId="77777777" w:rsidR="00290706" w:rsidRPr="006F1FA4" w:rsidRDefault="00290706" w:rsidP="001C1FFE">
            <w:pPr>
              <w:pStyle w:val="Normnumerowany"/>
              <w:numPr>
                <w:ilvl w:val="0"/>
                <w:numId w:val="0"/>
              </w:numPr>
              <w:jc w:val="center"/>
            </w:pPr>
            <w:r>
              <w:t>Brynów</w:t>
            </w:r>
          </w:p>
        </w:tc>
        <w:tc>
          <w:tcPr>
            <w:tcW w:w="1647" w:type="dxa"/>
            <w:vAlign w:val="center"/>
          </w:tcPr>
          <w:p w14:paraId="35EC6784" w14:textId="77777777" w:rsidR="00290706" w:rsidRPr="006F1FA4" w:rsidRDefault="00290706" w:rsidP="001C1FFE">
            <w:pPr>
              <w:pStyle w:val="Normnumerowany"/>
              <w:numPr>
                <w:ilvl w:val="0"/>
                <w:numId w:val="0"/>
              </w:numPr>
              <w:jc w:val="center"/>
            </w:pPr>
            <w:r>
              <w:t>Katowice</w:t>
            </w:r>
          </w:p>
        </w:tc>
        <w:tc>
          <w:tcPr>
            <w:tcW w:w="1625" w:type="dxa"/>
            <w:vAlign w:val="center"/>
          </w:tcPr>
          <w:p w14:paraId="494C08AC" w14:textId="77777777" w:rsidR="00290706" w:rsidRPr="006F1FA4" w:rsidRDefault="00290706">
            <w:pPr>
              <w:pStyle w:val="Normnumerowany"/>
              <w:numPr>
                <w:ilvl w:val="0"/>
                <w:numId w:val="0"/>
              </w:numPr>
              <w:jc w:val="center"/>
            </w:pPr>
            <w:r>
              <w:t>Brynów</w:t>
            </w:r>
          </w:p>
        </w:tc>
        <w:tc>
          <w:tcPr>
            <w:tcW w:w="2409" w:type="dxa"/>
            <w:vAlign w:val="center"/>
          </w:tcPr>
          <w:p w14:paraId="04F58089" w14:textId="77777777" w:rsidR="001F137D" w:rsidRDefault="001F137D">
            <w:pPr>
              <w:pStyle w:val="Normnumerowany"/>
              <w:numPr>
                <w:ilvl w:val="0"/>
                <w:numId w:val="0"/>
              </w:numPr>
              <w:jc w:val="center"/>
            </w:pPr>
            <w:r>
              <w:t>Katowice</w:t>
            </w:r>
          </w:p>
        </w:tc>
        <w:tc>
          <w:tcPr>
            <w:tcW w:w="2518" w:type="dxa"/>
            <w:vAlign w:val="center"/>
          </w:tcPr>
          <w:p w14:paraId="5950B746" w14:textId="77777777" w:rsidR="001F137D" w:rsidRDefault="001F137D">
            <w:pPr>
              <w:pStyle w:val="Normnumerowany"/>
              <w:numPr>
                <w:ilvl w:val="0"/>
                <w:numId w:val="0"/>
              </w:numPr>
              <w:jc w:val="center"/>
            </w:pPr>
            <w:r>
              <w:t>Brynów</w:t>
            </w:r>
          </w:p>
        </w:tc>
      </w:tr>
      <w:tr w:rsidR="00936B0F" w:rsidRPr="0015025E" w14:paraId="4F2DB51C" w14:textId="77777777" w:rsidTr="00C7188A">
        <w:tc>
          <w:tcPr>
            <w:tcW w:w="601" w:type="dxa"/>
            <w:vAlign w:val="center"/>
          </w:tcPr>
          <w:p w14:paraId="2AE22823" w14:textId="77777777" w:rsidR="00936B0F" w:rsidRPr="0015025E" w:rsidRDefault="00DA16AA" w:rsidP="001C1FFE">
            <w:pPr>
              <w:pStyle w:val="Normnumerowany"/>
              <w:numPr>
                <w:ilvl w:val="0"/>
                <w:numId w:val="0"/>
              </w:numPr>
              <w:jc w:val="center"/>
            </w:pPr>
            <w:r>
              <w:t>59</w:t>
            </w:r>
          </w:p>
        </w:tc>
        <w:tc>
          <w:tcPr>
            <w:tcW w:w="1121" w:type="dxa"/>
            <w:vAlign w:val="center"/>
          </w:tcPr>
          <w:p w14:paraId="412A8116" w14:textId="77777777" w:rsidR="00936B0F" w:rsidRDefault="00936B0F" w:rsidP="001C1FFE">
            <w:pPr>
              <w:pStyle w:val="Normnumerowany"/>
              <w:numPr>
                <w:ilvl w:val="0"/>
                <w:numId w:val="0"/>
              </w:numPr>
              <w:jc w:val="center"/>
            </w:pPr>
            <w:r>
              <w:t>657</w:t>
            </w:r>
          </w:p>
        </w:tc>
        <w:tc>
          <w:tcPr>
            <w:tcW w:w="1647" w:type="dxa"/>
            <w:vAlign w:val="center"/>
          </w:tcPr>
          <w:p w14:paraId="16A6EF94" w14:textId="77777777" w:rsidR="00936B0F" w:rsidRDefault="00936B0F" w:rsidP="001C1FFE">
            <w:pPr>
              <w:pStyle w:val="Normnumerowany"/>
              <w:numPr>
                <w:ilvl w:val="0"/>
                <w:numId w:val="0"/>
              </w:numPr>
              <w:jc w:val="center"/>
            </w:pPr>
            <w:r>
              <w:t>Katowice Szopienice Północne</w:t>
            </w:r>
          </w:p>
        </w:tc>
        <w:tc>
          <w:tcPr>
            <w:tcW w:w="1717" w:type="dxa"/>
            <w:vAlign w:val="center"/>
          </w:tcPr>
          <w:p w14:paraId="1D41B84A" w14:textId="77777777" w:rsidR="00936B0F" w:rsidRDefault="00936B0F" w:rsidP="001C1FFE">
            <w:pPr>
              <w:pStyle w:val="Normnumerowany"/>
              <w:numPr>
                <w:ilvl w:val="0"/>
                <w:numId w:val="0"/>
              </w:numPr>
              <w:jc w:val="center"/>
            </w:pPr>
            <w:r>
              <w:t>Katowice Muchowiec</w:t>
            </w:r>
          </w:p>
        </w:tc>
        <w:tc>
          <w:tcPr>
            <w:tcW w:w="1647" w:type="dxa"/>
            <w:vAlign w:val="center"/>
          </w:tcPr>
          <w:p w14:paraId="7D47B935" w14:textId="77777777" w:rsidR="00936B0F" w:rsidRDefault="00936B0F" w:rsidP="001C1FFE">
            <w:pPr>
              <w:pStyle w:val="Normnumerowany"/>
              <w:numPr>
                <w:ilvl w:val="0"/>
                <w:numId w:val="0"/>
              </w:numPr>
              <w:jc w:val="center"/>
            </w:pPr>
            <w:r>
              <w:t>Katowice Szopienice Północne</w:t>
            </w:r>
          </w:p>
        </w:tc>
        <w:tc>
          <w:tcPr>
            <w:tcW w:w="1625" w:type="dxa"/>
            <w:vAlign w:val="center"/>
          </w:tcPr>
          <w:p w14:paraId="43992DA6" w14:textId="77777777" w:rsidR="00936B0F" w:rsidRDefault="00936B0F">
            <w:pPr>
              <w:pStyle w:val="Normnumerowany"/>
              <w:numPr>
                <w:ilvl w:val="0"/>
                <w:numId w:val="0"/>
              </w:numPr>
              <w:jc w:val="center"/>
            </w:pPr>
            <w:r>
              <w:t>Katowice Muchowiec</w:t>
            </w:r>
          </w:p>
        </w:tc>
        <w:tc>
          <w:tcPr>
            <w:tcW w:w="4927" w:type="dxa"/>
            <w:gridSpan w:val="2"/>
            <w:vMerge w:val="restart"/>
            <w:vAlign w:val="center"/>
          </w:tcPr>
          <w:p w14:paraId="66791BD5" w14:textId="77777777" w:rsidR="00373B2B" w:rsidRDefault="00373B2B">
            <w:pPr>
              <w:pStyle w:val="Normnumerowany"/>
              <w:numPr>
                <w:ilvl w:val="0"/>
                <w:numId w:val="0"/>
              </w:numPr>
              <w:jc w:val="center"/>
            </w:pPr>
            <w:r>
              <w:t>Brak</w:t>
            </w:r>
          </w:p>
        </w:tc>
      </w:tr>
      <w:tr w:rsidR="00796697" w:rsidRPr="0015025E" w14:paraId="4F777476" w14:textId="77777777" w:rsidTr="00C7188A">
        <w:tc>
          <w:tcPr>
            <w:tcW w:w="601" w:type="dxa"/>
            <w:vAlign w:val="center"/>
          </w:tcPr>
          <w:p w14:paraId="2789E13E" w14:textId="77777777" w:rsidR="00796697" w:rsidRPr="0015025E" w:rsidRDefault="00DA16AA" w:rsidP="001C1FFE">
            <w:pPr>
              <w:pStyle w:val="Normnumerowany"/>
              <w:numPr>
                <w:ilvl w:val="0"/>
                <w:numId w:val="0"/>
              </w:numPr>
              <w:jc w:val="center"/>
            </w:pPr>
            <w:r>
              <w:t>60</w:t>
            </w:r>
          </w:p>
        </w:tc>
        <w:tc>
          <w:tcPr>
            <w:tcW w:w="1121" w:type="dxa"/>
            <w:vAlign w:val="center"/>
          </w:tcPr>
          <w:p w14:paraId="6F92DAD7" w14:textId="77777777" w:rsidR="00796697" w:rsidRDefault="00796697" w:rsidP="001C1FFE">
            <w:pPr>
              <w:pStyle w:val="Normnumerowany"/>
              <w:numPr>
                <w:ilvl w:val="0"/>
                <w:numId w:val="0"/>
              </w:numPr>
              <w:jc w:val="center"/>
            </w:pPr>
            <w:r>
              <w:t>658</w:t>
            </w:r>
          </w:p>
        </w:tc>
        <w:tc>
          <w:tcPr>
            <w:tcW w:w="1647" w:type="dxa"/>
            <w:vAlign w:val="center"/>
          </w:tcPr>
          <w:p w14:paraId="6FE269B5" w14:textId="77777777" w:rsidR="00796697" w:rsidRDefault="00796697" w:rsidP="001C1FFE">
            <w:pPr>
              <w:pStyle w:val="Normnumerowany"/>
              <w:numPr>
                <w:ilvl w:val="0"/>
                <w:numId w:val="0"/>
              </w:numPr>
              <w:jc w:val="center"/>
            </w:pPr>
            <w:r>
              <w:t>Stawiska R3</w:t>
            </w:r>
          </w:p>
        </w:tc>
        <w:tc>
          <w:tcPr>
            <w:tcW w:w="1717" w:type="dxa"/>
            <w:vAlign w:val="center"/>
          </w:tcPr>
          <w:p w14:paraId="5BFE2B7B" w14:textId="77777777" w:rsidR="00796697" w:rsidRDefault="00796697" w:rsidP="001C1FFE">
            <w:pPr>
              <w:pStyle w:val="Normnumerowany"/>
              <w:numPr>
                <w:ilvl w:val="0"/>
                <w:numId w:val="0"/>
              </w:numPr>
              <w:jc w:val="center"/>
            </w:pPr>
            <w:r>
              <w:t>Stawiska R1</w:t>
            </w:r>
          </w:p>
        </w:tc>
        <w:tc>
          <w:tcPr>
            <w:tcW w:w="1647" w:type="dxa"/>
            <w:vAlign w:val="center"/>
          </w:tcPr>
          <w:p w14:paraId="40D6E8B9" w14:textId="77777777" w:rsidR="00796697" w:rsidRDefault="00796697" w:rsidP="001C1FFE">
            <w:pPr>
              <w:pStyle w:val="Normnumerowany"/>
              <w:numPr>
                <w:ilvl w:val="0"/>
                <w:numId w:val="0"/>
              </w:numPr>
              <w:jc w:val="center"/>
            </w:pPr>
            <w:r>
              <w:t>Stawiska R3</w:t>
            </w:r>
          </w:p>
        </w:tc>
        <w:tc>
          <w:tcPr>
            <w:tcW w:w="1625" w:type="dxa"/>
            <w:vAlign w:val="center"/>
          </w:tcPr>
          <w:p w14:paraId="0FAACF49" w14:textId="77777777" w:rsidR="00796697" w:rsidRDefault="00796697">
            <w:pPr>
              <w:pStyle w:val="Normnumerowany"/>
              <w:numPr>
                <w:ilvl w:val="0"/>
                <w:numId w:val="0"/>
              </w:numPr>
              <w:jc w:val="center"/>
            </w:pPr>
            <w:r>
              <w:t>Stawiska R1</w:t>
            </w:r>
          </w:p>
        </w:tc>
        <w:tc>
          <w:tcPr>
            <w:tcW w:w="4927" w:type="dxa"/>
            <w:gridSpan w:val="2"/>
            <w:vMerge/>
            <w:vAlign w:val="center"/>
          </w:tcPr>
          <w:p w14:paraId="26DEE156" w14:textId="77777777" w:rsidR="00373B2B" w:rsidRDefault="00373B2B">
            <w:pPr>
              <w:pStyle w:val="Normnumerowany"/>
              <w:ind w:left="0"/>
              <w:jc w:val="center"/>
            </w:pPr>
          </w:p>
        </w:tc>
      </w:tr>
      <w:tr w:rsidR="00DE4D7C" w:rsidRPr="0015025E" w14:paraId="1045F0CC" w14:textId="77777777" w:rsidTr="00C7188A">
        <w:tc>
          <w:tcPr>
            <w:tcW w:w="601" w:type="dxa"/>
            <w:vAlign w:val="center"/>
          </w:tcPr>
          <w:p w14:paraId="34BBB300" w14:textId="77777777" w:rsidR="00DE4D7C" w:rsidRPr="0015025E" w:rsidRDefault="00DA16AA" w:rsidP="001C1FFE">
            <w:pPr>
              <w:pStyle w:val="Normnumerowany"/>
              <w:numPr>
                <w:ilvl w:val="0"/>
                <w:numId w:val="0"/>
              </w:numPr>
              <w:jc w:val="center"/>
            </w:pPr>
            <w:r>
              <w:t>61</w:t>
            </w:r>
          </w:p>
        </w:tc>
        <w:tc>
          <w:tcPr>
            <w:tcW w:w="1121" w:type="dxa"/>
            <w:vAlign w:val="center"/>
          </w:tcPr>
          <w:p w14:paraId="1FCEE291" w14:textId="77777777" w:rsidR="00DE4D7C" w:rsidRDefault="00DE4D7C" w:rsidP="001C1FFE">
            <w:pPr>
              <w:pStyle w:val="Normnumerowany"/>
              <w:numPr>
                <w:ilvl w:val="0"/>
                <w:numId w:val="0"/>
              </w:numPr>
              <w:jc w:val="center"/>
            </w:pPr>
            <w:r>
              <w:t>660</w:t>
            </w:r>
          </w:p>
        </w:tc>
        <w:tc>
          <w:tcPr>
            <w:tcW w:w="1647" w:type="dxa"/>
            <w:vAlign w:val="center"/>
          </w:tcPr>
          <w:p w14:paraId="5ED686CD" w14:textId="77777777" w:rsidR="00DE4D7C" w:rsidRPr="006F1FA4" w:rsidRDefault="00DE4D7C" w:rsidP="001C1FFE">
            <w:pPr>
              <w:pStyle w:val="Normnumerowany"/>
              <w:numPr>
                <w:ilvl w:val="0"/>
                <w:numId w:val="0"/>
              </w:numPr>
              <w:jc w:val="center"/>
            </w:pPr>
            <w:r>
              <w:t>Sosnowiec Południowy</w:t>
            </w:r>
          </w:p>
        </w:tc>
        <w:tc>
          <w:tcPr>
            <w:tcW w:w="1717" w:type="dxa"/>
            <w:vAlign w:val="center"/>
          </w:tcPr>
          <w:p w14:paraId="66FE542A" w14:textId="77777777" w:rsidR="00DE4D7C" w:rsidRPr="006F1FA4" w:rsidRDefault="00DE4D7C" w:rsidP="001C1FFE">
            <w:pPr>
              <w:pStyle w:val="Normnumerowany"/>
              <w:numPr>
                <w:ilvl w:val="0"/>
                <w:numId w:val="0"/>
              </w:numPr>
              <w:jc w:val="center"/>
            </w:pPr>
            <w:r>
              <w:t>Sosnowiec Główny</w:t>
            </w:r>
          </w:p>
        </w:tc>
        <w:tc>
          <w:tcPr>
            <w:tcW w:w="1647" w:type="dxa"/>
            <w:vAlign w:val="center"/>
          </w:tcPr>
          <w:p w14:paraId="45EFCC77" w14:textId="77777777" w:rsidR="00DE4D7C" w:rsidRPr="006F1FA4" w:rsidRDefault="00DE4D7C" w:rsidP="001C1FFE">
            <w:pPr>
              <w:pStyle w:val="Normnumerowany"/>
              <w:numPr>
                <w:ilvl w:val="0"/>
                <w:numId w:val="0"/>
              </w:numPr>
              <w:jc w:val="center"/>
            </w:pPr>
            <w:r>
              <w:t>Sosnowiec Południowy</w:t>
            </w:r>
          </w:p>
        </w:tc>
        <w:tc>
          <w:tcPr>
            <w:tcW w:w="1625" w:type="dxa"/>
            <w:vAlign w:val="center"/>
          </w:tcPr>
          <w:p w14:paraId="1B83B8B7" w14:textId="77777777" w:rsidR="00DE4D7C" w:rsidRPr="006F1FA4" w:rsidRDefault="00DE4D7C">
            <w:pPr>
              <w:pStyle w:val="Normnumerowany"/>
              <w:numPr>
                <w:ilvl w:val="0"/>
                <w:numId w:val="0"/>
              </w:numPr>
              <w:jc w:val="center"/>
            </w:pPr>
            <w:r>
              <w:t>Sosnowiec Główny</w:t>
            </w:r>
          </w:p>
        </w:tc>
        <w:tc>
          <w:tcPr>
            <w:tcW w:w="4927" w:type="dxa"/>
            <w:gridSpan w:val="2"/>
            <w:vMerge/>
            <w:vAlign w:val="center"/>
          </w:tcPr>
          <w:p w14:paraId="275202E6" w14:textId="77777777" w:rsidR="00373B2B" w:rsidRDefault="00373B2B">
            <w:pPr>
              <w:pStyle w:val="Normnumerowany"/>
              <w:ind w:left="0"/>
              <w:jc w:val="center"/>
            </w:pPr>
          </w:p>
        </w:tc>
      </w:tr>
      <w:tr w:rsidR="00DE4D7C" w:rsidRPr="0015025E" w14:paraId="1A45E69C" w14:textId="77777777" w:rsidTr="00C7188A">
        <w:tc>
          <w:tcPr>
            <w:tcW w:w="601" w:type="dxa"/>
            <w:vAlign w:val="center"/>
          </w:tcPr>
          <w:p w14:paraId="66338146" w14:textId="77777777" w:rsidR="00DE4D7C" w:rsidRPr="0015025E" w:rsidRDefault="00DA16AA" w:rsidP="001C1FFE">
            <w:pPr>
              <w:pStyle w:val="Normnumerowany"/>
              <w:numPr>
                <w:ilvl w:val="0"/>
                <w:numId w:val="0"/>
              </w:numPr>
              <w:jc w:val="center"/>
            </w:pPr>
            <w:r>
              <w:t>62</w:t>
            </w:r>
          </w:p>
        </w:tc>
        <w:tc>
          <w:tcPr>
            <w:tcW w:w="1121" w:type="dxa"/>
            <w:vAlign w:val="center"/>
          </w:tcPr>
          <w:p w14:paraId="60F338FD" w14:textId="77777777" w:rsidR="00DE4D7C" w:rsidRDefault="00DE4D7C" w:rsidP="001C1FFE">
            <w:pPr>
              <w:pStyle w:val="Normnumerowany"/>
              <w:numPr>
                <w:ilvl w:val="0"/>
                <w:numId w:val="0"/>
              </w:numPr>
              <w:jc w:val="center"/>
            </w:pPr>
            <w:r>
              <w:t>661</w:t>
            </w:r>
          </w:p>
        </w:tc>
        <w:tc>
          <w:tcPr>
            <w:tcW w:w="1647" w:type="dxa"/>
            <w:vAlign w:val="center"/>
          </w:tcPr>
          <w:p w14:paraId="6DDE2497" w14:textId="77777777" w:rsidR="00DE4D7C" w:rsidRDefault="00DE4D7C" w:rsidP="001C1FFE">
            <w:pPr>
              <w:pStyle w:val="Normnumerowany"/>
              <w:numPr>
                <w:ilvl w:val="0"/>
                <w:numId w:val="0"/>
              </w:numPr>
              <w:jc w:val="center"/>
            </w:pPr>
            <w:r>
              <w:t>Dąbrowa Górnicza Towarowa</w:t>
            </w:r>
          </w:p>
        </w:tc>
        <w:tc>
          <w:tcPr>
            <w:tcW w:w="1717" w:type="dxa"/>
            <w:vAlign w:val="center"/>
          </w:tcPr>
          <w:p w14:paraId="7E2E9728" w14:textId="77777777" w:rsidR="00DE4D7C" w:rsidRDefault="00DE4D7C" w:rsidP="001C1FFE">
            <w:pPr>
              <w:pStyle w:val="Normnumerowany"/>
              <w:numPr>
                <w:ilvl w:val="0"/>
                <w:numId w:val="0"/>
              </w:numPr>
              <w:jc w:val="center"/>
            </w:pPr>
            <w:r>
              <w:t>Kozioł</w:t>
            </w:r>
          </w:p>
        </w:tc>
        <w:tc>
          <w:tcPr>
            <w:tcW w:w="1647" w:type="dxa"/>
            <w:vAlign w:val="center"/>
          </w:tcPr>
          <w:p w14:paraId="5C69E5B8" w14:textId="77777777" w:rsidR="00DE4D7C" w:rsidRDefault="00DE4D7C" w:rsidP="001C1FFE">
            <w:pPr>
              <w:pStyle w:val="Normnumerowany"/>
              <w:numPr>
                <w:ilvl w:val="0"/>
                <w:numId w:val="0"/>
              </w:numPr>
              <w:jc w:val="center"/>
            </w:pPr>
            <w:r>
              <w:t>Dąbrowa Górnicza Towarowa</w:t>
            </w:r>
          </w:p>
        </w:tc>
        <w:tc>
          <w:tcPr>
            <w:tcW w:w="1625" w:type="dxa"/>
            <w:vAlign w:val="center"/>
          </w:tcPr>
          <w:p w14:paraId="659EBE59" w14:textId="77777777" w:rsidR="00DE4D7C" w:rsidRDefault="00DE4D7C">
            <w:pPr>
              <w:pStyle w:val="Normnumerowany"/>
              <w:numPr>
                <w:ilvl w:val="0"/>
                <w:numId w:val="0"/>
              </w:numPr>
              <w:jc w:val="center"/>
            </w:pPr>
            <w:r>
              <w:t>Kozioł</w:t>
            </w:r>
          </w:p>
        </w:tc>
        <w:tc>
          <w:tcPr>
            <w:tcW w:w="4927" w:type="dxa"/>
            <w:gridSpan w:val="2"/>
            <w:vMerge/>
            <w:vAlign w:val="center"/>
          </w:tcPr>
          <w:p w14:paraId="15F95BDD" w14:textId="77777777" w:rsidR="00373B2B" w:rsidRDefault="00373B2B">
            <w:pPr>
              <w:pStyle w:val="Normnumerowany"/>
              <w:ind w:left="0"/>
              <w:jc w:val="center"/>
            </w:pPr>
          </w:p>
        </w:tc>
      </w:tr>
      <w:tr w:rsidR="00DE4D7C" w:rsidRPr="0015025E" w14:paraId="16BAAB4B" w14:textId="77777777" w:rsidTr="00C7188A">
        <w:tc>
          <w:tcPr>
            <w:tcW w:w="601" w:type="dxa"/>
            <w:vAlign w:val="center"/>
          </w:tcPr>
          <w:p w14:paraId="06ACA06E" w14:textId="77777777" w:rsidR="00DE4D7C" w:rsidRPr="0015025E" w:rsidRDefault="00DA16AA" w:rsidP="001C1FFE">
            <w:pPr>
              <w:pStyle w:val="Normnumerowany"/>
              <w:numPr>
                <w:ilvl w:val="0"/>
                <w:numId w:val="0"/>
              </w:numPr>
              <w:jc w:val="center"/>
            </w:pPr>
            <w:r>
              <w:t>63</w:t>
            </w:r>
          </w:p>
        </w:tc>
        <w:tc>
          <w:tcPr>
            <w:tcW w:w="1121" w:type="dxa"/>
            <w:vAlign w:val="center"/>
          </w:tcPr>
          <w:p w14:paraId="27934074" w14:textId="77777777" w:rsidR="00DE4D7C" w:rsidRDefault="00DE4D7C" w:rsidP="001C1FFE">
            <w:pPr>
              <w:pStyle w:val="Normnumerowany"/>
              <w:numPr>
                <w:ilvl w:val="0"/>
                <w:numId w:val="0"/>
              </w:numPr>
              <w:jc w:val="center"/>
            </w:pPr>
            <w:r>
              <w:t>663</w:t>
            </w:r>
          </w:p>
        </w:tc>
        <w:tc>
          <w:tcPr>
            <w:tcW w:w="1647" w:type="dxa"/>
            <w:vAlign w:val="center"/>
          </w:tcPr>
          <w:p w14:paraId="571C6739" w14:textId="77777777" w:rsidR="00DE4D7C" w:rsidRDefault="00DE4D7C" w:rsidP="001C1FFE">
            <w:pPr>
              <w:pStyle w:val="Normnumerowany"/>
              <w:numPr>
                <w:ilvl w:val="0"/>
                <w:numId w:val="0"/>
              </w:numPr>
              <w:jc w:val="center"/>
            </w:pPr>
            <w:r>
              <w:t>Sosnowiec Kazimierz SKz2</w:t>
            </w:r>
          </w:p>
        </w:tc>
        <w:tc>
          <w:tcPr>
            <w:tcW w:w="1717" w:type="dxa"/>
            <w:vAlign w:val="center"/>
          </w:tcPr>
          <w:p w14:paraId="77B0E1AD" w14:textId="77777777" w:rsidR="00DE4D7C" w:rsidRDefault="00DE4D7C" w:rsidP="001C1FFE">
            <w:pPr>
              <w:pStyle w:val="Normnumerowany"/>
              <w:numPr>
                <w:ilvl w:val="0"/>
                <w:numId w:val="0"/>
              </w:numPr>
              <w:jc w:val="center"/>
            </w:pPr>
            <w:r>
              <w:t>Sosnowiec Kazimierz SKz1</w:t>
            </w:r>
          </w:p>
        </w:tc>
        <w:tc>
          <w:tcPr>
            <w:tcW w:w="1647" w:type="dxa"/>
            <w:vAlign w:val="center"/>
          </w:tcPr>
          <w:p w14:paraId="57CEA03C" w14:textId="77777777" w:rsidR="00DE4D7C" w:rsidRDefault="00DE4D7C" w:rsidP="001C1FFE">
            <w:pPr>
              <w:pStyle w:val="Normnumerowany"/>
              <w:numPr>
                <w:ilvl w:val="0"/>
                <w:numId w:val="0"/>
              </w:numPr>
              <w:jc w:val="center"/>
            </w:pPr>
            <w:r>
              <w:t>Sosnowiec Kazimierz SKz2</w:t>
            </w:r>
          </w:p>
        </w:tc>
        <w:tc>
          <w:tcPr>
            <w:tcW w:w="1625" w:type="dxa"/>
            <w:vAlign w:val="center"/>
          </w:tcPr>
          <w:p w14:paraId="2CE5F756" w14:textId="77777777" w:rsidR="00DE4D7C" w:rsidRDefault="00DE4D7C">
            <w:pPr>
              <w:pStyle w:val="Normnumerowany"/>
              <w:numPr>
                <w:ilvl w:val="0"/>
                <w:numId w:val="0"/>
              </w:numPr>
              <w:jc w:val="center"/>
            </w:pPr>
            <w:r>
              <w:t>Sosnowiec Kazimierz SKz1</w:t>
            </w:r>
          </w:p>
        </w:tc>
        <w:tc>
          <w:tcPr>
            <w:tcW w:w="4927" w:type="dxa"/>
            <w:gridSpan w:val="2"/>
            <w:vMerge/>
            <w:vAlign w:val="center"/>
          </w:tcPr>
          <w:p w14:paraId="0D4E7A68" w14:textId="77777777" w:rsidR="00373B2B" w:rsidRDefault="00373B2B">
            <w:pPr>
              <w:pStyle w:val="Normnumerowany"/>
              <w:ind w:left="0"/>
              <w:jc w:val="center"/>
            </w:pPr>
          </w:p>
        </w:tc>
      </w:tr>
      <w:tr w:rsidR="00DE4D7C" w:rsidRPr="0015025E" w14:paraId="020031AC" w14:textId="77777777" w:rsidTr="00C7188A">
        <w:tc>
          <w:tcPr>
            <w:tcW w:w="601" w:type="dxa"/>
            <w:vAlign w:val="center"/>
          </w:tcPr>
          <w:p w14:paraId="124A28FA" w14:textId="77777777" w:rsidR="00DE4D7C" w:rsidRPr="0015025E" w:rsidRDefault="00DA16AA" w:rsidP="001C1FFE">
            <w:pPr>
              <w:pStyle w:val="Normnumerowany"/>
              <w:numPr>
                <w:ilvl w:val="0"/>
                <w:numId w:val="0"/>
              </w:numPr>
              <w:jc w:val="center"/>
            </w:pPr>
            <w:r>
              <w:t>64</w:t>
            </w:r>
          </w:p>
        </w:tc>
        <w:tc>
          <w:tcPr>
            <w:tcW w:w="1121" w:type="dxa"/>
            <w:vAlign w:val="center"/>
          </w:tcPr>
          <w:p w14:paraId="4212B24C" w14:textId="77777777" w:rsidR="00DE4D7C" w:rsidRDefault="00DE4D7C" w:rsidP="001C1FFE">
            <w:pPr>
              <w:pStyle w:val="Normnumerowany"/>
              <w:numPr>
                <w:ilvl w:val="0"/>
                <w:numId w:val="0"/>
              </w:numPr>
              <w:jc w:val="center"/>
            </w:pPr>
            <w:r>
              <w:t>665</w:t>
            </w:r>
          </w:p>
        </w:tc>
        <w:tc>
          <w:tcPr>
            <w:tcW w:w="1647" w:type="dxa"/>
            <w:vAlign w:val="center"/>
          </w:tcPr>
          <w:p w14:paraId="624EDF48" w14:textId="77777777" w:rsidR="00DE4D7C" w:rsidRDefault="00DE4D7C" w:rsidP="001C1FFE">
            <w:pPr>
              <w:pStyle w:val="Normnumerowany"/>
              <w:numPr>
                <w:ilvl w:val="0"/>
                <w:numId w:val="0"/>
              </w:numPr>
              <w:jc w:val="center"/>
            </w:pPr>
            <w:r>
              <w:t>Sosnowiec Maczki</w:t>
            </w:r>
          </w:p>
        </w:tc>
        <w:tc>
          <w:tcPr>
            <w:tcW w:w="1717" w:type="dxa"/>
            <w:vAlign w:val="center"/>
          </w:tcPr>
          <w:p w14:paraId="06D8A68D" w14:textId="77777777" w:rsidR="00DE4D7C" w:rsidRDefault="00DE4D7C" w:rsidP="001C1FFE">
            <w:pPr>
              <w:pStyle w:val="Normnumerowany"/>
              <w:numPr>
                <w:ilvl w:val="0"/>
                <w:numId w:val="0"/>
              </w:numPr>
              <w:jc w:val="center"/>
            </w:pPr>
            <w:r>
              <w:t>Euroterminal Sławków</w:t>
            </w:r>
          </w:p>
        </w:tc>
        <w:tc>
          <w:tcPr>
            <w:tcW w:w="1647" w:type="dxa"/>
            <w:vAlign w:val="center"/>
          </w:tcPr>
          <w:p w14:paraId="407A1716" w14:textId="77777777" w:rsidR="00DE4D7C" w:rsidRDefault="00DE4D7C" w:rsidP="001C1FFE">
            <w:pPr>
              <w:pStyle w:val="Normnumerowany"/>
              <w:numPr>
                <w:ilvl w:val="0"/>
                <w:numId w:val="0"/>
              </w:numPr>
              <w:jc w:val="center"/>
            </w:pPr>
            <w:r>
              <w:t>-</w:t>
            </w:r>
          </w:p>
        </w:tc>
        <w:tc>
          <w:tcPr>
            <w:tcW w:w="1625" w:type="dxa"/>
            <w:vAlign w:val="center"/>
          </w:tcPr>
          <w:p w14:paraId="26D472BF" w14:textId="77777777" w:rsidR="00DE4D7C" w:rsidRDefault="00DE4D7C">
            <w:pPr>
              <w:pStyle w:val="Normnumerowany"/>
              <w:numPr>
                <w:ilvl w:val="0"/>
                <w:numId w:val="0"/>
              </w:numPr>
              <w:jc w:val="center"/>
            </w:pPr>
            <w:r>
              <w:t>-</w:t>
            </w:r>
          </w:p>
        </w:tc>
        <w:tc>
          <w:tcPr>
            <w:tcW w:w="4927" w:type="dxa"/>
            <w:gridSpan w:val="2"/>
            <w:vMerge/>
            <w:vAlign w:val="center"/>
          </w:tcPr>
          <w:p w14:paraId="3F42D55D" w14:textId="77777777" w:rsidR="00373B2B" w:rsidRDefault="00373B2B">
            <w:pPr>
              <w:pStyle w:val="Normnumerowany"/>
              <w:ind w:left="0"/>
              <w:jc w:val="center"/>
            </w:pPr>
          </w:p>
        </w:tc>
      </w:tr>
      <w:tr w:rsidR="00DE4D7C" w:rsidRPr="0015025E" w14:paraId="511C07B1" w14:textId="77777777" w:rsidTr="00C7188A">
        <w:tc>
          <w:tcPr>
            <w:tcW w:w="601" w:type="dxa"/>
            <w:vAlign w:val="center"/>
          </w:tcPr>
          <w:p w14:paraId="5C7E41A4" w14:textId="77777777" w:rsidR="00DE4D7C" w:rsidRPr="0015025E" w:rsidRDefault="00DA16AA" w:rsidP="001C1FFE">
            <w:pPr>
              <w:pStyle w:val="Normnumerowany"/>
              <w:numPr>
                <w:ilvl w:val="0"/>
                <w:numId w:val="0"/>
              </w:numPr>
              <w:jc w:val="center"/>
            </w:pPr>
            <w:r>
              <w:lastRenderedPageBreak/>
              <w:t>65</w:t>
            </w:r>
          </w:p>
        </w:tc>
        <w:tc>
          <w:tcPr>
            <w:tcW w:w="1121" w:type="dxa"/>
            <w:vAlign w:val="center"/>
          </w:tcPr>
          <w:p w14:paraId="72A90639" w14:textId="77777777" w:rsidR="00DE4D7C" w:rsidRDefault="00DE4D7C" w:rsidP="001C1FFE">
            <w:pPr>
              <w:pStyle w:val="Normnumerowany"/>
              <w:numPr>
                <w:ilvl w:val="0"/>
                <w:numId w:val="0"/>
              </w:numPr>
              <w:jc w:val="center"/>
            </w:pPr>
            <w:r>
              <w:t>666</w:t>
            </w:r>
          </w:p>
        </w:tc>
        <w:tc>
          <w:tcPr>
            <w:tcW w:w="1647" w:type="dxa"/>
            <w:vAlign w:val="center"/>
          </w:tcPr>
          <w:p w14:paraId="59609AC9" w14:textId="77777777" w:rsidR="00DE4D7C" w:rsidRDefault="00DE4D7C" w:rsidP="001C1FFE">
            <w:pPr>
              <w:pStyle w:val="Normnumerowany"/>
              <w:numPr>
                <w:ilvl w:val="0"/>
                <w:numId w:val="0"/>
              </w:numPr>
              <w:jc w:val="center"/>
            </w:pPr>
            <w:r>
              <w:t>Sosnowiec Maczki</w:t>
            </w:r>
          </w:p>
        </w:tc>
        <w:tc>
          <w:tcPr>
            <w:tcW w:w="1717" w:type="dxa"/>
            <w:vAlign w:val="center"/>
          </w:tcPr>
          <w:p w14:paraId="6A1F0861" w14:textId="77777777" w:rsidR="00DE4D7C" w:rsidRDefault="00DE4D7C" w:rsidP="001C1FFE">
            <w:pPr>
              <w:pStyle w:val="Normnumerowany"/>
              <w:numPr>
                <w:ilvl w:val="0"/>
                <w:numId w:val="0"/>
              </w:numPr>
              <w:jc w:val="center"/>
            </w:pPr>
            <w:r>
              <w:t>Jaworzno Szczakowa</w:t>
            </w:r>
          </w:p>
        </w:tc>
        <w:tc>
          <w:tcPr>
            <w:tcW w:w="1647" w:type="dxa"/>
            <w:vAlign w:val="center"/>
          </w:tcPr>
          <w:p w14:paraId="439158A4" w14:textId="77777777" w:rsidR="00DE4D7C" w:rsidRDefault="00DE4D7C" w:rsidP="001C1FFE">
            <w:pPr>
              <w:pStyle w:val="Normnumerowany"/>
              <w:numPr>
                <w:ilvl w:val="0"/>
                <w:numId w:val="0"/>
              </w:numPr>
              <w:jc w:val="center"/>
            </w:pPr>
            <w:r>
              <w:t>Sosnowiec Maczki</w:t>
            </w:r>
          </w:p>
        </w:tc>
        <w:tc>
          <w:tcPr>
            <w:tcW w:w="1625" w:type="dxa"/>
            <w:vAlign w:val="center"/>
          </w:tcPr>
          <w:p w14:paraId="3A025888" w14:textId="77777777" w:rsidR="00DE4D7C" w:rsidRDefault="00DE4D7C">
            <w:pPr>
              <w:pStyle w:val="Normnumerowany"/>
              <w:numPr>
                <w:ilvl w:val="0"/>
                <w:numId w:val="0"/>
              </w:numPr>
              <w:jc w:val="center"/>
            </w:pPr>
            <w:r>
              <w:t>Jaworzno Szczakowa</w:t>
            </w:r>
          </w:p>
        </w:tc>
        <w:tc>
          <w:tcPr>
            <w:tcW w:w="4927" w:type="dxa"/>
            <w:gridSpan w:val="2"/>
            <w:vMerge/>
            <w:vAlign w:val="center"/>
          </w:tcPr>
          <w:p w14:paraId="070B21CA" w14:textId="77777777" w:rsidR="00373B2B" w:rsidRDefault="00373B2B">
            <w:pPr>
              <w:pStyle w:val="Normnumerowany"/>
              <w:ind w:left="0"/>
              <w:jc w:val="center"/>
            </w:pPr>
          </w:p>
        </w:tc>
      </w:tr>
      <w:tr w:rsidR="00DE4D7C" w:rsidRPr="0015025E" w14:paraId="4BEBA7AB" w14:textId="77777777" w:rsidTr="00C7188A">
        <w:tc>
          <w:tcPr>
            <w:tcW w:w="601" w:type="dxa"/>
            <w:vAlign w:val="center"/>
          </w:tcPr>
          <w:p w14:paraId="3B5FEBD1" w14:textId="77777777" w:rsidR="00DE4D7C" w:rsidRPr="0015025E" w:rsidRDefault="00DA16AA" w:rsidP="001C1FFE">
            <w:pPr>
              <w:pStyle w:val="Normnumerowany"/>
              <w:numPr>
                <w:ilvl w:val="0"/>
                <w:numId w:val="0"/>
              </w:numPr>
              <w:jc w:val="center"/>
            </w:pPr>
            <w:r>
              <w:t>66</w:t>
            </w:r>
          </w:p>
        </w:tc>
        <w:tc>
          <w:tcPr>
            <w:tcW w:w="1121" w:type="dxa"/>
            <w:vAlign w:val="center"/>
          </w:tcPr>
          <w:p w14:paraId="69E67495" w14:textId="77777777" w:rsidR="00DE4D7C" w:rsidRDefault="00DE4D7C" w:rsidP="001C1FFE">
            <w:pPr>
              <w:pStyle w:val="Normnumerowany"/>
              <w:numPr>
                <w:ilvl w:val="0"/>
                <w:numId w:val="0"/>
              </w:numPr>
              <w:jc w:val="center"/>
            </w:pPr>
            <w:r>
              <w:t>667</w:t>
            </w:r>
          </w:p>
        </w:tc>
        <w:tc>
          <w:tcPr>
            <w:tcW w:w="1647" w:type="dxa"/>
            <w:vAlign w:val="center"/>
          </w:tcPr>
          <w:p w14:paraId="49137928" w14:textId="77777777" w:rsidR="00DE4D7C" w:rsidRDefault="00DE4D7C" w:rsidP="001C1FFE">
            <w:pPr>
              <w:pStyle w:val="Normnumerowany"/>
              <w:numPr>
                <w:ilvl w:val="0"/>
                <w:numId w:val="0"/>
              </w:numPr>
              <w:jc w:val="center"/>
            </w:pPr>
            <w:r>
              <w:t>Sosnowiec Maczki</w:t>
            </w:r>
          </w:p>
        </w:tc>
        <w:tc>
          <w:tcPr>
            <w:tcW w:w="1717" w:type="dxa"/>
            <w:vAlign w:val="center"/>
          </w:tcPr>
          <w:p w14:paraId="0B1BC522" w14:textId="77777777" w:rsidR="00DE4D7C" w:rsidRDefault="00DE4D7C" w:rsidP="001C1FFE">
            <w:pPr>
              <w:pStyle w:val="Normnumerowany"/>
              <w:numPr>
                <w:ilvl w:val="0"/>
                <w:numId w:val="0"/>
              </w:numPr>
              <w:jc w:val="center"/>
            </w:pPr>
            <w:r>
              <w:t>Długoszyn</w:t>
            </w:r>
          </w:p>
        </w:tc>
        <w:tc>
          <w:tcPr>
            <w:tcW w:w="1647" w:type="dxa"/>
            <w:vAlign w:val="center"/>
          </w:tcPr>
          <w:p w14:paraId="43665569" w14:textId="77777777" w:rsidR="00DE4D7C" w:rsidRDefault="00DE4D7C" w:rsidP="001C1FFE">
            <w:pPr>
              <w:pStyle w:val="Normnumerowany"/>
              <w:numPr>
                <w:ilvl w:val="0"/>
                <w:numId w:val="0"/>
              </w:numPr>
              <w:jc w:val="center"/>
            </w:pPr>
            <w:r>
              <w:t>Sosnowiec Maczki</w:t>
            </w:r>
          </w:p>
        </w:tc>
        <w:tc>
          <w:tcPr>
            <w:tcW w:w="1625" w:type="dxa"/>
            <w:vAlign w:val="center"/>
          </w:tcPr>
          <w:p w14:paraId="47E76F7E" w14:textId="77777777" w:rsidR="00DE4D7C" w:rsidRDefault="00DE4D7C">
            <w:pPr>
              <w:pStyle w:val="Normnumerowany"/>
              <w:numPr>
                <w:ilvl w:val="0"/>
                <w:numId w:val="0"/>
              </w:numPr>
              <w:jc w:val="center"/>
            </w:pPr>
            <w:r>
              <w:t>Długoszyn</w:t>
            </w:r>
          </w:p>
        </w:tc>
        <w:tc>
          <w:tcPr>
            <w:tcW w:w="4927" w:type="dxa"/>
            <w:gridSpan w:val="2"/>
            <w:vMerge/>
            <w:vAlign w:val="center"/>
          </w:tcPr>
          <w:p w14:paraId="14AD0027" w14:textId="77777777" w:rsidR="00373B2B" w:rsidRDefault="00373B2B">
            <w:pPr>
              <w:pStyle w:val="Normnumerowany"/>
              <w:ind w:left="0"/>
              <w:jc w:val="center"/>
            </w:pPr>
          </w:p>
        </w:tc>
      </w:tr>
      <w:tr w:rsidR="00DE4D7C" w:rsidRPr="0015025E" w14:paraId="0D61D7CA" w14:textId="77777777" w:rsidTr="00C7188A">
        <w:tc>
          <w:tcPr>
            <w:tcW w:w="601" w:type="dxa"/>
            <w:vAlign w:val="center"/>
          </w:tcPr>
          <w:p w14:paraId="2A8C1A3F" w14:textId="77777777" w:rsidR="00DE4D7C" w:rsidRPr="0015025E" w:rsidRDefault="00DA16AA" w:rsidP="001C1FFE">
            <w:pPr>
              <w:pStyle w:val="Normnumerowany"/>
              <w:numPr>
                <w:ilvl w:val="0"/>
                <w:numId w:val="0"/>
              </w:numPr>
              <w:jc w:val="center"/>
            </w:pPr>
            <w:r>
              <w:t>67</w:t>
            </w:r>
          </w:p>
        </w:tc>
        <w:tc>
          <w:tcPr>
            <w:tcW w:w="1121" w:type="dxa"/>
            <w:vAlign w:val="center"/>
          </w:tcPr>
          <w:p w14:paraId="5BD7B588" w14:textId="77777777" w:rsidR="00DE4D7C" w:rsidRDefault="00DE4D7C" w:rsidP="001C1FFE">
            <w:pPr>
              <w:pStyle w:val="Normnumerowany"/>
              <w:numPr>
                <w:ilvl w:val="0"/>
                <w:numId w:val="0"/>
              </w:numPr>
              <w:jc w:val="center"/>
            </w:pPr>
            <w:r>
              <w:t>668</w:t>
            </w:r>
          </w:p>
        </w:tc>
        <w:tc>
          <w:tcPr>
            <w:tcW w:w="1647" w:type="dxa"/>
            <w:vAlign w:val="center"/>
          </w:tcPr>
          <w:p w14:paraId="7D5C09A7" w14:textId="77777777" w:rsidR="00DE4D7C" w:rsidRDefault="00DE4D7C" w:rsidP="001C1FFE">
            <w:pPr>
              <w:pStyle w:val="Normnumerowany"/>
              <w:numPr>
                <w:ilvl w:val="0"/>
                <w:numId w:val="0"/>
              </w:numPr>
              <w:jc w:val="center"/>
            </w:pPr>
            <w:r>
              <w:t>Jaworzno Szczakowa</w:t>
            </w:r>
          </w:p>
        </w:tc>
        <w:tc>
          <w:tcPr>
            <w:tcW w:w="1717" w:type="dxa"/>
            <w:vAlign w:val="center"/>
          </w:tcPr>
          <w:p w14:paraId="4EEB5769" w14:textId="77777777" w:rsidR="00DE4D7C" w:rsidRDefault="00DE4D7C" w:rsidP="001C1FFE">
            <w:pPr>
              <w:pStyle w:val="Normnumerowany"/>
              <w:numPr>
                <w:ilvl w:val="0"/>
                <w:numId w:val="0"/>
              </w:numPr>
              <w:jc w:val="center"/>
            </w:pPr>
            <w:r>
              <w:t>Długoszyn</w:t>
            </w:r>
          </w:p>
        </w:tc>
        <w:tc>
          <w:tcPr>
            <w:tcW w:w="1647" w:type="dxa"/>
            <w:vAlign w:val="center"/>
          </w:tcPr>
          <w:p w14:paraId="358527D8" w14:textId="77777777" w:rsidR="00DE4D7C" w:rsidRDefault="00DE4D7C" w:rsidP="001C1FFE">
            <w:pPr>
              <w:pStyle w:val="Normnumerowany"/>
              <w:numPr>
                <w:ilvl w:val="0"/>
                <w:numId w:val="0"/>
              </w:numPr>
              <w:jc w:val="center"/>
            </w:pPr>
            <w:r>
              <w:t>Jaworzno Szczakowa</w:t>
            </w:r>
          </w:p>
        </w:tc>
        <w:tc>
          <w:tcPr>
            <w:tcW w:w="1625" w:type="dxa"/>
            <w:vAlign w:val="center"/>
          </w:tcPr>
          <w:p w14:paraId="505654FF" w14:textId="77777777" w:rsidR="00DE4D7C" w:rsidRDefault="00DE4D7C">
            <w:pPr>
              <w:pStyle w:val="Normnumerowany"/>
              <w:numPr>
                <w:ilvl w:val="0"/>
                <w:numId w:val="0"/>
              </w:numPr>
              <w:jc w:val="center"/>
            </w:pPr>
            <w:r>
              <w:t>Długoszyn</w:t>
            </w:r>
          </w:p>
        </w:tc>
        <w:tc>
          <w:tcPr>
            <w:tcW w:w="4927" w:type="dxa"/>
            <w:gridSpan w:val="2"/>
            <w:vMerge/>
            <w:vAlign w:val="center"/>
          </w:tcPr>
          <w:p w14:paraId="1B079813" w14:textId="77777777" w:rsidR="00373B2B" w:rsidRDefault="00373B2B">
            <w:pPr>
              <w:pStyle w:val="Normnumerowany"/>
              <w:ind w:left="0"/>
              <w:jc w:val="center"/>
            </w:pPr>
          </w:p>
        </w:tc>
      </w:tr>
      <w:tr w:rsidR="00DE4D7C" w:rsidRPr="0015025E" w14:paraId="68712BE3" w14:textId="77777777" w:rsidTr="00C7188A">
        <w:tc>
          <w:tcPr>
            <w:tcW w:w="601" w:type="dxa"/>
            <w:vAlign w:val="center"/>
          </w:tcPr>
          <w:p w14:paraId="7DA00D69" w14:textId="77777777" w:rsidR="00DE4D7C" w:rsidRPr="0015025E" w:rsidRDefault="00DA16AA" w:rsidP="001C1FFE">
            <w:pPr>
              <w:pStyle w:val="Normnumerowany"/>
              <w:numPr>
                <w:ilvl w:val="0"/>
                <w:numId w:val="0"/>
              </w:numPr>
              <w:jc w:val="center"/>
            </w:pPr>
            <w:r>
              <w:t>68</w:t>
            </w:r>
          </w:p>
        </w:tc>
        <w:tc>
          <w:tcPr>
            <w:tcW w:w="1121" w:type="dxa"/>
            <w:vAlign w:val="center"/>
          </w:tcPr>
          <w:p w14:paraId="002F7BB8" w14:textId="77777777" w:rsidR="00DE4D7C" w:rsidRDefault="00DE4D7C" w:rsidP="001C1FFE">
            <w:pPr>
              <w:pStyle w:val="Normnumerowany"/>
              <w:numPr>
                <w:ilvl w:val="0"/>
                <w:numId w:val="0"/>
              </w:numPr>
              <w:jc w:val="center"/>
            </w:pPr>
            <w:r>
              <w:t>670</w:t>
            </w:r>
          </w:p>
        </w:tc>
        <w:tc>
          <w:tcPr>
            <w:tcW w:w="1647" w:type="dxa"/>
            <w:vAlign w:val="center"/>
          </w:tcPr>
          <w:p w14:paraId="38A9FE03" w14:textId="77777777" w:rsidR="00DE4D7C" w:rsidRDefault="00DE4D7C" w:rsidP="001C1FFE">
            <w:pPr>
              <w:pStyle w:val="Normnumerowany"/>
              <w:numPr>
                <w:ilvl w:val="0"/>
                <w:numId w:val="0"/>
              </w:numPr>
              <w:jc w:val="center"/>
            </w:pPr>
            <w:r>
              <w:t>Borowa Górka</w:t>
            </w:r>
          </w:p>
        </w:tc>
        <w:tc>
          <w:tcPr>
            <w:tcW w:w="1717" w:type="dxa"/>
            <w:vAlign w:val="center"/>
          </w:tcPr>
          <w:p w14:paraId="6C828D75" w14:textId="77777777" w:rsidR="00DE4D7C" w:rsidRDefault="00DE4D7C" w:rsidP="001C1FFE">
            <w:pPr>
              <w:pStyle w:val="Normnumerowany"/>
              <w:numPr>
                <w:ilvl w:val="0"/>
                <w:numId w:val="0"/>
              </w:numPr>
              <w:jc w:val="center"/>
            </w:pPr>
            <w:r>
              <w:t>Jaworzno Szczakowa</w:t>
            </w:r>
          </w:p>
        </w:tc>
        <w:tc>
          <w:tcPr>
            <w:tcW w:w="1647" w:type="dxa"/>
            <w:vAlign w:val="center"/>
          </w:tcPr>
          <w:p w14:paraId="6779BDF5" w14:textId="77777777" w:rsidR="00DE4D7C" w:rsidRDefault="00DE4D7C" w:rsidP="001C1FFE">
            <w:pPr>
              <w:pStyle w:val="Normnumerowany"/>
              <w:numPr>
                <w:ilvl w:val="0"/>
                <w:numId w:val="0"/>
              </w:numPr>
              <w:jc w:val="center"/>
            </w:pPr>
            <w:r>
              <w:t>Borowa Górka</w:t>
            </w:r>
          </w:p>
        </w:tc>
        <w:tc>
          <w:tcPr>
            <w:tcW w:w="1625" w:type="dxa"/>
            <w:vAlign w:val="center"/>
          </w:tcPr>
          <w:p w14:paraId="447954F8" w14:textId="77777777" w:rsidR="00DE4D7C" w:rsidRDefault="00DE4D7C">
            <w:pPr>
              <w:pStyle w:val="Normnumerowany"/>
              <w:numPr>
                <w:ilvl w:val="0"/>
                <w:numId w:val="0"/>
              </w:numPr>
              <w:jc w:val="center"/>
            </w:pPr>
            <w:r>
              <w:t>Jaworzno Szczakowa</w:t>
            </w:r>
          </w:p>
        </w:tc>
        <w:tc>
          <w:tcPr>
            <w:tcW w:w="4927" w:type="dxa"/>
            <w:gridSpan w:val="2"/>
            <w:vMerge/>
            <w:vAlign w:val="center"/>
          </w:tcPr>
          <w:p w14:paraId="7DBD7652" w14:textId="77777777" w:rsidR="00373B2B" w:rsidRDefault="00373B2B">
            <w:pPr>
              <w:pStyle w:val="Normnumerowany"/>
              <w:ind w:left="0"/>
              <w:jc w:val="center"/>
            </w:pPr>
          </w:p>
        </w:tc>
      </w:tr>
      <w:tr w:rsidR="00DE4D7C" w:rsidRPr="0015025E" w14:paraId="7E2F9593" w14:textId="77777777" w:rsidTr="00C7188A">
        <w:tc>
          <w:tcPr>
            <w:tcW w:w="601" w:type="dxa"/>
            <w:vAlign w:val="center"/>
          </w:tcPr>
          <w:p w14:paraId="58AD864B" w14:textId="77777777" w:rsidR="00DE4D7C" w:rsidRPr="0015025E" w:rsidRDefault="00DA16AA" w:rsidP="001C1FFE">
            <w:pPr>
              <w:pStyle w:val="Normnumerowany"/>
              <w:numPr>
                <w:ilvl w:val="0"/>
                <w:numId w:val="0"/>
              </w:numPr>
              <w:jc w:val="center"/>
            </w:pPr>
            <w:r>
              <w:t>69</w:t>
            </w:r>
          </w:p>
        </w:tc>
        <w:tc>
          <w:tcPr>
            <w:tcW w:w="1121" w:type="dxa"/>
            <w:vAlign w:val="center"/>
          </w:tcPr>
          <w:p w14:paraId="1405DB7E" w14:textId="77777777" w:rsidR="00DE4D7C" w:rsidRPr="0015025E" w:rsidRDefault="00DE4D7C" w:rsidP="001C1FFE">
            <w:pPr>
              <w:pStyle w:val="Normnumerowany"/>
              <w:numPr>
                <w:ilvl w:val="0"/>
                <w:numId w:val="0"/>
              </w:numPr>
              <w:jc w:val="center"/>
            </w:pPr>
            <w:r>
              <w:t>672</w:t>
            </w:r>
          </w:p>
        </w:tc>
        <w:tc>
          <w:tcPr>
            <w:tcW w:w="1647" w:type="dxa"/>
            <w:vAlign w:val="center"/>
          </w:tcPr>
          <w:p w14:paraId="3FC227FF" w14:textId="77777777" w:rsidR="00DE4D7C" w:rsidRPr="006F1FA4" w:rsidRDefault="00DE4D7C" w:rsidP="001C1FFE">
            <w:pPr>
              <w:pStyle w:val="Normnumerowany"/>
              <w:numPr>
                <w:ilvl w:val="0"/>
                <w:numId w:val="0"/>
              </w:numPr>
              <w:jc w:val="center"/>
            </w:pPr>
            <w:r>
              <w:t>Maciejów Północny</w:t>
            </w:r>
          </w:p>
        </w:tc>
        <w:tc>
          <w:tcPr>
            <w:tcW w:w="1717" w:type="dxa"/>
            <w:vAlign w:val="center"/>
          </w:tcPr>
          <w:p w14:paraId="16853675" w14:textId="77777777" w:rsidR="00DE4D7C" w:rsidRPr="006F1FA4" w:rsidRDefault="00DE4D7C" w:rsidP="001C1FFE">
            <w:pPr>
              <w:pStyle w:val="Normnumerowany"/>
              <w:numPr>
                <w:ilvl w:val="0"/>
                <w:numId w:val="0"/>
              </w:numPr>
              <w:jc w:val="center"/>
            </w:pPr>
            <w:r>
              <w:t>Zabrze Makoszowy Kopalnia</w:t>
            </w:r>
          </w:p>
        </w:tc>
        <w:tc>
          <w:tcPr>
            <w:tcW w:w="1647" w:type="dxa"/>
            <w:vAlign w:val="center"/>
          </w:tcPr>
          <w:p w14:paraId="0F86F1A9" w14:textId="77777777" w:rsidR="00DE4D7C" w:rsidRPr="006F1FA4" w:rsidRDefault="00DE4D7C" w:rsidP="001C1FFE">
            <w:pPr>
              <w:pStyle w:val="Normnumerowany"/>
              <w:numPr>
                <w:ilvl w:val="0"/>
                <w:numId w:val="0"/>
              </w:numPr>
              <w:jc w:val="center"/>
            </w:pPr>
            <w:r>
              <w:t>Maciejów Północny</w:t>
            </w:r>
          </w:p>
        </w:tc>
        <w:tc>
          <w:tcPr>
            <w:tcW w:w="1625" w:type="dxa"/>
            <w:vAlign w:val="center"/>
          </w:tcPr>
          <w:p w14:paraId="46F19AFD" w14:textId="77777777" w:rsidR="00DE4D7C" w:rsidRPr="006F1FA4" w:rsidRDefault="00DE4D7C">
            <w:pPr>
              <w:pStyle w:val="Normnumerowany"/>
              <w:numPr>
                <w:ilvl w:val="0"/>
                <w:numId w:val="0"/>
              </w:numPr>
              <w:jc w:val="center"/>
            </w:pPr>
            <w:r>
              <w:t>Zabrze Makoszowy Kopalnia</w:t>
            </w:r>
          </w:p>
        </w:tc>
        <w:tc>
          <w:tcPr>
            <w:tcW w:w="4927" w:type="dxa"/>
            <w:gridSpan w:val="2"/>
            <w:vMerge/>
            <w:vAlign w:val="center"/>
          </w:tcPr>
          <w:p w14:paraId="3DD3B766" w14:textId="77777777" w:rsidR="00373B2B" w:rsidRDefault="00373B2B">
            <w:pPr>
              <w:pStyle w:val="Normnumerowany"/>
              <w:ind w:left="0"/>
              <w:jc w:val="center"/>
            </w:pPr>
          </w:p>
        </w:tc>
      </w:tr>
      <w:tr w:rsidR="00DE4D7C" w:rsidRPr="0015025E" w14:paraId="290A93BB" w14:textId="77777777" w:rsidTr="00C7188A">
        <w:tc>
          <w:tcPr>
            <w:tcW w:w="601" w:type="dxa"/>
            <w:vAlign w:val="center"/>
          </w:tcPr>
          <w:p w14:paraId="028A1A39" w14:textId="77777777" w:rsidR="00DE4D7C" w:rsidRPr="0015025E" w:rsidRDefault="00DA16AA" w:rsidP="001C1FFE">
            <w:pPr>
              <w:pStyle w:val="Normnumerowany"/>
              <w:numPr>
                <w:ilvl w:val="0"/>
                <w:numId w:val="0"/>
              </w:numPr>
              <w:jc w:val="center"/>
            </w:pPr>
            <w:r>
              <w:t>70</w:t>
            </w:r>
          </w:p>
        </w:tc>
        <w:tc>
          <w:tcPr>
            <w:tcW w:w="1121" w:type="dxa"/>
            <w:vAlign w:val="center"/>
          </w:tcPr>
          <w:p w14:paraId="071CACE4" w14:textId="77777777" w:rsidR="00DE4D7C" w:rsidRPr="0015025E" w:rsidRDefault="00DE4D7C" w:rsidP="001C1FFE">
            <w:pPr>
              <w:pStyle w:val="Normnumerowany"/>
              <w:numPr>
                <w:ilvl w:val="0"/>
                <w:numId w:val="0"/>
              </w:numPr>
              <w:jc w:val="center"/>
            </w:pPr>
            <w:r>
              <w:t>675</w:t>
            </w:r>
          </w:p>
        </w:tc>
        <w:tc>
          <w:tcPr>
            <w:tcW w:w="1647" w:type="dxa"/>
            <w:vAlign w:val="center"/>
          </w:tcPr>
          <w:p w14:paraId="72215270" w14:textId="77777777" w:rsidR="00DE4D7C" w:rsidRPr="006F1FA4" w:rsidRDefault="00DE4D7C" w:rsidP="001C1FFE">
            <w:pPr>
              <w:pStyle w:val="Normnumerowany"/>
              <w:numPr>
                <w:ilvl w:val="0"/>
                <w:numId w:val="0"/>
              </w:numPr>
              <w:jc w:val="center"/>
            </w:pPr>
            <w:r>
              <w:t>Szobiszowice</w:t>
            </w:r>
          </w:p>
        </w:tc>
        <w:tc>
          <w:tcPr>
            <w:tcW w:w="1717" w:type="dxa"/>
            <w:vAlign w:val="center"/>
          </w:tcPr>
          <w:p w14:paraId="03647896" w14:textId="77777777" w:rsidR="00DE4D7C" w:rsidRPr="006F1FA4" w:rsidRDefault="00DE4D7C" w:rsidP="001C1FFE">
            <w:pPr>
              <w:pStyle w:val="Normnumerowany"/>
              <w:numPr>
                <w:ilvl w:val="0"/>
                <w:numId w:val="0"/>
              </w:numPr>
              <w:jc w:val="center"/>
            </w:pPr>
            <w:r>
              <w:t>Gliwice Port</w:t>
            </w:r>
          </w:p>
        </w:tc>
        <w:tc>
          <w:tcPr>
            <w:tcW w:w="1647" w:type="dxa"/>
            <w:vAlign w:val="center"/>
          </w:tcPr>
          <w:p w14:paraId="4072B808" w14:textId="77777777" w:rsidR="00DE4D7C" w:rsidRPr="006F1FA4" w:rsidRDefault="00DE4D7C" w:rsidP="001C1FFE">
            <w:pPr>
              <w:pStyle w:val="Normnumerowany"/>
              <w:numPr>
                <w:ilvl w:val="0"/>
                <w:numId w:val="0"/>
              </w:numPr>
              <w:jc w:val="center"/>
            </w:pPr>
            <w:r>
              <w:t>Szobiszowice</w:t>
            </w:r>
          </w:p>
        </w:tc>
        <w:tc>
          <w:tcPr>
            <w:tcW w:w="1625" w:type="dxa"/>
            <w:vAlign w:val="center"/>
          </w:tcPr>
          <w:p w14:paraId="0C0AE4D3" w14:textId="77777777" w:rsidR="00DE4D7C" w:rsidRPr="006F1FA4" w:rsidRDefault="00DE4D7C">
            <w:pPr>
              <w:pStyle w:val="Normnumerowany"/>
              <w:numPr>
                <w:ilvl w:val="0"/>
                <w:numId w:val="0"/>
              </w:numPr>
              <w:jc w:val="center"/>
            </w:pPr>
            <w:r>
              <w:t>Gliwice Port</w:t>
            </w:r>
          </w:p>
        </w:tc>
        <w:tc>
          <w:tcPr>
            <w:tcW w:w="4927" w:type="dxa"/>
            <w:gridSpan w:val="2"/>
            <w:vMerge/>
            <w:vAlign w:val="center"/>
          </w:tcPr>
          <w:p w14:paraId="18F924EF" w14:textId="77777777" w:rsidR="00373B2B" w:rsidRDefault="00373B2B">
            <w:pPr>
              <w:pStyle w:val="Normnumerowany"/>
              <w:ind w:left="0"/>
              <w:jc w:val="center"/>
            </w:pPr>
          </w:p>
        </w:tc>
      </w:tr>
      <w:tr w:rsidR="00DE4D7C" w:rsidRPr="0015025E" w14:paraId="25D7C342" w14:textId="77777777" w:rsidTr="00C7188A">
        <w:tc>
          <w:tcPr>
            <w:tcW w:w="601" w:type="dxa"/>
            <w:vAlign w:val="center"/>
          </w:tcPr>
          <w:p w14:paraId="15D23B89" w14:textId="77777777" w:rsidR="00DE4D7C" w:rsidRPr="0015025E" w:rsidRDefault="00DA16AA" w:rsidP="001C1FFE">
            <w:pPr>
              <w:pStyle w:val="Normnumerowany"/>
              <w:numPr>
                <w:ilvl w:val="0"/>
                <w:numId w:val="0"/>
              </w:numPr>
              <w:jc w:val="center"/>
            </w:pPr>
            <w:r>
              <w:t>71</w:t>
            </w:r>
          </w:p>
        </w:tc>
        <w:tc>
          <w:tcPr>
            <w:tcW w:w="1121" w:type="dxa"/>
            <w:vAlign w:val="center"/>
          </w:tcPr>
          <w:p w14:paraId="3D42BF00" w14:textId="77777777" w:rsidR="00DE4D7C" w:rsidRPr="0015025E" w:rsidRDefault="00DE4D7C" w:rsidP="001C1FFE">
            <w:pPr>
              <w:pStyle w:val="Normnumerowany"/>
              <w:numPr>
                <w:ilvl w:val="0"/>
                <w:numId w:val="0"/>
              </w:numPr>
              <w:jc w:val="center"/>
            </w:pPr>
            <w:r>
              <w:t>676</w:t>
            </w:r>
          </w:p>
        </w:tc>
        <w:tc>
          <w:tcPr>
            <w:tcW w:w="1647" w:type="dxa"/>
            <w:vAlign w:val="center"/>
          </w:tcPr>
          <w:p w14:paraId="44A640BC" w14:textId="77777777" w:rsidR="00DE4D7C" w:rsidRPr="006F1FA4" w:rsidRDefault="00DE4D7C" w:rsidP="001C1FFE">
            <w:pPr>
              <w:pStyle w:val="Normnumerowany"/>
              <w:numPr>
                <w:ilvl w:val="0"/>
                <w:numId w:val="0"/>
              </w:numPr>
              <w:jc w:val="center"/>
            </w:pPr>
            <w:r>
              <w:t>Gliwice Sośnica R1</w:t>
            </w:r>
          </w:p>
        </w:tc>
        <w:tc>
          <w:tcPr>
            <w:tcW w:w="1717" w:type="dxa"/>
            <w:vAlign w:val="center"/>
          </w:tcPr>
          <w:p w14:paraId="390E4F0E" w14:textId="77777777" w:rsidR="00DE4D7C" w:rsidRPr="006F1FA4" w:rsidRDefault="00DE4D7C" w:rsidP="001C1FFE">
            <w:pPr>
              <w:pStyle w:val="Normnumerowany"/>
              <w:numPr>
                <w:ilvl w:val="0"/>
                <w:numId w:val="0"/>
              </w:numPr>
              <w:jc w:val="center"/>
            </w:pPr>
            <w:r>
              <w:t>Gliwice Sośnica GSB</w:t>
            </w:r>
          </w:p>
        </w:tc>
        <w:tc>
          <w:tcPr>
            <w:tcW w:w="1647" w:type="dxa"/>
            <w:vAlign w:val="center"/>
          </w:tcPr>
          <w:p w14:paraId="74FB8EFE" w14:textId="77777777" w:rsidR="00DE4D7C" w:rsidRPr="006F1FA4" w:rsidRDefault="00DE4D7C" w:rsidP="001C1FFE">
            <w:pPr>
              <w:pStyle w:val="Normnumerowany"/>
              <w:numPr>
                <w:ilvl w:val="0"/>
                <w:numId w:val="0"/>
              </w:numPr>
              <w:jc w:val="center"/>
            </w:pPr>
            <w:r>
              <w:t>-</w:t>
            </w:r>
          </w:p>
        </w:tc>
        <w:tc>
          <w:tcPr>
            <w:tcW w:w="1625" w:type="dxa"/>
            <w:vAlign w:val="center"/>
          </w:tcPr>
          <w:p w14:paraId="71A9AE57" w14:textId="77777777" w:rsidR="00DE4D7C" w:rsidRPr="006F1FA4" w:rsidRDefault="00DE4D7C">
            <w:pPr>
              <w:pStyle w:val="Normnumerowany"/>
              <w:numPr>
                <w:ilvl w:val="0"/>
                <w:numId w:val="0"/>
              </w:numPr>
              <w:jc w:val="center"/>
            </w:pPr>
            <w:r>
              <w:t>-</w:t>
            </w:r>
          </w:p>
        </w:tc>
        <w:tc>
          <w:tcPr>
            <w:tcW w:w="4927" w:type="dxa"/>
            <w:gridSpan w:val="2"/>
            <w:vMerge/>
            <w:vAlign w:val="center"/>
          </w:tcPr>
          <w:p w14:paraId="15923A6A" w14:textId="77777777" w:rsidR="00373B2B" w:rsidRDefault="00373B2B">
            <w:pPr>
              <w:pStyle w:val="Normnumerowany"/>
              <w:ind w:left="0"/>
              <w:jc w:val="center"/>
            </w:pPr>
          </w:p>
        </w:tc>
      </w:tr>
      <w:tr w:rsidR="00DE4D7C" w:rsidRPr="0015025E" w14:paraId="3F1AC852" w14:textId="77777777" w:rsidTr="00C7188A">
        <w:tc>
          <w:tcPr>
            <w:tcW w:w="601" w:type="dxa"/>
            <w:vAlign w:val="center"/>
          </w:tcPr>
          <w:p w14:paraId="616A9124" w14:textId="77777777" w:rsidR="00DE4D7C" w:rsidRPr="0015025E" w:rsidRDefault="00DA16AA" w:rsidP="001C1FFE">
            <w:pPr>
              <w:pStyle w:val="Normnumerowany"/>
              <w:numPr>
                <w:ilvl w:val="0"/>
                <w:numId w:val="0"/>
              </w:numPr>
              <w:jc w:val="center"/>
            </w:pPr>
            <w:r>
              <w:t>72</w:t>
            </w:r>
          </w:p>
        </w:tc>
        <w:tc>
          <w:tcPr>
            <w:tcW w:w="1121" w:type="dxa"/>
            <w:vAlign w:val="center"/>
          </w:tcPr>
          <w:p w14:paraId="504F0DEF" w14:textId="77777777" w:rsidR="00DE4D7C" w:rsidRPr="0015025E" w:rsidRDefault="00DE4D7C" w:rsidP="001C1FFE">
            <w:pPr>
              <w:pStyle w:val="Normnumerowany"/>
              <w:numPr>
                <w:ilvl w:val="0"/>
                <w:numId w:val="0"/>
              </w:numPr>
              <w:jc w:val="center"/>
            </w:pPr>
            <w:r>
              <w:t>677</w:t>
            </w:r>
          </w:p>
        </w:tc>
        <w:tc>
          <w:tcPr>
            <w:tcW w:w="1647" w:type="dxa"/>
            <w:vAlign w:val="center"/>
          </w:tcPr>
          <w:p w14:paraId="03D66D55" w14:textId="77777777" w:rsidR="00DE4D7C" w:rsidRPr="006F1FA4" w:rsidRDefault="00DE4D7C" w:rsidP="001C1FFE">
            <w:pPr>
              <w:pStyle w:val="Normnumerowany"/>
              <w:numPr>
                <w:ilvl w:val="0"/>
                <w:numId w:val="0"/>
              </w:numPr>
              <w:jc w:val="center"/>
            </w:pPr>
            <w:r>
              <w:t>Zabrze Makoszowy Kopalnia</w:t>
            </w:r>
          </w:p>
        </w:tc>
        <w:tc>
          <w:tcPr>
            <w:tcW w:w="1717" w:type="dxa"/>
            <w:vAlign w:val="center"/>
          </w:tcPr>
          <w:p w14:paraId="542D11BF" w14:textId="77777777" w:rsidR="00DE4D7C" w:rsidRPr="006F1FA4" w:rsidRDefault="00DE4D7C" w:rsidP="001C1FFE">
            <w:pPr>
              <w:pStyle w:val="Normnumerowany"/>
              <w:numPr>
                <w:ilvl w:val="0"/>
                <w:numId w:val="0"/>
              </w:numPr>
              <w:jc w:val="center"/>
            </w:pPr>
            <w:r>
              <w:t>Mizerów</w:t>
            </w:r>
          </w:p>
        </w:tc>
        <w:tc>
          <w:tcPr>
            <w:tcW w:w="1647" w:type="dxa"/>
            <w:vAlign w:val="center"/>
          </w:tcPr>
          <w:p w14:paraId="600EAB3F" w14:textId="77777777" w:rsidR="00DE4D7C" w:rsidRPr="006F1FA4" w:rsidRDefault="00DE4D7C" w:rsidP="001C1FFE">
            <w:pPr>
              <w:pStyle w:val="Normnumerowany"/>
              <w:numPr>
                <w:ilvl w:val="0"/>
                <w:numId w:val="0"/>
              </w:numPr>
              <w:jc w:val="center"/>
            </w:pPr>
            <w:r>
              <w:t>Zabrze Makoszowy Kopalnia</w:t>
            </w:r>
          </w:p>
        </w:tc>
        <w:tc>
          <w:tcPr>
            <w:tcW w:w="1625" w:type="dxa"/>
            <w:vAlign w:val="center"/>
          </w:tcPr>
          <w:p w14:paraId="2DCC6814" w14:textId="77777777" w:rsidR="00DE4D7C" w:rsidRPr="006F1FA4" w:rsidRDefault="00DE4D7C">
            <w:pPr>
              <w:pStyle w:val="Normnumerowany"/>
              <w:numPr>
                <w:ilvl w:val="0"/>
                <w:numId w:val="0"/>
              </w:numPr>
              <w:jc w:val="center"/>
            </w:pPr>
            <w:r>
              <w:t>Mizerów</w:t>
            </w:r>
          </w:p>
        </w:tc>
        <w:tc>
          <w:tcPr>
            <w:tcW w:w="4927" w:type="dxa"/>
            <w:gridSpan w:val="2"/>
            <w:vMerge/>
            <w:vAlign w:val="center"/>
          </w:tcPr>
          <w:p w14:paraId="15C19917" w14:textId="77777777" w:rsidR="00373B2B" w:rsidRDefault="00373B2B">
            <w:pPr>
              <w:pStyle w:val="Normnumerowany"/>
              <w:numPr>
                <w:ilvl w:val="0"/>
                <w:numId w:val="0"/>
              </w:numPr>
              <w:jc w:val="center"/>
            </w:pPr>
          </w:p>
        </w:tc>
      </w:tr>
      <w:tr w:rsidR="00DE4D7C" w:rsidRPr="0015025E" w14:paraId="142E5614" w14:textId="77777777" w:rsidTr="00C7188A">
        <w:tc>
          <w:tcPr>
            <w:tcW w:w="601" w:type="dxa"/>
            <w:vAlign w:val="center"/>
          </w:tcPr>
          <w:p w14:paraId="0183B7C7" w14:textId="77777777" w:rsidR="00DE4D7C" w:rsidRPr="0015025E" w:rsidRDefault="00DA16AA" w:rsidP="001C1FFE">
            <w:pPr>
              <w:pStyle w:val="Normnumerowany"/>
              <w:numPr>
                <w:ilvl w:val="0"/>
                <w:numId w:val="0"/>
              </w:numPr>
              <w:jc w:val="center"/>
            </w:pPr>
            <w:r>
              <w:t>73</w:t>
            </w:r>
          </w:p>
        </w:tc>
        <w:tc>
          <w:tcPr>
            <w:tcW w:w="1121" w:type="dxa"/>
            <w:vAlign w:val="center"/>
          </w:tcPr>
          <w:p w14:paraId="352DF36F" w14:textId="77777777" w:rsidR="00DE4D7C" w:rsidRPr="0015025E" w:rsidRDefault="00DE4D7C" w:rsidP="001C1FFE">
            <w:pPr>
              <w:pStyle w:val="Normnumerowany"/>
              <w:numPr>
                <w:ilvl w:val="0"/>
                <w:numId w:val="0"/>
              </w:numPr>
              <w:jc w:val="center"/>
            </w:pPr>
            <w:r>
              <w:t>689</w:t>
            </w:r>
          </w:p>
        </w:tc>
        <w:tc>
          <w:tcPr>
            <w:tcW w:w="1647" w:type="dxa"/>
            <w:vAlign w:val="center"/>
          </w:tcPr>
          <w:p w14:paraId="3EE0AE43" w14:textId="77777777" w:rsidR="00DE4D7C" w:rsidRPr="006F1FA4" w:rsidRDefault="00DE4D7C" w:rsidP="001C1FFE">
            <w:pPr>
              <w:pStyle w:val="Normnumerowany"/>
              <w:numPr>
                <w:ilvl w:val="0"/>
                <w:numId w:val="0"/>
              </w:numPr>
              <w:jc w:val="center"/>
            </w:pPr>
            <w:r>
              <w:t>Studzionka</w:t>
            </w:r>
          </w:p>
        </w:tc>
        <w:tc>
          <w:tcPr>
            <w:tcW w:w="1717" w:type="dxa"/>
            <w:vAlign w:val="center"/>
          </w:tcPr>
          <w:p w14:paraId="4C8A0383" w14:textId="77777777" w:rsidR="00DE4D7C" w:rsidRPr="006F1FA4" w:rsidRDefault="00DE4D7C" w:rsidP="001C1FFE">
            <w:pPr>
              <w:pStyle w:val="Normnumerowany"/>
              <w:numPr>
                <w:ilvl w:val="0"/>
                <w:numId w:val="0"/>
              </w:numPr>
              <w:jc w:val="center"/>
            </w:pPr>
            <w:r>
              <w:t>Dębina</w:t>
            </w:r>
          </w:p>
        </w:tc>
        <w:tc>
          <w:tcPr>
            <w:tcW w:w="1647" w:type="dxa"/>
            <w:vAlign w:val="center"/>
          </w:tcPr>
          <w:p w14:paraId="65B59F8A" w14:textId="77777777" w:rsidR="00DE4D7C" w:rsidRPr="006F1FA4" w:rsidRDefault="00DE4D7C" w:rsidP="001C1FFE">
            <w:pPr>
              <w:pStyle w:val="Normnumerowany"/>
              <w:numPr>
                <w:ilvl w:val="0"/>
                <w:numId w:val="0"/>
              </w:numPr>
              <w:jc w:val="center"/>
            </w:pPr>
            <w:r>
              <w:t>-</w:t>
            </w:r>
          </w:p>
        </w:tc>
        <w:tc>
          <w:tcPr>
            <w:tcW w:w="1625" w:type="dxa"/>
            <w:vAlign w:val="center"/>
          </w:tcPr>
          <w:p w14:paraId="03B66101" w14:textId="77777777" w:rsidR="00DE4D7C" w:rsidRPr="006F1FA4" w:rsidRDefault="00DE4D7C">
            <w:pPr>
              <w:pStyle w:val="Normnumerowany"/>
              <w:numPr>
                <w:ilvl w:val="0"/>
                <w:numId w:val="0"/>
              </w:numPr>
              <w:jc w:val="center"/>
            </w:pPr>
            <w:r>
              <w:t>-</w:t>
            </w:r>
          </w:p>
        </w:tc>
        <w:tc>
          <w:tcPr>
            <w:tcW w:w="2409" w:type="dxa"/>
            <w:vAlign w:val="center"/>
          </w:tcPr>
          <w:p w14:paraId="06B41E1C" w14:textId="77777777" w:rsidR="001F137D" w:rsidRDefault="001F137D">
            <w:pPr>
              <w:pStyle w:val="Normnumerowany"/>
              <w:numPr>
                <w:ilvl w:val="0"/>
                <w:numId w:val="0"/>
              </w:numPr>
              <w:jc w:val="center"/>
            </w:pPr>
            <w:r>
              <w:t>Studzionka</w:t>
            </w:r>
          </w:p>
        </w:tc>
        <w:tc>
          <w:tcPr>
            <w:tcW w:w="2518" w:type="dxa"/>
            <w:vAlign w:val="center"/>
          </w:tcPr>
          <w:p w14:paraId="46F3DB3C" w14:textId="77777777" w:rsidR="001F137D" w:rsidRDefault="001F137D">
            <w:pPr>
              <w:pStyle w:val="Normnumerowany"/>
              <w:numPr>
                <w:ilvl w:val="0"/>
                <w:numId w:val="0"/>
              </w:numPr>
              <w:jc w:val="center"/>
            </w:pPr>
            <w:r>
              <w:t>Dębina</w:t>
            </w:r>
          </w:p>
        </w:tc>
      </w:tr>
      <w:tr w:rsidR="00DE4D7C" w:rsidRPr="0015025E" w14:paraId="1E379897" w14:textId="77777777" w:rsidTr="00C7188A">
        <w:tc>
          <w:tcPr>
            <w:tcW w:w="601" w:type="dxa"/>
            <w:vAlign w:val="center"/>
          </w:tcPr>
          <w:p w14:paraId="50A90978" w14:textId="77777777" w:rsidR="00DE4D7C" w:rsidRPr="00C24BAD" w:rsidRDefault="00DA16AA" w:rsidP="001C1FFE">
            <w:pPr>
              <w:pStyle w:val="Normnumerowany"/>
              <w:numPr>
                <w:ilvl w:val="0"/>
                <w:numId w:val="0"/>
              </w:numPr>
              <w:jc w:val="center"/>
            </w:pPr>
            <w:r w:rsidRPr="00C24BAD">
              <w:t>74</w:t>
            </w:r>
          </w:p>
        </w:tc>
        <w:tc>
          <w:tcPr>
            <w:tcW w:w="1121" w:type="dxa"/>
            <w:vAlign w:val="center"/>
          </w:tcPr>
          <w:p w14:paraId="7FDD1004" w14:textId="77777777" w:rsidR="00DE4D7C" w:rsidRPr="0069356B" w:rsidRDefault="00DE4D7C" w:rsidP="001C1FFE">
            <w:pPr>
              <w:pStyle w:val="Normnumerowany"/>
              <w:numPr>
                <w:ilvl w:val="0"/>
                <w:numId w:val="0"/>
              </w:numPr>
              <w:jc w:val="center"/>
            </w:pPr>
            <w:r w:rsidRPr="0069356B">
              <w:t>693</w:t>
            </w:r>
          </w:p>
        </w:tc>
        <w:tc>
          <w:tcPr>
            <w:tcW w:w="1647" w:type="dxa"/>
            <w:vAlign w:val="center"/>
          </w:tcPr>
          <w:p w14:paraId="5EBC57F9" w14:textId="77777777" w:rsidR="00DE4D7C" w:rsidRPr="00272C68" w:rsidRDefault="00DE4D7C" w:rsidP="001C1FFE">
            <w:pPr>
              <w:pStyle w:val="Normnumerowany"/>
              <w:numPr>
                <w:ilvl w:val="0"/>
                <w:numId w:val="0"/>
              </w:numPr>
              <w:jc w:val="center"/>
            </w:pPr>
            <w:r w:rsidRPr="00EC2B3A">
              <w:t>Zabrzeg</w:t>
            </w:r>
          </w:p>
        </w:tc>
        <w:tc>
          <w:tcPr>
            <w:tcW w:w="1717" w:type="dxa"/>
            <w:vAlign w:val="center"/>
          </w:tcPr>
          <w:p w14:paraId="7A87C24C" w14:textId="77777777" w:rsidR="00DE4D7C" w:rsidRPr="00EC2B3A" w:rsidRDefault="00DE4D7C" w:rsidP="001C1FFE">
            <w:pPr>
              <w:pStyle w:val="Normnumerowany"/>
              <w:numPr>
                <w:ilvl w:val="0"/>
                <w:numId w:val="0"/>
              </w:numPr>
              <w:jc w:val="center"/>
            </w:pPr>
            <w:r w:rsidRPr="00EC2B3A">
              <w:t>Bronów</w:t>
            </w:r>
          </w:p>
        </w:tc>
        <w:tc>
          <w:tcPr>
            <w:tcW w:w="1647" w:type="dxa"/>
            <w:vAlign w:val="center"/>
          </w:tcPr>
          <w:p w14:paraId="4535CB74" w14:textId="77777777" w:rsidR="00DE4D7C" w:rsidRPr="00EC2B3A" w:rsidRDefault="00DE4D7C" w:rsidP="001C1FFE">
            <w:pPr>
              <w:pStyle w:val="Normnumerowany"/>
              <w:numPr>
                <w:ilvl w:val="0"/>
                <w:numId w:val="0"/>
              </w:numPr>
              <w:jc w:val="center"/>
            </w:pPr>
            <w:r w:rsidRPr="00EC2B3A">
              <w:t>-</w:t>
            </w:r>
          </w:p>
        </w:tc>
        <w:tc>
          <w:tcPr>
            <w:tcW w:w="1625" w:type="dxa"/>
            <w:vAlign w:val="center"/>
          </w:tcPr>
          <w:p w14:paraId="3BCB0612" w14:textId="77777777" w:rsidR="00DE4D7C" w:rsidRPr="00EC2B3A" w:rsidRDefault="00DE4D7C">
            <w:pPr>
              <w:pStyle w:val="Normnumerowany"/>
              <w:numPr>
                <w:ilvl w:val="0"/>
                <w:numId w:val="0"/>
              </w:numPr>
              <w:jc w:val="center"/>
            </w:pPr>
            <w:r w:rsidRPr="00EC2B3A">
              <w:t>-</w:t>
            </w:r>
          </w:p>
        </w:tc>
        <w:tc>
          <w:tcPr>
            <w:tcW w:w="2409" w:type="dxa"/>
            <w:vAlign w:val="center"/>
          </w:tcPr>
          <w:p w14:paraId="76B4ADB6" w14:textId="77777777" w:rsidR="001F137D" w:rsidRDefault="001F137D">
            <w:pPr>
              <w:pStyle w:val="Normnumerowany"/>
              <w:numPr>
                <w:ilvl w:val="0"/>
                <w:numId w:val="0"/>
              </w:numPr>
              <w:jc w:val="center"/>
            </w:pPr>
            <w:r>
              <w:t>Zabrzeg</w:t>
            </w:r>
          </w:p>
        </w:tc>
        <w:tc>
          <w:tcPr>
            <w:tcW w:w="2518" w:type="dxa"/>
            <w:vAlign w:val="center"/>
          </w:tcPr>
          <w:p w14:paraId="0C7922C5" w14:textId="77777777" w:rsidR="001F137D" w:rsidRDefault="001F137D">
            <w:pPr>
              <w:pStyle w:val="Normnumerowany"/>
              <w:numPr>
                <w:ilvl w:val="0"/>
                <w:numId w:val="0"/>
              </w:numPr>
              <w:jc w:val="center"/>
            </w:pPr>
            <w:r>
              <w:t>Bronów</w:t>
            </w:r>
          </w:p>
        </w:tc>
      </w:tr>
      <w:tr w:rsidR="004D380C" w:rsidRPr="0015025E" w14:paraId="07913303" w14:textId="77777777" w:rsidTr="00C7188A">
        <w:tc>
          <w:tcPr>
            <w:tcW w:w="601" w:type="dxa"/>
            <w:vAlign w:val="center"/>
          </w:tcPr>
          <w:p w14:paraId="55E59519" w14:textId="77777777" w:rsidR="004D380C" w:rsidRPr="00C24BAD" w:rsidRDefault="004D380C" w:rsidP="001C1FFE">
            <w:pPr>
              <w:pStyle w:val="Normnumerowany"/>
              <w:numPr>
                <w:ilvl w:val="0"/>
                <w:numId w:val="0"/>
              </w:numPr>
              <w:jc w:val="center"/>
            </w:pPr>
            <w:r w:rsidRPr="00C24BAD">
              <w:t>75</w:t>
            </w:r>
          </w:p>
        </w:tc>
        <w:tc>
          <w:tcPr>
            <w:tcW w:w="1121" w:type="dxa"/>
            <w:vAlign w:val="center"/>
          </w:tcPr>
          <w:p w14:paraId="6395BB6B" w14:textId="77777777" w:rsidR="004D380C" w:rsidRPr="0069356B" w:rsidRDefault="004D380C" w:rsidP="001C1FFE">
            <w:pPr>
              <w:pStyle w:val="Normnumerowany"/>
              <w:numPr>
                <w:ilvl w:val="0"/>
                <w:numId w:val="0"/>
              </w:numPr>
              <w:jc w:val="center"/>
            </w:pPr>
            <w:r w:rsidRPr="0069356B">
              <w:t>694</w:t>
            </w:r>
          </w:p>
        </w:tc>
        <w:tc>
          <w:tcPr>
            <w:tcW w:w="1647" w:type="dxa"/>
            <w:vAlign w:val="center"/>
          </w:tcPr>
          <w:p w14:paraId="0243E1D3" w14:textId="77777777" w:rsidR="004D380C" w:rsidRPr="00272C68" w:rsidRDefault="004D380C" w:rsidP="001C1FFE">
            <w:pPr>
              <w:pStyle w:val="Normnumerowany"/>
              <w:numPr>
                <w:ilvl w:val="0"/>
                <w:numId w:val="0"/>
              </w:numPr>
              <w:jc w:val="center"/>
            </w:pPr>
            <w:r w:rsidRPr="00EC2B3A">
              <w:t>Bronów</w:t>
            </w:r>
          </w:p>
        </w:tc>
        <w:tc>
          <w:tcPr>
            <w:tcW w:w="1717" w:type="dxa"/>
            <w:vAlign w:val="center"/>
          </w:tcPr>
          <w:p w14:paraId="013B08FD" w14:textId="77777777" w:rsidR="004D380C" w:rsidRPr="00EC2B3A" w:rsidRDefault="004D380C" w:rsidP="001C1FFE">
            <w:pPr>
              <w:pStyle w:val="Normnumerowany"/>
              <w:numPr>
                <w:ilvl w:val="0"/>
                <w:numId w:val="0"/>
              </w:numPr>
              <w:jc w:val="center"/>
            </w:pPr>
            <w:r w:rsidRPr="00EC2B3A">
              <w:t>Bieniowiec</w:t>
            </w:r>
          </w:p>
        </w:tc>
        <w:tc>
          <w:tcPr>
            <w:tcW w:w="1647" w:type="dxa"/>
            <w:vAlign w:val="center"/>
          </w:tcPr>
          <w:p w14:paraId="50D48144" w14:textId="77777777" w:rsidR="004D380C" w:rsidRPr="00EC2B3A" w:rsidRDefault="004D380C" w:rsidP="001C1FFE">
            <w:pPr>
              <w:pStyle w:val="Normnumerowany"/>
              <w:numPr>
                <w:ilvl w:val="0"/>
                <w:numId w:val="0"/>
              </w:numPr>
              <w:jc w:val="center"/>
            </w:pPr>
            <w:r w:rsidRPr="00EC2B3A">
              <w:t>-</w:t>
            </w:r>
          </w:p>
        </w:tc>
        <w:tc>
          <w:tcPr>
            <w:tcW w:w="1625" w:type="dxa"/>
            <w:vAlign w:val="center"/>
          </w:tcPr>
          <w:p w14:paraId="036FF6C0" w14:textId="77777777" w:rsidR="004D380C" w:rsidRPr="00C24BAD" w:rsidRDefault="004D380C">
            <w:pPr>
              <w:pStyle w:val="Normnumerowany"/>
              <w:numPr>
                <w:ilvl w:val="0"/>
                <w:numId w:val="0"/>
              </w:numPr>
              <w:jc w:val="center"/>
            </w:pPr>
            <w:r w:rsidRPr="00EC2B3A">
              <w:t>-</w:t>
            </w:r>
          </w:p>
        </w:tc>
        <w:tc>
          <w:tcPr>
            <w:tcW w:w="4927" w:type="dxa"/>
            <w:gridSpan w:val="2"/>
            <w:vAlign w:val="center"/>
          </w:tcPr>
          <w:p w14:paraId="7959DD71" w14:textId="77777777" w:rsidR="00373B2B" w:rsidRDefault="00373B2B">
            <w:pPr>
              <w:pStyle w:val="Normnumerowany"/>
              <w:numPr>
                <w:ilvl w:val="0"/>
                <w:numId w:val="0"/>
              </w:numPr>
              <w:jc w:val="center"/>
            </w:pPr>
            <w:r>
              <w:t>Brak</w:t>
            </w:r>
          </w:p>
        </w:tc>
      </w:tr>
      <w:tr w:rsidR="004D380C" w:rsidRPr="0015025E" w14:paraId="783B60EE" w14:textId="77777777" w:rsidTr="00C7188A">
        <w:tc>
          <w:tcPr>
            <w:tcW w:w="601" w:type="dxa"/>
            <w:vAlign w:val="center"/>
          </w:tcPr>
          <w:p w14:paraId="685EB069" w14:textId="77777777" w:rsidR="004D380C" w:rsidRPr="0015025E" w:rsidRDefault="004D380C" w:rsidP="001C1FFE">
            <w:pPr>
              <w:pStyle w:val="Normnumerowany"/>
              <w:numPr>
                <w:ilvl w:val="0"/>
                <w:numId w:val="0"/>
              </w:numPr>
              <w:jc w:val="center"/>
            </w:pPr>
            <w:r>
              <w:t>76</w:t>
            </w:r>
          </w:p>
        </w:tc>
        <w:tc>
          <w:tcPr>
            <w:tcW w:w="1121" w:type="dxa"/>
            <w:vAlign w:val="center"/>
          </w:tcPr>
          <w:p w14:paraId="13A2A070" w14:textId="77777777" w:rsidR="004D380C" w:rsidRPr="0015025E" w:rsidRDefault="004D380C" w:rsidP="001C1FFE">
            <w:pPr>
              <w:pStyle w:val="Normnumerowany"/>
              <w:numPr>
                <w:ilvl w:val="0"/>
                <w:numId w:val="0"/>
              </w:numPr>
              <w:jc w:val="center"/>
            </w:pPr>
            <w:r>
              <w:t>696</w:t>
            </w:r>
          </w:p>
        </w:tc>
        <w:tc>
          <w:tcPr>
            <w:tcW w:w="1647" w:type="dxa"/>
            <w:vAlign w:val="center"/>
          </w:tcPr>
          <w:p w14:paraId="60F19891" w14:textId="77777777" w:rsidR="004D380C" w:rsidRPr="006F1FA4" w:rsidRDefault="004D380C" w:rsidP="001C1FFE">
            <w:pPr>
              <w:pStyle w:val="Normnumerowany"/>
              <w:numPr>
                <w:ilvl w:val="0"/>
                <w:numId w:val="0"/>
              </w:numPr>
              <w:jc w:val="center"/>
            </w:pPr>
            <w:r>
              <w:t>Tychy Miasto</w:t>
            </w:r>
          </w:p>
        </w:tc>
        <w:tc>
          <w:tcPr>
            <w:tcW w:w="1717" w:type="dxa"/>
            <w:vAlign w:val="center"/>
          </w:tcPr>
          <w:p w14:paraId="2F76CF23" w14:textId="77777777" w:rsidR="004D380C" w:rsidRPr="006F1FA4" w:rsidRDefault="004D380C" w:rsidP="001C1FFE">
            <w:pPr>
              <w:pStyle w:val="Normnumerowany"/>
              <w:numPr>
                <w:ilvl w:val="0"/>
                <w:numId w:val="0"/>
              </w:numPr>
              <w:jc w:val="center"/>
            </w:pPr>
            <w:r>
              <w:t>Tychy Lodowisko</w:t>
            </w:r>
          </w:p>
        </w:tc>
        <w:tc>
          <w:tcPr>
            <w:tcW w:w="1647" w:type="dxa"/>
            <w:vAlign w:val="center"/>
          </w:tcPr>
          <w:p w14:paraId="7BF55118" w14:textId="77777777" w:rsidR="004D380C" w:rsidRPr="006F1FA4" w:rsidRDefault="004D380C" w:rsidP="001C1FFE">
            <w:pPr>
              <w:pStyle w:val="Normnumerowany"/>
              <w:numPr>
                <w:ilvl w:val="0"/>
                <w:numId w:val="0"/>
              </w:numPr>
              <w:jc w:val="center"/>
            </w:pPr>
            <w:r>
              <w:t>Tychy Miasto</w:t>
            </w:r>
          </w:p>
        </w:tc>
        <w:tc>
          <w:tcPr>
            <w:tcW w:w="1625" w:type="dxa"/>
            <w:vAlign w:val="center"/>
          </w:tcPr>
          <w:p w14:paraId="0D350EB1" w14:textId="77777777" w:rsidR="004D380C" w:rsidRPr="006F1FA4" w:rsidRDefault="004D380C">
            <w:pPr>
              <w:pStyle w:val="Normnumerowany"/>
              <w:numPr>
                <w:ilvl w:val="0"/>
                <w:numId w:val="0"/>
              </w:numPr>
              <w:jc w:val="center"/>
            </w:pPr>
            <w:r>
              <w:t>Tychy Lodowisko</w:t>
            </w:r>
          </w:p>
        </w:tc>
        <w:tc>
          <w:tcPr>
            <w:tcW w:w="2409" w:type="dxa"/>
            <w:vAlign w:val="center"/>
          </w:tcPr>
          <w:p w14:paraId="47815146" w14:textId="77777777" w:rsidR="001F137D" w:rsidRDefault="001F137D">
            <w:pPr>
              <w:pStyle w:val="Normnumerowany"/>
              <w:numPr>
                <w:ilvl w:val="0"/>
                <w:numId w:val="0"/>
              </w:numPr>
              <w:jc w:val="center"/>
            </w:pPr>
            <w:r>
              <w:t>Tychy Miasto</w:t>
            </w:r>
          </w:p>
        </w:tc>
        <w:tc>
          <w:tcPr>
            <w:tcW w:w="2518" w:type="dxa"/>
            <w:vAlign w:val="center"/>
          </w:tcPr>
          <w:p w14:paraId="4717D461" w14:textId="77777777" w:rsidR="001F137D" w:rsidRDefault="001F137D">
            <w:pPr>
              <w:pStyle w:val="Normnumerowany"/>
              <w:numPr>
                <w:ilvl w:val="0"/>
                <w:numId w:val="0"/>
              </w:numPr>
              <w:jc w:val="center"/>
            </w:pPr>
            <w:r>
              <w:t>Tychy Lodowisko</w:t>
            </w:r>
          </w:p>
        </w:tc>
      </w:tr>
      <w:tr w:rsidR="004D380C" w:rsidRPr="0015025E" w14:paraId="6368E1D3" w14:textId="77777777" w:rsidTr="00C7188A">
        <w:tc>
          <w:tcPr>
            <w:tcW w:w="601" w:type="dxa"/>
            <w:vAlign w:val="center"/>
          </w:tcPr>
          <w:p w14:paraId="1902868B" w14:textId="77777777" w:rsidR="004D380C" w:rsidRPr="0015025E" w:rsidRDefault="004D380C" w:rsidP="001C1FFE">
            <w:pPr>
              <w:pStyle w:val="Normnumerowany"/>
              <w:numPr>
                <w:ilvl w:val="0"/>
                <w:numId w:val="0"/>
              </w:numPr>
              <w:jc w:val="center"/>
            </w:pPr>
            <w:r>
              <w:lastRenderedPageBreak/>
              <w:t>77</w:t>
            </w:r>
          </w:p>
        </w:tc>
        <w:tc>
          <w:tcPr>
            <w:tcW w:w="1121" w:type="dxa"/>
            <w:vAlign w:val="center"/>
          </w:tcPr>
          <w:p w14:paraId="10F0548C" w14:textId="77777777" w:rsidR="004D380C" w:rsidRPr="0015025E" w:rsidRDefault="004D380C" w:rsidP="001C1FFE">
            <w:pPr>
              <w:pStyle w:val="Normnumerowany"/>
              <w:numPr>
                <w:ilvl w:val="0"/>
                <w:numId w:val="0"/>
              </w:numPr>
              <w:jc w:val="center"/>
            </w:pPr>
            <w:r>
              <w:t>698</w:t>
            </w:r>
          </w:p>
        </w:tc>
        <w:tc>
          <w:tcPr>
            <w:tcW w:w="1647" w:type="dxa"/>
            <w:vAlign w:val="center"/>
          </w:tcPr>
          <w:p w14:paraId="6EE82E5D" w14:textId="77777777" w:rsidR="004D380C" w:rsidRPr="006F1FA4" w:rsidRDefault="004D380C" w:rsidP="001C1FFE">
            <w:pPr>
              <w:pStyle w:val="Normnumerowany"/>
              <w:numPr>
                <w:ilvl w:val="0"/>
                <w:numId w:val="0"/>
              </w:numPr>
              <w:jc w:val="center"/>
            </w:pPr>
            <w:r>
              <w:t>Mysłowice Kosztowy R103</w:t>
            </w:r>
          </w:p>
        </w:tc>
        <w:tc>
          <w:tcPr>
            <w:tcW w:w="1717" w:type="dxa"/>
            <w:vAlign w:val="center"/>
          </w:tcPr>
          <w:p w14:paraId="5C4785C4" w14:textId="77777777" w:rsidR="004D380C" w:rsidRPr="006F1FA4" w:rsidRDefault="004D380C" w:rsidP="001C1FFE">
            <w:pPr>
              <w:pStyle w:val="Normnumerowany"/>
              <w:numPr>
                <w:ilvl w:val="0"/>
                <w:numId w:val="0"/>
              </w:numPr>
              <w:jc w:val="center"/>
            </w:pPr>
            <w:r>
              <w:t>Mysłowice Kosztowy R205</w:t>
            </w:r>
          </w:p>
        </w:tc>
        <w:tc>
          <w:tcPr>
            <w:tcW w:w="1647" w:type="dxa"/>
            <w:vAlign w:val="center"/>
          </w:tcPr>
          <w:p w14:paraId="3EE3A444" w14:textId="77777777" w:rsidR="004D380C" w:rsidRPr="006F1FA4" w:rsidRDefault="004D380C" w:rsidP="001C1FFE">
            <w:pPr>
              <w:pStyle w:val="Normnumerowany"/>
              <w:numPr>
                <w:ilvl w:val="0"/>
                <w:numId w:val="0"/>
              </w:numPr>
              <w:jc w:val="center"/>
            </w:pPr>
            <w:r>
              <w:t>Mysłowice Kosztowy R103</w:t>
            </w:r>
          </w:p>
        </w:tc>
        <w:tc>
          <w:tcPr>
            <w:tcW w:w="1625" w:type="dxa"/>
            <w:vAlign w:val="center"/>
          </w:tcPr>
          <w:p w14:paraId="3E21AC68" w14:textId="77777777" w:rsidR="004D380C" w:rsidRPr="006F1FA4" w:rsidRDefault="004D380C">
            <w:pPr>
              <w:pStyle w:val="Normnumerowany"/>
              <w:numPr>
                <w:ilvl w:val="0"/>
                <w:numId w:val="0"/>
              </w:numPr>
              <w:jc w:val="center"/>
            </w:pPr>
            <w:r>
              <w:t>Mysłowice Kosztowy R205</w:t>
            </w:r>
          </w:p>
        </w:tc>
        <w:tc>
          <w:tcPr>
            <w:tcW w:w="2409" w:type="dxa"/>
            <w:vAlign w:val="center"/>
          </w:tcPr>
          <w:p w14:paraId="2CDFD43F" w14:textId="77777777" w:rsidR="001F137D" w:rsidRDefault="001F137D">
            <w:pPr>
              <w:pStyle w:val="Normnumerowany"/>
              <w:numPr>
                <w:ilvl w:val="0"/>
                <w:numId w:val="0"/>
              </w:numPr>
              <w:jc w:val="center"/>
            </w:pPr>
            <w:r>
              <w:t>Mysłowice Kosztowy R103</w:t>
            </w:r>
          </w:p>
        </w:tc>
        <w:tc>
          <w:tcPr>
            <w:tcW w:w="2518" w:type="dxa"/>
            <w:vAlign w:val="center"/>
          </w:tcPr>
          <w:p w14:paraId="21DE2CC9" w14:textId="77777777" w:rsidR="001F137D" w:rsidRDefault="001F137D">
            <w:pPr>
              <w:pStyle w:val="Normnumerowany"/>
              <w:numPr>
                <w:ilvl w:val="0"/>
                <w:numId w:val="0"/>
              </w:numPr>
              <w:jc w:val="center"/>
            </w:pPr>
            <w:r>
              <w:t>Mysłowice Kosztowy R205</w:t>
            </w:r>
          </w:p>
        </w:tc>
      </w:tr>
      <w:tr w:rsidR="004D380C" w:rsidRPr="0015025E" w14:paraId="1B3572EC" w14:textId="77777777" w:rsidTr="00C7188A">
        <w:tc>
          <w:tcPr>
            <w:tcW w:w="601" w:type="dxa"/>
            <w:vAlign w:val="center"/>
          </w:tcPr>
          <w:p w14:paraId="49AC4E71" w14:textId="77777777" w:rsidR="004D380C" w:rsidRPr="0015025E" w:rsidRDefault="004D380C" w:rsidP="001C1FFE">
            <w:pPr>
              <w:pStyle w:val="Normnumerowany"/>
              <w:numPr>
                <w:ilvl w:val="0"/>
                <w:numId w:val="0"/>
              </w:numPr>
              <w:jc w:val="center"/>
            </w:pPr>
            <w:r>
              <w:t>78</w:t>
            </w:r>
          </w:p>
        </w:tc>
        <w:tc>
          <w:tcPr>
            <w:tcW w:w="1121" w:type="dxa"/>
            <w:vAlign w:val="center"/>
          </w:tcPr>
          <w:p w14:paraId="724A2961" w14:textId="77777777" w:rsidR="004D380C" w:rsidRPr="0015025E" w:rsidRDefault="004D380C" w:rsidP="001C1FFE">
            <w:pPr>
              <w:pStyle w:val="Normnumerowany"/>
              <w:numPr>
                <w:ilvl w:val="0"/>
                <w:numId w:val="0"/>
              </w:numPr>
              <w:jc w:val="center"/>
            </w:pPr>
            <w:r>
              <w:t>699</w:t>
            </w:r>
          </w:p>
        </w:tc>
        <w:tc>
          <w:tcPr>
            <w:tcW w:w="1647" w:type="dxa"/>
            <w:vAlign w:val="center"/>
          </w:tcPr>
          <w:p w14:paraId="22225066" w14:textId="77777777" w:rsidR="004D380C" w:rsidRPr="006F1FA4" w:rsidRDefault="004D380C" w:rsidP="001C1FFE">
            <w:pPr>
              <w:pStyle w:val="Normnumerowany"/>
              <w:numPr>
                <w:ilvl w:val="0"/>
                <w:numId w:val="0"/>
              </w:numPr>
              <w:jc w:val="center"/>
            </w:pPr>
            <w:r>
              <w:t>Oświęcim OwC</w:t>
            </w:r>
          </w:p>
        </w:tc>
        <w:tc>
          <w:tcPr>
            <w:tcW w:w="1717" w:type="dxa"/>
            <w:vAlign w:val="center"/>
          </w:tcPr>
          <w:p w14:paraId="19730ABC" w14:textId="77777777" w:rsidR="004D380C" w:rsidRPr="006F1FA4" w:rsidRDefault="004D380C" w:rsidP="001C1FFE">
            <w:pPr>
              <w:pStyle w:val="Normnumerowany"/>
              <w:numPr>
                <w:ilvl w:val="0"/>
                <w:numId w:val="0"/>
              </w:numPr>
              <w:jc w:val="center"/>
            </w:pPr>
            <w:r>
              <w:t>Oświęcim SKP H</w:t>
            </w:r>
          </w:p>
        </w:tc>
        <w:tc>
          <w:tcPr>
            <w:tcW w:w="1647" w:type="dxa"/>
            <w:vAlign w:val="center"/>
          </w:tcPr>
          <w:p w14:paraId="6D6F922E" w14:textId="77777777" w:rsidR="004D380C" w:rsidRPr="006F1FA4" w:rsidRDefault="004D380C" w:rsidP="001C1FFE">
            <w:pPr>
              <w:pStyle w:val="Normnumerowany"/>
              <w:numPr>
                <w:ilvl w:val="0"/>
                <w:numId w:val="0"/>
              </w:numPr>
              <w:jc w:val="center"/>
            </w:pPr>
            <w:r>
              <w:t>-</w:t>
            </w:r>
          </w:p>
        </w:tc>
        <w:tc>
          <w:tcPr>
            <w:tcW w:w="1625" w:type="dxa"/>
            <w:vAlign w:val="center"/>
          </w:tcPr>
          <w:p w14:paraId="6C47DE47" w14:textId="77777777" w:rsidR="004D380C" w:rsidRPr="006F1FA4" w:rsidRDefault="004D380C">
            <w:pPr>
              <w:pStyle w:val="Normnumerowany"/>
              <w:numPr>
                <w:ilvl w:val="0"/>
                <w:numId w:val="0"/>
              </w:numPr>
              <w:jc w:val="center"/>
            </w:pPr>
            <w:r>
              <w:t>-</w:t>
            </w:r>
          </w:p>
        </w:tc>
        <w:tc>
          <w:tcPr>
            <w:tcW w:w="2409" w:type="dxa"/>
            <w:vAlign w:val="center"/>
          </w:tcPr>
          <w:p w14:paraId="1C273578" w14:textId="77777777" w:rsidR="001F137D" w:rsidRDefault="001F137D">
            <w:pPr>
              <w:pStyle w:val="Normnumerowany"/>
              <w:numPr>
                <w:ilvl w:val="0"/>
                <w:numId w:val="0"/>
              </w:numPr>
              <w:jc w:val="center"/>
            </w:pPr>
            <w:r>
              <w:t>Oświęcim OwC</w:t>
            </w:r>
          </w:p>
        </w:tc>
        <w:tc>
          <w:tcPr>
            <w:tcW w:w="2518" w:type="dxa"/>
            <w:vAlign w:val="center"/>
          </w:tcPr>
          <w:p w14:paraId="273AF0D2" w14:textId="77777777" w:rsidR="001F137D" w:rsidRDefault="001F137D">
            <w:pPr>
              <w:pStyle w:val="Normnumerowany"/>
              <w:numPr>
                <w:ilvl w:val="0"/>
                <w:numId w:val="0"/>
              </w:numPr>
              <w:jc w:val="center"/>
            </w:pPr>
            <w:r>
              <w:t>Oświęcim SKP H</w:t>
            </w:r>
          </w:p>
        </w:tc>
      </w:tr>
      <w:tr w:rsidR="004D380C" w:rsidRPr="0015025E" w14:paraId="32B99767" w14:textId="77777777" w:rsidTr="00C7188A">
        <w:tc>
          <w:tcPr>
            <w:tcW w:w="601" w:type="dxa"/>
            <w:vAlign w:val="center"/>
          </w:tcPr>
          <w:p w14:paraId="6C8677E9" w14:textId="77777777" w:rsidR="004D380C" w:rsidRPr="0015025E" w:rsidRDefault="004D380C" w:rsidP="001C1FFE">
            <w:pPr>
              <w:pStyle w:val="Normnumerowany"/>
              <w:numPr>
                <w:ilvl w:val="0"/>
                <w:numId w:val="0"/>
              </w:numPr>
              <w:jc w:val="center"/>
            </w:pPr>
            <w:r>
              <w:t>79</w:t>
            </w:r>
          </w:p>
        </w:tc>
        <w:tc>
          <w:tcPr>
            <w:tcW w:w="1121" w:type="dxa"/>
            <w:vAlign w:val="center"/>
          </w:tcPr>
          <w:p w14:paraId="7DB31DFA" w14:textId="77777777" w:rsidR="004D380C" w:rsidRPr="0015025E" w:rsidRDefault="004D380C" w:rsidP="001C1FFE">
            <w:pPr>
              <w:pStyle w:val="Normnumerowany"/>
              <w:numPr>
                <w:ilvl w:val="0"/>
                <w:numId w:val="0"/>
              </w:numPr>
              <w:jc w:val="center"/>
            </w:pPr>
            <w:r>
              <w:t>705</w:t>
            </w:r>
          </w:p>
        </w:tc>
        <w:tc>
          <w:tcPr>
            <w:tcW w:w="1647" w:type="dxa"/>
            <w:vAlign w:val="center"/>
          </w:tcPr>
          <w:p w14:paraId="5B91F53B" w14:textId="77777777" w:rsidR="004D380C" w:rsidRPr="006F1FA4" w:rsidRDefault="004D380C" w:rsidP="001C1FFE">
            <w:pPr>
              <w:pStyle w:val="Normnumerowany"/>
              <w:numPr>
                <w:ilvl w:val="0"/>
                <w:numId w:val="0"/>
              </w:numPr>
              <w:jc w:val="center"/>
            </w:pPr>
            <w:r>
              <w:t>Zawiercie R 125</w:t>
            </w:r>
          </w:p>
        </w:tc>
        <w:tc>
          <w:tcPr>
            <w:tcW w:w="1717" w:type="dxa"/>
            <w:vAlign w:val="center"/>
          </w:tcPr>
          <w:p w14:paraId="0979CA8E" w14:textId="77777777" w:rsidR="004D380C" w:rsidRPr="006F1FA4" w:rsidRDefault="004D380C" w:rsidP="001C1FFE">
            <w:pPr>
              <w:pStyle w:val="Normnumerowany"/>
              <w:numPr>
                <w:ilvl w:val="0"/>
                <w:numId w:val="0"/>
              </w:numPr>
              <w:jc w:val="center"/>
            </w:pPr>
            <w:r>
              <w:t>Zawiercie R 97</w:t>
            </w:r>
          </w:p>
        </w:tc>
        <w:tc>
          <w:tcPr>
            <w:tcW w:w="1647" w:type="dxa"/>
            <w:vAlign w:val="center"/>
          </w:tcPr>
          <w:p w14:paraId="205C4F34" w14:textId="77777777" w:rsidR="004D380C" w:rsidRPr="006F1FA4" w:rsidRDefault="004D380C" w:rsidP="001C1FFE">
            <w:pPr>
              <w:pStyle w:val="Normnumerowany"/>
              <w:numPr>
                <w:ilvl w:val="0"/>
                <w:numId w:val="0"/>
              </w:numPr>
              <w:jc w:val="center"/>
            </w:pPr>
            <w:r>
              <w:t>Zawiercie R 125</w:t>
            </w:r>
          </w:p>
        </w:tc>
        <w:tc>
          <w:tcPr>
            <w:tcW w:w="1625" w:type="dxa"/>
            <w:vAlign w:val="center"/>
          </w:tcPr>
          <w:p w14:paraId="1057386A" w14:textId="77777777" w:rsidR="004D380C" w:rsidRPr="006F1FA4" w:rsidRDefault="004D380C">
            <w:pPr>
              <w:pStyle w:val="Normnumerowany"/>
              <w:numPr>
                <w:ilvl w:val="0"/>
                <w:numId w:val="0"/>
              </w:numPr>
              <w:jc w:val="center"/>
            </w:pPr>
            <w:r>
              <w:t>Zawiercie R 97</w:t>
            </w:r>
          </w:p>
        </w:tc>
        <w:tc>
          <w:tcPr>
            <w:tcW w:w="4927" w:type="dxa"/>
            <w:gridSpan w:val="2"/>
            <w:vMerge w:val="restart"/>
            <w:vAlign w:val="center"/>
          </w:tcPr>
          <w:p w14:paraId="7D1BE8A9" w14:textId="77777777" w:rsidR="00373B2B" w:rsidRDefault="00373B2B">
            <w:pPr>
              <w:pStyle w:val="Normnumerowany"/>
              <w:numPr>
                <w:ilvl w:val="0"/>
                <w:numId w:val="0"/>
              </w:numPr>
              <w:jc w:val="center"/>
            </w:pPr>
            <w:r>
              <w:t>Brak</w:t>
            </w:r>
          </w:p>
        </w:tc>
      </w:tr>
      <w:tr w:rsidR="004D380C" w:rsidRPr="0015025E" w14:paraId="0602DFA3" w14:textId="77777777" w:rsidTr="00C7188A">
        <w:tc>
          <w:tcPr>
            <w:tcW w:w="601" w:type="dxa"/>
            <w:vAlign w:val="center"/>
          </w:tcPr>
          <w:p w14:paraId="14F21593" w14:textId="77777777" w:rsidR="004D380C" w:rsidRPr="0015025E" w:rsidRDefault="004D380C" w:rsidP="001C1FFE">
            <w:pPr>
              <w:pStyle w:val="Normnumerowany"/>
              <w:numPr>
                <w:ilvl w:val="0"/>
                <w:numId w:val="0"/>
              </w:numPr>
              <w:jc w:val="center"/>
            </w:pPr>
            <w:r>
              <w:t>80</w:t>
            </w:r>
          </w:p>
        </w:tc>
        <w:tc>
          <w:tcPr>
            <w:tcW w:w="1121" w:type="dxa"/>
            <w:vAlign w:val="center"/>
          </w:tcPr>
          <w:p w14:paraId="26326300" w14:textId="77777777" w:rsidR="004D380C" w:rsidRDefault="004D380C" w:rsidP="001C1FFE">
            <w:pPr>
              <w:pStyle w:val="Normnumerowany"/>
              <w:numPr>
                <w:ilvl w:val="0"/>
                <w:numId w:val="0"/>
              </w:numPr>
              <w:jc w:val="center"/>
            </w:pPr>
            <w:r>
              <w:t>706</w:t>
            </w:r>
          </w:p>
        </w:tc>
        <w:tc>
          <w:tcPr>
            <w:tcW w:w="1647" w:type="dxa"/>
            <w:vAlign w:val="center"/>
          </w:tcPr>
          <w:p w14:paraId="760CAC1F" w14:textId="77777777" w:rsidR="004D380C" w:rsidRDefault="004D380C" w:rsidP="001C1FFE">
            <w:pPr>
              <w:pStyle w:val="Normnumerowany"/>
              <w:numPr>
                <w:ilvl w:val="0"/>
                <w:numId w:val="0"/>
              </w:numPr>
              <w:jc w:val="center"/>
            </w:pPr>
            <w:r>
              <w:t>Katowice Muchowiec</w:t>
            </w:r>
          </w:p>
        </w:tc>
        <w:tc>
          <w:tcPr>
            <w:tcW w:w="1717" w:type="dxa"/>
            <w:vAlign w:val="center"/>
          </w:tcPr>
          <w:p w14:paraId="5F341925" w14:textId="77777777" w:rsidR="004D380C" w:rsidRDefault="004D380C" w:rsidP="001C1FFE">
            <w:pPr>
              <w:pStyle w:val="Normnumerowany"/>
              <w:numPr>
                <w:ilvl w:val="0"/>
                <w:numId w:val="0"/>
              </w:numPr>
              <w:jc w:val="center"/>
            </w:pPr>
            <w:r>
              <w:t>Katowice Ochojec</w:t>
            </w:r>
          </w:p>
        </w:tc>
        <w:tc>
          <w:tcPr>
            <w:tcW w:w="1647" w:type="dxa"/>
            <w:vAlign w:val="center"/>
          </w:tcPr>
          <w:p w14:paraId="6CB59241" w14:textId="77777777" w:rsidR="004D380C" w:rsidRDefault="004D380C" w:rsidP="001C1FFE">
            <w:pPr>
              <w:pStyle w:val="Normnumerowany"/>
              <w:numPr>
                <w:ilvl w:val="0"/>
                <w:numId w:val="0"/>
              </w:numPr>
              <w:jc w:val="center"/>
            </w:pPr>
            <w:r>
              <w:t>Katowice Muchowiec</w:t>
            </w:r>
          </w:p>
        </w:tc>
        <w:tc>
          <w:tcPr>
            <w:tcW w:w="1625" w:type="dxa"/>
            <w:vAlign w:val="center"/>
          </w:tcPr>
          <w:p w14:paraId="0CB8C473" w14:textId="77777777" w:rsidR="004D380C" w:rsidRDefault="004D380C">
            <w:pPr>
              <w:pStyle w:val="Normnumerowany"/>
              <w:numPr>
                <w:ilvl w:val="0"/>
                <w:numId w:val="0"/>
              </w:numPr>
              <w:jc w:val="center"/>
            </w:pPr>
            <w:r>
              <w:t>Katowice Ochojec</w:t>
            </w:r>
          </w:p>
        </w:tc>
        <w:tc>
          <w:tcPr>
            <w:tcW w:w="4927" w:type="dxa"/>
            <w:gridSpan w:val="2"/>
            <w:vMerge/>
            <w:vAlign w:val="center"/>
          </w:tcPr>
          <w:p w14:paraId="27551492" w14:textId="77777777" w:rsidR="00373B2B" w:rsidRDefault="00373B2B">
            <w:pPr>
              <w:pStyle w:val="Normnumerowany"/>
              <w:ind w:left="0"/>
              <w:jc w:val="center"/>
            </w:pPr>
          </w:p>
        </w:tc>
      </w:tr>
      <w:tr w:rsidR="004D380C" w:rsidRPr="0015025E" w14:paraId="68E1964E" w14:textId="77777777" w:rsidTr="00C7188A">
        <w:tc>
          <w:tcPr>
            <w:tcW w:w="601" w:type="dxa"/>
            <w:vAlign w:val="center"/>
          </w:tcPr>
          <w:p w14:paraId="374A2557" w14:textId="77777777" w:rsidR="004D380C" w:rsidRPr="0015025E" w:rsidRDefault="004D380C" w:rsidP="001C1FFE">
            <w:pPr>
              <w:pStyle w:val="Normnumerowany"/>
              <w:numPr>
                <w:ilvl w:val="0"/>
                <w:numId w:val="0"/>
              </w:numPr>
              <w:jc w:val="center"/>
            </w:pPr>
            <w:r>
              <w:t>81</w:t>
            </w:r>
          </w:p>
        </w:tc>
        <w:tc>
          <w:tcPr>
            <w:tcW w:w="1121" w:type="dxa"/>
            <w:vAlign w:val="center"/>
          </w:tcPr>
          <w:p w14:paraId="32874C21" w14:textId="77777777" w:rsidR="004D380C" w:rsidRDefault="004D380C" w:rsidP="001C1FFE">
            <w:pPr>
              <w:pStyle w:val="Normnumerowany"/>
              <w:numPr>
                <w:ilvl w:val="0"/>
                <w:numId w:val="0"/>
              </w:numPr>
              <w:jc w:val="center"/>
            </w:pPr>
            <w:r>
              <w:t>707</w:t>
            </w:r>
          </w:p>
        </w:tc>
        <w:tc>
          <w:tcPr>
            <w:tcW w:w="1647" w:type="dxa"/>
            <w:vAlign w:val="center"/>
          </w:tcPr>
          <w:p w14:paraId="0B805972" w14:textId="77777777" w:rsidR="004D380C" w:rsidRDefault="004D380C" w:rsidP="001C1FFE">
            <w:pPr>
              <w:pStyle w:val="Normnumerowany"/>
              <w:numPr>
                <w:ilvl w:val="0"/>
                <w:numId w:val="0"/>
              </w:numPr>
              <w:jc w:val="center"/>
            </w:pPr>
            <w:r>
              <w:t>Katowice Muchowiec</w:t>
            </w:r>
          </w:p>
        </w:tc>
        <w:tc>
          <w:tcPr>
            <w:tcW w:w="1717" w:type="dxa"/>
            <w:vAlign w:val="center"/>
          </w:tcPr>
          <w:p w14:paraId="55F41A84" w14:textId="77777777" w:rsidR="004D380C" w:rsidRDefault="004D380C" w:rsidP="001C1FFE">
            <w:pPr>
              <w:pStyle w:val="Normnumerowany"/>
              <w:numPr>
                <w:ilvl w:val="0"/>
                <w:numId w:val="0"/>
              </w:numPr>
              <w:jc w:val="center"/>
            </w:pPr>
            <w:r>
              <w:t>Staszic</w:t>
            </w:r>
          </w:p>
        </w:tc>
        <w:tc>
          <w:tcPr>
            <w:tcW w:w="1647" w:type="dxa"/>
            <w:vAlign w:val="center"/>
          </w:tcPr>
          <w:p w14:paraId="10AA2B53" w14:textId="77777777" w:rsidR="004D380C" w:rsidRDefault="004D380C" w:rsidP="001C1FFE">
            <w:pPr>
              <w:pStyle w:val="Normnumerowany"/>
              <w:numPr>
                <w:ilvl w:val="0"/>
                <w:numId w:val="0"/>
              </w:numPr>
              <w:jc w:val="center"/>
            </w:pPr>
            <w:r>
              <w:t>Katowice Muchowiec</w:t>
            </w:r>
          </w:p>
        </w:tc>
        <w:tc>
          <w:tcPr>
            <w:tcW w:w="1625" w:type="dxa"/>
            <w:vAlign w:val="center"/>
          </w:tcPr>
          <w:p w14:paraId="6B4CBBCF" w14:textId="77777777" w:rsidR="004D380C" w:rsidRDefault="004D380C">
            <w:pPr>
              <w:pStyle w:val="Normnumerowany"/>
              <w:numPr>
                <w:ilvl w:val="0"/>
                <w:numId w:val="0"/>
              </w:numPr>
              <w:jc w:val="center"/>
            </w:pPr>
            <w:r>
              <w:t>Staszic</w:t>
            </w:r>
          </w:p>
        </w:tc>
        <w:tc>
          <w:tcPr>
            <w:tcW w:w="4927" w:type="dxa"/>
            <w:gridSpan w:val="2"/>
            <w:vMerge/>
            <w:vAlign w:val="center"/>
          </w:tcPr>
          <w:p w14:paraId="79CDD7ED" w14:textId="77777777" w:rsidR="00373B2B" w:rsidRDefault="00373B2B">
            <w:pPr>
              <w:pStyle w:val="Normnumerowany"/>
              <w:ind w:left="0"/>
              <w:jc w:val="center"/>
            </w:pPr>
          </w:p>
        </w:tc>
      </w:tr>
      <w:tr w:rsidR="004D380C" w:rsidRPr="0015025E" w14:paraId="608F089B" w14:textId="77777777" w:rsidTr="00C7188A">
        <w:tc>
          <w:tcPr>
            <w:tcW w:w="601" w:type="dxa"/>
            <w:vAlign w:val="center"/>
          </w:tcPr>
          <w:p w14:paraId="31502E3D" w14:textId="77777777" w:rsidR="004D380C" w:rsidRPr="0015025E" w:rsidRDefault="004D380C" w:rsidP="001C1FFE">
            <w:pPr>
              <w:pStyle w:val="Normnumerowany"/>
              <w:numPr>
                <w:ilvl w:val="0"/>
                <w:numId w:val="0"/>
              </w:numPr>
              <w:jc w:val="center"/>
            </w:pPr>
            <w:r>
              <w:t>82</w:t>
            </w:r>
          </w:p>
        </w:tc>
        <w:tc>
          <w:tcPr>
            <w:tcW w:w="1121" w:type="dxa"/>
            <w:vAlign w:val="center"/>
          </w:tcPr>
          <w:p w14:paraId="6C0AB652" w14:textId="77777777" w:rsidR="004D380C" w:rsidRPr="0015025E" w:rsidRDefault="004D380C" w:rsidP="001C1FFE">
            <w:pPr>
              <w:pStyle w:val="Normnumerowany"/>
              <w:numPr>
                <w:ilvl w:val="0"/>
                <w:numId w:val="0"/>
              </w:numPr>
              <w:jc w:val="center"/>
            </w:pPr>
            <w:r>
              <w:t>711</w:t>
            </w:r>
          </w:p>
        </w:tc>
        <w:tc>
          <w:tcPr>
            <w:tcW w:w="1647" w:type="dxa"/>
            <w:vAlign w:val="center"/>
          </w:tcPr>
          <w:p w14:paraId="720151A9" w14:textId="77777777" w:rsidR="004D380C" w:rsidRPr="006F1FA4" w:rsidRDefault="004D380C" w:rsidP="001C1FFE">
            <w:pPr>
              <w:pStyle w:val="Normnumerowany"/>
              <w:numPr>
                <w:ilvl w:val="0"/>
                <w:numId w:val="0"/>
              </w:numPr>
              <w:jc w:val="center"/>
            </w:pPr>
            <w:r>
              <w:t>Maciejów Północny</w:t>
            </w:r>
          </w:p>
        </w:tc>
        <w:tc>
          <w:tcPr>
            <w:tcW w:w="1717" w:type="dxa"/>
            <w:vAlign w:val="center"/>
          </w:tcPr>
          <w:p w14:paraId="37A6B38F" w14:textId="77777777" w:rsidR="004D380C" w:rsidRPr="006F1FA4" w:rsidRDefault="004D380C" w:rsidP="001C1FFE">
            <w:pPr>
              <w:pStyle w:val="Normnumerowany"/>
              <w:numPr>
                <w:ilvl w:val="0"/>
                <w:numId w:val="0"/>
              </w:numPr>
              <w:jc w:val="center"/>
            </w:pPr>
            <w:r>
              <w:t>Gliwice</w:t>
            </w:r>
          </w:p>
        </w:tc>
        <w:tc>
          <w:tcPr>
            <w:tcW w:w="1647" w:type="dxa"/>
            <w:vAlign w:val="center"/>
          </w:tcPr>
          <w:p w14:paraId="114355D6" w14:textId="77777777" w:rsidR="004D380C" w:rsidRPr="006F1FA4" w:rsidRDefault="004D380C" w:rsidP="001C1FFE">
            <w:pPr>
              <w:pStyle w:val="Normnumerowany"/>
              <w:numPr>
                <w:ilvl w:val="0"/>
                <w:numId w:val="0"/>
              </w:numPr>
              <w:jc w:val="center"/>
            </w:pPr>
            <w:r>
              <w:t>Maciejów Północny</w:t>
            </w:r>
          </w:p>
        </w:tc>
        <w:tc>
          <w:tcPr>
            <w:tcW w:w="1625" w:type="dxa"/>
            <w:vAlign w:val="center"/>
          </w:tcPr>
          <w:p w14:paraId="5F40A0E5" w14:textId="77777777" w:rsidR="004D380C" w:rsidRPr="006F1FA4" w:rsidRDefault="004D380C">
            <w:pPr>
              <w:pStyle w:val="Normnumerowany"/>
              <w:numPr>
                <w:ilvl w:val="0"/>
                <w:numId w:val="0"/>
              </w:numPr>
              <w:jc w:val="center"/>
            </w:pPr>
            <w:r>
              <w:t>Gliwice</w:t>
            </w:r>
          </w:p>
        </w:tc>
        <w:tc>
          <w:tcPr>
            <w:tcW w:w="4927" w:type="dxa"/>
            <w:gridSpan w:val="2"/>
            <w:vMerge/>
            <w:vAlign w:val="center"/>
          </w:tcPr>
          <w:p w14:paraId="4D696D32" w14:textId="77777777" w:rsidR="00373B2B" w:rsidRDefault="00373B2B">
            <w:pPr>
              <w:pStyle w:val="Normnumerowany"/>
              <w:ind w:left="0"/>
              <w:jc w:val="center"/>
            </w:pPr>
          </w:p>
        </w:tc>
      </w:tr>
      <w:tr w:rsidR="004D380C" w:rsidRPr="0015025E" w14:paraId="25F0F05F" w14:textId="77777777" w:rsidTr="00C7188A">
        <w:tc>
          <w:tcPr>
            <w:tcW w:w="601" w:type="dxa"/>
            <w:vAlign w:val="center"/>
          </w:tcPr>
          <w:p w14:paraId="6A49FC4C" w14:textId="77777777" w:rsidR="004D380C" w:rsidRPr="0015025E" w:rsidRDefault="004D380C" w:rsidP="001C1FFE">
            <w:pPr>
              <w:pStyle w:val="Normnumerowany"/>
              <w:numPr>
                <w:ilvl w:val="0"/>
                <w:numId w:val="0"/>
              </w:numPr>
              <w:jc w:val="center"/>
            </w:pPr>
            <w:r>
              <w:t>83</w:t>
            </w:r>
          </w:p>
        </w:tc>
        <w:tc>
          <w:tcPr>
            <w:tcW w:w="1121" w:type="dxa"/>
            <w:vAlign w:val="center"/>
          </w:tcPr>
          <w:p w14:paraId="3360CF38" w14:textId="77777777" w:rsidR="004D380C" w:rsidRPr="0015025E" w:rsidRDefault="004D380C" w:rsidP="001C1FFE">
            <w:pPr>
              <w:pStyle w:val="Normnumerowany"/>
              <w:numPr>
                <w:ilvl w:val="0"/>
                <w:numId w:val="0"/>
              </w:numPr>
              <w:jc w:val="center"/>
            </w:pPr>
            <w:r>
              <w:t>713</w:t>
            </w:r>
          </w:p>
        </w:tc>
        <w:tc>
          <w:tcPr>
            <w:tcW w:w="1647" w:type="dxa"/>
            <w:vAlign w:val="center"/>
          </w:tcPr>
          <w:p w14:paraId="23FA687E" w14:textId="77777777" w:rsidR="004D380C" w:rsidRPr="006F1FA4" w:rsidRDefault="004D380C" w:rsidP="001C1FFE">
            <w:pPr>
              <w:pStyle w:val="Normnumerowany"/>
              <w:numPr>
                <w:ilvl w:val="0"/>
                <w:numId w:val="0"/>
              </w:numPr>
              <w:jc w:val="center"/>
            </w:pPr>
            <w:r>
              <w:t>Katowice</w:t>
            </w:r>
          </w:p>
        </w:tc>
        <w:tc>
          <w:tcPr>
            <w:tcW w:w="1717" w:type="dxa"/>
            <w:vAlign w:val="center"/>
          </w:tcPr>
          <w:p w14:paraId="588778BF" w14:textId="77777777" w:rsidR="004D380C" w:rsidRPr="006F1FA4" w:rsidRDefault="004D380C" w:rsidP="001C1FFE">
            <w:pPr>
              <w:pStyle w:val="Normnumerowany"/>
              <w:numPr>
                <w:ilvl w:val="0"/>
                <w:numId w:val="0"/>
              </w:numPr>
              <w:jc w:val="center"/>
            </w:pPr>
            <w:r>
              <w:t>Chorzów Batory</w:t>
            </w:r>
          </w:p>
        </w:tc>
        <w:tc>
          <w:tcPr>
            <w:tcW w:w="1647" w:type="dxa"/>
            <w:vAlign w:val="center"/>
          </w:tcPr>
          <w:p w14:paraId="60302275" w14:textId="77777777" w:rsidR="004D380C" w:rsidRPr="006F1FA4" w:rsidRDefault="004D380C" w:rsidP="001C1FFE">
            <w:pPr>
              <w:pStyle w:val="Normnumerowany"/>
              <w:numPr>
                <w:ilvl w:val="0"/>
                <w:numId w:val="0"/>
              </w:numPr>
              <w:jc w:val="center"/>
            </w:pPr>
            <w:r>
              <w:t>Katowice</w:t>
            </w:r>
          </w:p>
        </w:tc>
        <w:tc>
          <w:tcPr>
            <w:tcW w:w="1625" w:type="dxa"/>
            <w:vAlign w:val="center"/>
          </w:tcPr>
          <w:p w14:paraId="31A6D200" w14:textId="77777777" w:rsidR="004D380C" w:rsidRPr="006F1FA4" w:rsidRDefault="004D380C">
            <w:pPr>
              <w:pStyle w:val="Normnumerowany"/>
              <w:numPr>
                <w:ilvl w:val="0"/>
                <w:numId w:val="0"/>
              </w:numPr>
              <w:jc w:val="center"/>
            </w:pPr>
            <w:r>
              <w:t>Chorzów Batory</w:t>
            </w:r>
          </w:p>
        </w:tc>
        <w:tc>
          <w:tcPr>
            <w:tcW w:w="4927" w:type="dxa"/>
            <w:gridSpan w:val="2"/>
            <w:vMerge/>
            <w:vAlign w:val="center"/>
          </w:tcPr>
          <w:p w14:paraId="67D30843" w14:textId="77777777" w:rsidR="00373B2B" w:rsidRDefault="00373B2B">
            <w:pPr>
              <w:pStyle w:val="Normnumerowany"/>
              <w:ind w:left="0"/>
              <w:jc w:val="center"/>
            </w:pPr>
          </w:p>
        </w:tc>
      </w:tr>
      <w:tr w:rsidR="004D380C" w:rsidRPr="0015025E" w14:paraId="7C058DC7" w14:textId="77777777" w:rsidTr="00C7188A">
        <w:tc>
          <w:tcPr>
            <w:tcW w:w="601" w:type="dxa"/>
            <w:vAlign w:val="center"/>
          </w:tcPr>
          <w:p w14:paraId="274233EC" w14:textId="77777777" w:rsidR="004D380C" w:rsidRPr="0015025E" w:rsidRDefault="004D380C" w:rsidP="001C1FFE">
            <w:pPr>
              <w:pStyle w:val="Normnumerowany"/>
              <w:numPr>
                <w:ilvl w:val="0"/>
                <w:numId w:val="0"/>
              </w:numPr>
              <w:jc w:val="center"/>
            </w:pPr>
            <w:r>
              <w:t>84</w:t>
            </w:r>
          </w:p>
        </w:tc>
        <w:tc>
          <w:tcPr>
            <w:tcW w:w="1121" w:type="dxa"/>
            <w:vAlign w:val="center"/>
          </w:tcPr>
          <w:p w14:paraId="31CE9C2F" w14:textId="77777777" w:rsidR="004D380C" w:rsidRPr="0015025E" w:rsidRDefault="004D380C" w:rsidP="001C1FFE">
            <w:pPr>
              <w:pStyle w:val="Normnumerowany"/>
              <w:numPr>
                <w:ilvl w:val="0"/>
                <w:numId w:val="0"/>
              </w:numPr>
              <w:jc w:val="center"/>
            </w:pPr>
            <w:r>
              <w:t>715</w:t>
            </w:r>
          </w:p>
        </w:tc>
        <w:tc>
          <w:tcPr>
            <w:tcW w:w="1647" w:type="dxa"/>
            <w:vAlign w:val="center"/>
          </w:tcPr>
          <w:p w14:paraId="5E4A7A6F" w14:textId="77777777" w:rsidR="004D380C" w:rsidRPr="006F1FA4" w:rsidRDefault="004D380C" w:rsidP="001C1FFE">
            <w:pPr>
              <w:pStyle w:val="Normnumerowany"/>
              <w:numPr>
                <w:ilvl w:val="0"/>
                <w:numId w:val="0"/>
              </w:numPr>
              <w:jc w:val="center"/>
            </w:pPr>
            <w:r>
              <w:t>Borowa Górka</w:t>
            </w:r>
          </w:p>
        </w:tc>
        <w:tc>
          <w:tcPr>
            <w:tcW w:w="1717" w:type="dxa"/>
            <w:vAlign w:val="center"/>
          </w:tcPr>
          <w:p w14:paraId="6A47D97A" w14:textId="77777777" w:rsidR="004D380C" w:rsidRPr="006F1FA4" w:rsidRDefault="004D380C" w:rsidP="001C1FFE">
            <w:pPr>
              <w:pStyle w:val="Normnumerowany"/>
              <w:numPr>
                <w:ilvl w:val="0"/>
                <w:numId w:val="0"/>
              </w:numPr>
              <w:jc w:val="center"/>
            </w:pPr>
            <w:r>
              <w:t>Jaworzno Szczakowa</w:t>
            </w:r>
          </w:p>
        </w:tc>
        <w:tc>
          <w:tcPr>
            <w:tcW w:w="1647" w:type="dxa"/>
            <w:vAlign w:val="center"/>
          </w:tcPr>
          <w:p w14:paraId="616EFF66" w14:textId="77777777" w:rsidR="004D380C" w:rsidRPr="006F1FA4" w:rsidRDefault="004D380C" w:rsidP="001C1FFE">
            <w:pPr>
              <w:pStyle w:val="Normnumerowany"/>
              <w:numPr>
                <w:ilvl w:val="0"/>
                <w:numId w:val="0"/>
              </w:numPr>
              <w:jc w:val="center"/>
            </w:pPr>
            <w:r>
              <w:t>Borowa Górka</w:t>
            </w:r>
          </w:p>
        </w:tc>
        <w:tc>
          <w:tcPr>
            <w:tcW w:w="1625" w:type="dxa"/>
            <w:vAlign w:val="center"/>
          </w:tcPr>
          <w:p w14:paraId="7A48E356" w14:textId="77777777" w:rsidR="004D380C" w:rsidRPr="006F1FA4" w:rsidRDefault="004D380C">
            <w:pPr>
              <w:pStyle w:val="Normnumerowany"/>
              <w:numPr>
                <w:ilvl w:val="0"/>
                <w:numId w:val="0"/>
              </w:numPr>
              <w:jc w:val="center"/>
            </w:pPr>
            <w:r>
              <w:t>Jaworzno Szczakowa</w:t>
            </w:r>
          </w:p>
        </w:tc>
        <w:tc>
          <w:tcPr>
            <w:tcW w:w="4927" w:type="dxa"/>
            <w:gridSpan w:val="2"/>
            <w:vMerge/>
            <w:vAlign w:val="center"/>
          </w:tcPr>
          <w:p w14:paraId="59466109" w14:textId="77777777" w:rsidR="00373B2B" w:rsidRDefault="00373B2B">
            <w:pPr>
              <w:pStyle w:val="Normnumerowany"/>
              <w:numPr>
                <w:ilvl w:val="0"/>
                <w:numId w:val="0"/>
              </w:numPr>
              <w:jc w:val="center"/>
            </w:pPr>
          </w:p>
        </w:tc>
      </w:tr>
      <w:tr w:rsidR="004D380C" w:rsidRPr="0015025E" w14:paraId="596BC568" w14:textId="77777777" w:rsidTr="00C7188A">
        <w:tc>
          <w:tcPr>
            <w:tcW w:w="601" w:type="dxa"/>
            <w:vAlign w:val="center"/>
          </w:tcPr>
          <w:p w14:paraId="7C1D00A1" w14:textId="77777777" w:rsidR="004D380C" w:rsidRPr="0015025E" w:rsidRDefault="004D380C" w:rsidP="001C1FFE">
            <w:pPr>
              <w:pStyle w:val="Normnumerowany"/>
              <w:numPr>
                <w:ilvl w:val="0"/>
                <w:numId w:val="0"/>
              </w:numPr>
              <w:jc w:val="center"/>
            </w:pPr>
            <w:r>
              <w:t>85</w:t>
            </w:r>
          </w:p>
        </w:tc>
        <w:tc>
          <w:tcPr>
            <w:tcW w:w="1121" w:type="dxa"/>
            <w:vAlign w:val="center"/>
          </w:tcPr>
          <w:p w14:paraId="7FAE0BB5" w14:textId="77777777" w:rsidR="004D380C" w:rsidRPr="0015025E" w:rsidRDefault="004D380C" w:rsidP="001C1FFE">
            <w:pPr>
              <w:pStyle w:val="Normnumerowany"/>
              <w:numPr>
                <w:ilvl w:val="0"/>
                <w:numId w:val="0"/>
              </w:numPr>
              <w:jc w:val="center"/>
            </w:pPr>
            <w:r>
              <w:t>717</w:t>
            </w:r>
          </w:p>
        </w:tc>
        <w:tc>
          <w:tcPr>
            <w:tcW w:w="1647" w:type="dxa"/>
            <w:vAlign w:val="center"/>
          </w:tcPr>
          <w:p w14:paraId="53041C42" w14:textId="77777777" w:rsidR="004D380C" w:rsidRPr="006F1FA4" w:rsidRDefault="004D380C" w:rsidP="001C1FFE">
            <w:pPr>
              <w:pStyle w:val="Normnumerowany"/>
              <w:numPr>
                <w:ilvl w:val="0"/>
                <w:numId w:val="0"/>
              </w:numPr>
              <w:jc w:val="center"/>
            </w:pPr>
            <w:r>
              <w:t>Górki Ściernie</w:t>
            </w:r>
          </w:p>
        </w:tc>
        <w:tc>
          <w:tcPr>
            <w:tcW w:w="1717" w:type="dxa"/>
            <w:vAlign w:val="center"/>
          </w:tcPr>
          <w:p w14:paraId="5FBCF368" w14:textId="77777777" w:rsidR="004D380C" w:rsidRPr="006F1FA4" w:rsidRDefault="004D380C" w:rsidP="001C1FFE">
            <w:pPr>
              <w:pStyle w:val="Normnumerowany"/>
              <w:numPr>
                <w:ilvl w:val="0"/>
                <w:numId w:val="0"/>
              </w:numPr>
              <w:jc w:val="center"/>
            </w:pPr>
            <w:r>
              <w:t>Fiat Auto Poland</w:t>
            </w:r>
          </w:p>
        </w:tc>
        <w:tc>
          <w:tcPr>
            <w:tcW w:w="1647" w:type="dxa"/>
            <w:vAlign w:val="center"/>
          </w:tcPr>
          <w:p w14:paraId="6ED2B80B" w14:textId="77777777" w:rsidR="004D380C" w:rsidRPr="006F1FA4" w:rsidRDefault="004D380C" w:rsidP="001C1FFE">
            <w:pPr>
              <w:pStyle w:val="Normnumerowany"/>
              <w:numPr>
                <w:ilvl w:val="0"/>
                <w:numId w:val="0"/>
              </w:numPr>
              <w:jc w:val="center"/>
            </w:pPr>
            <w:r>
              <w:t>-</w:t>
            </w:r>
          </w:p>
        </w:tc>
        <w:tc>
          <w:tcPr>
            <w:tcW w:w="1625" w:type="dxa"/>
            <w:vAlign w:val="center"/>
          </w:tcPr>
          <w:p w14:paraId="24EB60FA" w14:textId="77777777" w:rsidR="004D380C" w:rsidRPr="006F1FA4" w:rsidRDefault="004D380C">
            <w:pPr>
              <w:pStyle w:val="Normnumerowany"/>
              <w:numPr>
                <w:ilvl w:val="0"/>
                <w:numId w:val="0"/>
              </w:numPr>
              <w:jc w:val="center"/>
            </w:pPr>
            <w:r>
              <w:t>-</w:t>
            </w:r>
          </w:p>
        </w:tc>
        <w:tc>
          <w:tcPr>
            <w:tcW w:w="2409" w:type="dxa"/>
            <w:vAlign w:val="center"/>
          </w:tcPr>
          <w:p w14:paraId="74F42EB5" w14:textId="77777777" w:rsidR="001F137D" w:rsidRDefault="001F137D">
            <w:pPr>
              <w:pStyle w:val="Normnumerowany"/>
              <w:numPr>
                <w:ilvl w:val="0"/>
                <w:numId w:val="0"/>
              </w:numPr>
              <w:jc w:val="center"/>
            </w:pPr>
            <w:r>
              <w:t>Górki Ściernie</w:t>
            </w:r>
          </w:p>
        </w:tc>
        <w:tc>
          <w:tcPr>
            <w:tcW w:w="2518" w:type="dxa"/>
            <w:vAlign w:val="center"/>
          </w:tcPr>
          <w:p w14:paraId="56B0D86E" w14:textId="77777777" w:rsidR="001F137D" w:rsidRDefault="001F137D">
            <w:pPr>
              <w:pStyle w:val="Normnumerowany"/>
              <w:numPr>
                <w:ilvl w:val="0"/>
                <w:numId w:val="0"/>
              </w:numPr>
              <w:jc w:val="center"/>
            </w:pPr>
            <w:r>
              <w:t>Fiat Auto Poland</w:t>
            </w:r>
          </w:p>
        </w:tc>
      </w:tr>
      <w:tr w:rsidR="004D380C" w:rsidRPr="0015025E" w14:paraId="33A974ED" w14:textId="77777777" w:rsidTr="00C7188A">
        <w:tc>
          <w:tcPr>
            <w:tcW w:w="601" w:type="dxa"/>
            <w:vAlign w:val="center"/>
          </w:tcPr>
          <w:p w14:paraId="168111A2" w14:textId="77777777" w:rsidR="004D380C" w:rsidRPr="0015025E" w:rsidRDefault="004D380C" w:rsidP="001C1FFE">
            <w:pPr>
              <w:pStyle w:val="Normnumerowany"/>
              <w:numPr>
                <w:ilvl w:val="0"/>
                <w:numId w:val="0"/>
              </w:numPr>
              <w:jc w:val="center"/>
            </w:pPr>
            <w:r>
              <w:t>86</w:t>
            </w:r>
          </w:p>
        </w:tc>
        <w:tc>
          <w:tcPr>
            <w:tcW w:w="1121" w:type="dxa"/>
            <w:vAlign w:val="center"/>
          </w:tcPr>
          <w:p w14:paraId="708E2813" w14:textId="77777777" w:rsidR="004D380C" w:rsidRPr="0015025E" w:rsidRDefault="004D380C" w:rsidP="001C1FFE">
            <w:pPr>
              <w:pStyle w:val="Normnumerowany"/>
              <w:numPr>
                <w:ilvl w:val="0"/>
                <w:numId w:val="0"/>
              </w:numPr>
              <w:jc w:val="center"/>
            </w:pPr>
            <w:r>
              <w:t>859</w:t>
            </w:r>
          </w:p>
        </w:tc>
        <w:tc>
          <w:tcPr>
            <w:tcW w:w="1647" w:type="dxa"/>
            <w:vAlign w:val="center"/>
          </w:tcPr>
          <w:p w14:paraId="18A451E6" w14:textId="77777777" w:rsidR="004D380C" w:rsidRPr="006F1FA4" w:rsidRDefault="004D380C" w:rsidP="001C1FFE">
            <w:pPr>
              <w:pStyle w:val="Normnumerowany"/>
              <w:numPr>
                <w:ilvl w:val="0"/>
                <w:numId w:val="0"/>
              </w:numPr>
              <w:jc w:val="center"/>
            </w:pPr>
            <w:r>
              <w:t>Szczygłowice Kopalnia</w:t>
            </w:r>
          </w:p>
        </w:tc>
        <w:tc>
          <w:tcPr>
            <w:tcW w:w="1717" w:type="dxa"/>
            <w:vAlign w:val="center"/>
          </w:tcPr>
          <w:p w14:paraId="72E694BB" w14:textId="77777777" w:rsidR="004D380C" w:rsidRPr="006F1FA4" w:rsidRDefault="004D380C" w:rsidP="001C1FFE">
            <w:pPr>
              <w:pStyle w:val="Normnumerowany"/>
              <w:numPr>
                <w:ilvl w:val="0"/>
                <w:numId w:val="0"/>
              </w:numPr>
              <w:jc w:val="center"/>
            </w:pPr>
            <w:r>
              <w:t>KWK Szczygłowice</w:t>
            </w:r>
          </w:p>
        </w:tc>
        <w:tc>
          <w:tcPr>
            <w:tcW w:w="1647" w:type="dxa"/>
            <w:vAlign w:val="center"/>
          </w:tcPr>
          <w:p w14:paraId="12E4C246" w14:textId="77777777" w:rsidR="004D380C" w:rsidRPr="006F1FA4" w:rsidRDefault="004D380C" w:rsidP="001C1FFE">
            <w:pPr>
              <w:pStyle w:val="Normnumerowany"/>
              <w:numPr>
                <w:ilvl w:val="0"/>
                <w:numId w:val="0"/>
              </w:numPr>
              <w:jc w:val="center"/>
            </w:pPr>
            <w:r>
              <w:t>-</w:t>
            </w:r>
          </w:p>
        </w:tc>
        <w:tc>
          <w:tcPr>
            <w:tcW w:w="1625" w:type="dxa"/>
            <w:vAlign w:val="center"/>
          </w:tcPr>
          <w:p w14:paraId="6CFDA01D" w14:textId="77777777" w:rsidR="004D380C" w:rsidRPr="006F1FA4" w:rsidRDefault="004D380C">
            <w:pPr>
              <w:pStyle w:val="Normnumerowany"/>
              <w:numPr>
                <w:ilvl w:val="0"/>
                <w:numId w:val="0"/>
              </w:numPr>
              <w:jc w:val="center"/>
            </w:pPr>
            <w:r>
              <w:t>-</w:t>
            </w:r>
          </w:p>
        </w:tc>
        <w:tc>
          <w:tcPr>
            <w:tcW w:w="4927" w:type="dxa"/>
            <w:gridSpan w:val="2"/>
            <w:vMerge w:val="restart"/>
            <w:vAlign w:val="center"/>
          </w:tcPr>
          <w:p w14:paraId="58F46A93" w14:textId="77777777" w:rsidR="00373B2B" w:rsidRDefault="00373B2B">
            <w:pPr>
              <w:pStyle w:val="Normnumerowany"/>
              <w:numPr>
                <w:ilvl w:val="0"/>
                <w:numId w:val="0"/>
              </w:numPr>
              <w:jc w:val="center"/>
            </w:pPr>
            <w:r>
              <w:t>Brak</w:t>
            </w:r>
          </w:p>
        </w:tc>
      </w:tr>
      <w:tr w:rsidR="004D380C" w:rsidRPr="0015025E" w14:paraId="52CCA6E8" w14:textId="77777777" w:rsidTr="00C7188A">
        <w:tc>
          <w:tcPr>
            <w:tcW w:w="601" w:type="dxa"/>
            <w:vAlign w:val="center"/>
          </w:tcPr>
          <w:p w14:paraId="06F774AE" w14:textId="77777777" w:rsidR="004D380C" w:rsidRPr="0015025E" w:rsidRDefault="004D380C" w:rsidP="001C1FFE">
            <w:pPr>
              <w:pStyle w:val="Normnumerowany"/>
              <w:numPr>
                <w:ilvl w:val="0"/>
                <w:numId w:val="0"/>
              </w:numPr>
              <w:jc w:val="center"/>
            </w:pPr>
            <w:r>
              <w:t>87</w:t>
            </w:r>
          </w:p>
        </w:tc>
        <w:tc>
          <w:tcPr>
            <w:tcW w:w="1121" w:type="dxa"/>
            <w:vAlign w:val="center"/>
          </w:tcPr>
          <w:p w14:paraId="5E43DCC0" w14:textId="77777777" w:rsidR="004D380C" w:rsidRPr="0015025E" w:rsidRDefault="004D380C" w:rsidP="001C1FFE">
            <w:pPr>
              <w:pStyle w:val="Normnumerowany"/>
              <w:numPr>
                <w:ilvl w:val="0"/>
                <w:numId w:val="0"/>
              </w:numPr>
              <w:jc w:val="center"/>
            </w:pPr>
            <w:r>
              <w:t>863</w:t>
            </w:r>
          </w:p>
        </w:tc>
        <w:tc>
          <w:tcPr>
            <w:tcW w:w="1647" w:type="dxa"/>
            <w:vAlign w:val="center"/>
          </w:tcPr>
          <w:p w14:paraId="6C788BA9" w14:textId="77777777" w:rsidR="004D380C" w:rsidRPr="006F1FA4" w:rsidRDefault="004D380C" w:rsidP="001C1FFE">
            <w:pPr>
              <w:pStyle w:val="Normnumerowany"/>
              <w:numPr>
                <w:ilvl w:val="0"/>
                <w:numId w:val="0"/>
              </w:numPr>
              <w:jc w:val="center"/>
            </w:pPr>
            <w:r>
              <w:t>Knurów</w:t>
            </w:r>
          </w:p>
        </w:tc>
        <w:tc>
          <w:tcPr>
            <w:tcW w:w="1717" w:type="dxa"/>
            <w:vAlign w:val="center"/>
          </w:tcPr>
          <w:p w14:paraId="6792D165" w14:textId="77777777" w:rsidR="004D380C" w:rsidRPr="006F1FA4" w:rsidRDefault="004D380C" w:rsidP="001C1FFE">
            <w:pPr>
              <w:pStyle w:val="Normnumerowany"/>
              <w:numPr>
                <w:ilvl w:val="0"/>
                <w:numId w:val="0"/>
              </w:numPr>
              <w:jc w:val="center"/>
            </w:pPr>
            <w:r>
              <w:t>KWK Budryk</w:t>
            </w:r>
          </w:p>
        </w:tc>
        <w:tc>
          <w:tcPr>
            <w:tcW w:w="1647" w:type="dxa"/>
            <w:vAlign w:val="center"/>
          </w:tcPr>
          <w:p w14:paraId="06780B67" w14:textId="77777777" w:rsidR="004D380C" w:rsidRPr="006F1FA4" w:rsidRDefault="004D380C" w:rsidP="001C1FFE">
            <w:pPr>
              <w:pStyle w:val="Normnumerowany"/>
              <w:numPr>
                <w:ilvl w:val="0"/>
                <w:numId w:val="0"/>
              </w:numPr>
              <w:jc w:val="center"/>
            </w:pPr>
            <w:r>
              <w:t>-</w:t>
            </w:r>
          </w:p>
        </w:tc>
        <w:tc>
          <w:tcPr>
            <w:tcW w:w="1625" w:type="dxa"/>
            <w:vAlign w:val="center"/>
          </w:tcPr>
          <w:p w14:paraId="465A1D9F" w14:textId="77777777" w:rsidR="004D380C" w:rsidRPr="006F1FA4" w:rsidRDefault="004D380C">
            <w:pPr>
              <w:pStyle w:val="Normnumerowany"/>
              <w:numPr>
                <w:ilvl w:val="0"/>
                <w:numId w:val="0"/>
              </w:numPr>
              <w:jc w:val="center"/>
            </w:pPr>
            <w:r>
              <w:t>-</w:t>
            </w:r>
          </w:p>
        </w:tc>
        <w:tc>
          <w:tcPr>
            <w:tcW w:w="4927" w:type="dxa"/>
            <w:gridSpan w:val="2"/>
            <w:vMerge/>
            <w:vAlign w:val="center"/>
          </w:tcPr>
          <w:p w14:paraId="0A2F473D" w14:textId="77777777" w:rsidR="00373B2B" w:rsidRDefault="00373B2B">
            <w:pPr>
              <w:pStyle w:val="Normnumerowany"/>
              <w:ind w:left="0"/>
              <w:jc w:val="center"/>
            </w:pPr>
          </w:p>
        </w:tc>
      </w:tr>
      <w:tr w:rsidR="004D380C" w:rsidRPr="0015025E" w14:paraId="56ECAE6F" w14:textId="77777777" w:rsidTr="00C7188A">
        <w:tc>
          <w:tcPr>
            <w:tcW w:w="601" w:type="dxa"/>
            <w:vAlign w:val="center"/>
          </w:tcPr>
          <w:p w14:paraId="102BF185" w14:textId="77777777" w:rsidR="004D380C" w:rsidRPr="0015025E" w:rsidRDefault="004D380C" w:rsidP="001C1FFE">
            <w:pPr>
              <w:pStyle w:val="Normnumerowany"/>
              <w:numPr>
                <w:ilvl w:val="0"/>
                <w:numId w:val="0"/>
              </w:numPr>
              <w:jc w:val="center"/>
            </w:pPr>
            <w:r>
              <w:lastRenderedPageBreak/>
              <w:t>88</w:t>
            </w:r>
          </w:p>
        </w:tc>
        <w:tc>
          <w:tcPr>
            <w:tcW w:w="1121" w:type="dxa"/>
            <w:vAlign w:val="center"/>
          </w:tcPr>
          <w:p w14:paraId="00DD29A0" w14:textId="77777777" w:rsidR="004D380C" w:rsidRPr="0015025E" w:rsidRDefault="004D380C" w:rsidP="001C1FFE">
            <w:pPr>
              <w:pStyle w:val="Normnumerowany"/>
              <w:numPr>
                <w:ilvl w:val="0"/>
                <w:numId w:val="0"/>
              </w:numPr>
              <w:jc w:val="center"/>
            </w:pPr>
            <w:r>
              <w:t>864</w:t>
            </w:r>
          </w:p>
        </w:tc>
        <w:tc>
          <w:tcPr>
            <w:tcW w:w="1647" w:type="dxa"/>
            <w:vAlign w:val="center"/>
          </w:tcPr>
          <w:p w14:paraId="3F929C57" w14:textId="77777777" w:rsidR="004D380C" w:rsidRPr="006F1FA4" w:rsidRDefault="004D380C" w:rsidP="001C1FFE">
            <w:pPr>
              <w:pStyle w:val="Normnumerowany"/>
              <w:numPr>
                <w:ilvl w:val="0"/>
                <w:numId w:val="0"/>
              </w:numPr>
              <w:jc w:val="center"/>
            </w:pPr>
            <w:r>
              <w:t>Katowice Ligota</w:t>
            </w:r>
          </w:p>
        </w:tc>
        <w:tc>
          <w:tcPr>
            <w:tcW w:w="1717" w:type="dxa"/>
            <w:vAlign w:val="center"/>
          </w:tcPr>
          <w:p w14:paraId="76849ECE" w14:textId="77777777" w:rsidR="004D380C" w:rsidRPr="006F1FA4" w:rsidRDefault="004D380C" w:rsidP="001C1FFE">
            <w:pPr>
              <w:pStyle w:val="Normnumerowany"/>
              <w:numPr>
                <w:ilvl w:val="0"/>
                <w:numId w:val="0"/>
              </w:numPr>
              <w:jc w:val="center"/>
            </w:pPr>
            <w:r>
              <w:t>KWK Wujek</w:t>
            </w:r>
          </w:p>
        </w:tc>
        <w:tc>
          <w:tcPr>
            <w:tcW w:w="1647" w:type="dxa"/>
            <w:vAlign w:val="center"/>
          </w:tcPr>
          <w:p w14:paraId="58CD2B09" w14:textId="77777777" w:rsidR="004D380C" w:rsidRPr="006F1FA4" w:rsidRDefault="004D380C" w:rsidP="001C1FFE">
            <w:pPr>
              <w:pStyle w:val="Normnumerowany"/>
              <w:numPr>
                <w:ilvl w:val="0"/>
                <w:numId w:val="0"/>
              </w:numPr>
              <w:jc w:val="center"/>
            </w:pPr>
            <w:r>
              <w:t>-</w:t>
            </w:r>
          </w:p>
        </w:tc>
        <w:tc>
          <w:tcPr>
            <w:tcW w:w="1625" w:type="dxa"/>
            <w:vAlign w:val="center"/>
          </w:tcPr>
          <w:p w14:paraId="51F8EF2E" w14:textId="77777777" w:rsidR="004D380C" w:rsidRPr="006F1FA4" w:rsidRDefault="004D380C">
            <w:pPr>
              <w:pStyle w:val="Normnumerowany"/>
              <w:numPr>
                <w:ilvl w:val="0"/>
                <w:numId w:val="0"/>
              </w:numPr>
              <w:jc w:val="center"/>
            </w:pPr>
            <w:r>
              <w:t>-</w:t>
            </w:r>
          </w:p>
        </w:tc>
        <w:tc>
          <w:tcPr>
            <w:tcW w:w="4927" w:type="dxa"/>
            <w:gridSpan w:val="2"/>
            <w:vMerge/>
            <w:vAlign w:val="center"/>
          </w:tcPr>
          <w:p w14:paraId="55FC9BAA" w14:textId="77777777" w:rsidR="00373B2B" w:rsidRDefault="00373B2B">
            <w:pPr>
              <w:pStyle w:val="Normnumerowany"/>
              <w:numPr>
                <w:ilvl w:val="0"/>
                <w:numId w:val="0"/>
              </w:numPr>
              <w:jc w:val="center"/>
            </w:pPr>
          </w:p>
        </w:tc>
      </w:tr>
      <w:tr w:rsidR="004D380C" w:rsidRPr="0015025E" w14:paraId="422FC47F" w14:textId="77777777" w:rsidTr="00C7188A">
        <w:tc>
          <w:tcPr>
            <w:tcW w:w="601" w:type="dxa"/>
            <w:vAlign w:val="center"/>
          </w:tcPr>
          <w:p w14:paraId="50ECC4D2" w14:textId="77777777" w:rsidR="004D380C" w:rsidRPr="00C24BAD" w:rsidRDefault="004D380C" w:rsidP="001C1FFE">
            <w:pPr>
              <w:pStyle w:val="Normnumerowany"/>
              <w:numPr>
                <w:ilvl w:val="0"/>
                <w:numId w:val="0"/>
              </w:numPr>
              <w:jc w:val="center"/>
            </w:pPr>
            <w:r w:rsidRPr="00C24BAD">
              <w:t>89</w:t>
            </w:r>
          </w:p>
        </w:tc>
        <w:tc>
          <w:tcPr>
            <w:tcW w:w="1121" w:type="dxa"/>
            <w:vAlign w:val="center"/>
          </w:tcPr>
          <w:p w14:paraId="264786BB" w14:textId="77777777" w:rsidR="004D380C" w:rsidRPr="0069356B" w:rsidRDefault="004D380C" w:rsidP="001C1FFE">
            <w:pPr>
              <w:pStyle w:val="Normnumerowany"/>
              <w:numPr>
                <w:ilvl w:val="0"/>
                <w:numId w:val="0"/>
              </w:numPr>
              <w:jc w:val="center"/>
            </w:pPr>
            <w:r w:rsidRPr="0069356B">
              <w:t>873</w:t>
            </w:r>
          </w:p>
        </w:tc>
        <w:tc>
          <w:tcPr>
            <w:tcW w:w="1647" w:type="dxa"/>
            <w:vAlign w:val="center"/>
          </w:tcPr>
          <w:p w14:paraId="210870A1" w14:textId="77777777" w:rsidR="004D380C" w:rsidRPr="00EC2B3A" w:rsidRDefault="004D380C" w:rsidP="001C1FFE">
            <w:pPr>
              <w:pStyle w:val="Normnumerowany"/>
              <w:numPr>
                <w:ilvl w:val="0"/>
                <w:numId w:val="0"/>
              </w:numPr>
              <w:jc w:val="center"/>
            </w:pPr>
            <w:r w:rsidRPr="00EC2B3A">
              <w:t>Pawłowice Śląskie</w:t>
            </w:r>
          </w:p>
        </w:tc>
        <w:tc>
          <w:tcPr>
            <w:tcW w:w="1717" w:type="dxa"/>
            <w:vAlign w:val="center"/>
          </w:tcPr>
          <w:p w14:paraId="5BD588E8" w14:textId="77777777" w:rsidR="004D380C" w:rsidRPr="00272C68" w:rsidRDefault="004D380C" w:rsidP="001C1FFE">
            <w:pPr>
              <w:pStyle w:val="Normnumerowany"/>
              <w:numPr>
                <w:ilvl w:val="0"/>
                <w:numId w:val="0"/>
              </w:numPr>
              <w:jc w:val="center"/>
            </w:pPr>
            <w:r w:rsidRPr="00272C68">
              <w:t>Pawłowice Górnicze</w:t>
            </w:r>
          </w:p>
        </w:tc>
        <w:tc>
          <w:tcPr>
            <w:tcW w:w="1647" w:type="dxa"/>
            <w:vAlign w:val="center"/>
          </w:tcPr>
          <w:p w14:paraId="29F223DE" w14:textId="77777777" w:rsidR="004D380C" w:rsidRPr="00EC2B3A" w:rsidRDefault="004D380C" w:rsidP="001C1FFE">
            <w:pPr>
              <w:pStyle w:val="Normnumerowany"/>
              <w:numPr>
                <w:ilvl w:val="0"/>
                <w:numId w:val="0"/>
              </w:numPr>
              <w:jc w:val="center"/>
            </w:pPr>
            <w:r w:rsidRPr="00EC2B3A">
              <w:t>-</w:t>
            </w:r>
          </w:p>
        </w:tc>
        <w:tc>
          <w:tcPr>
            <w:tcW w:w="1625" w:type="dxa"/>
            <w:vAlign w:val="center"/>
          </w:tcPr>
          <w:p w14:paraId="4956D197" w14:textId="77777777" w:rsidR="004D380C" w:rsidRPr="00EC2B3A" w:rsidRDefault="004D380C">
            <w:pPr>
              <w:pStyle w:val="Normnumerowany"/>
              <w:numPr>
                <w:ilvl w:val="0"/>
                <w:numId w:val="0"/>
              </w:numPr>
              <w:jc w:val="center"/>
            </w:pPr>
            <w:r w:rsidRPr="00EC2B3A">
              <w:t>-</w:t>
            </w:r>
          </w:p>
        </w:tc>
        <w:tc>
          <w:tcPr>
            <w:tcW w:w="2409" w:type="dxa"/>
            <w:vAlign w:val="center"/>
          </w:tcPr>
          <w:p w14:paraId="22B374CF" w14:textId="77777777" w:rsidR="001F137D" w:rsidRDefault="001F137D">
            <w:pPr>
              <w:pStyle w:val="Normnumerowany"/>
              <w:numPr>
                <w:ilvl w:val="0"/>
                <w:numId w:val="0"/>
              </w:numPr>
              <w:jc w:val="center"/>
            </w:pPr>
            <w:r>
              <w:t>Pawłowice Śląskie</w:t>
            </w:r>
          </w:p>
        </w:tc>
        <w:tc>
          <w:tcPr>
            <w:tcW w:w="2518" w:type="dxa"/>
            <w:vAlign w:val="center"/>
          </w:tcPr>
          <w:p w14:paraId="5994F2B4" w14:textId="77777777" w:rsidR="001F137D" w:rsidRDefault="001F137D">
            <w:pPr>
              <w:pStyle w:val="Normnumerowany"/>
              <w:numPr>
                <w:ilvl w:val="0"/>
                <w:numId w:val="0"/>
              </w:numPr>
              <w:jc w:val="center"/>
            </w:pPr>
            <w:r>
              <w:t>Pawłowice Górnicze</w:t>
            </w:r>
          </w:p>
        </w:tc>
      </w:tr>
      <w:tr w:rsidR="004D380C" w:rsidRPr="0015025E" w14:paraId="1EDA3C9A" w14:textId="77777777" w:rsidTr="00C7188A">
        <w:tc>
          <w:tcPr>
            <w:tcW w:w="601" w:type="dxa"/>
            <w:vAlign w:val="center"/>
          </w:tcPr>
          <w:p w14:paraId="3D922590" w14:textId="77777777" w:rsidR="004D380C" w:rsidRPr="00C24BAD" w:rsidRDefault="004D380C" w:rsidP="001C1FFE">
            <w:pPr>
              <w:pStyle w:val="Normnumerowany"/>
              <w:numPr>
                <w:ilvl w:val="0"/>
                <w:numId w:val="0"/>
              </w:numPr>
              <w:jc w:val="center"/>
            </w:pPr>
            <w:r w:rsidRPr="00C24BAD">
              <w:t>90</w:t>
            </w:r>
          </w:p>
        </w:tc>
        <w:tc>
          <w:tcPr>
            <w:tcW w:w="1121" w:type="dxa"/>
            <w:vAlign w:val="center"/>
          </w:tcPr>
          <w:p w14:paraId="2AB7CE98" w14:textId="77777777" w:rsidR="004D380C" w:rsidRPr="0069356B" w:rsidRDefault="004D380C" w:rsidP="001C1FFE">
            <w:pPr>
              <w:pStyle w:val="Normnumerowany"/>
              <w:numPr>
                <w:ilvl w:val="0"/>
                <w:numId w:val="0"/>
              </w:numPr>
              <w:jc w:val="center"/>
            </w:pPr>
            <w:r w:rsidRPr="0069356B">
              <w:t>874</w:t>
            </w:r>
          </w:p>
        </w:tc>
        <w:tc>
          <w:tcPr>
            <w:tcW w:w="1647" w:type="dxa"/>
            <w:vAlign w:val="center"/>
          </w:tcPr>
          <w:p w14:paraId="687D696B" w14:textId="77777777" w:rsidR="004D380C" w:rsidRPr="00272C68" w:rsidRDefault="004D380C" w:rsidP="001C1FFE">
            <w:pPr>
              <w:pStyle w:val="Normnumerowany"/>
              <w:numPr>
                <w:ilvl w:val="0"/>
                <w:numId w:val="0"/>
              </w:numPr>
              <w:jc w:val="center"/>
            </w:pPr>
            <w:r w:rsidRPr="00EC2B3A">
              <w:t>Kleszczów</w:t>
            </w:r>
          </w:p>
        </w:tc>
        <w:tc>
          <w:tcPr>
            <w:tcW w:w="1717" w:type="dxa"/>
            <w:vAlign w:val="center"/>
          </w:tcPr>
          <w:p w14:paraId="2E4223A9" w14:textId="77777777" w:rsidR="004D380C" w:rsidRPr="00EC2B3A" w:rsidRDefault="004D380C" w:rsidP="001C1FFE">
            <w:pPr>
              <w:pStyle w:val="Normnumerowany"/>
              <w:numPr>
                <w:ilvl w:val="0"/>
                <w:numId w:val="0"/>
              </w:numPr>
              <w:jc w:val="center"/>
            </w:pPr>
            <w:r w:rsidRPr="00EC2B3A">
              <w:t>Ciepłownia</w:t>
            </w:r>
          </w:p>
        </w:tc>
        <w:tc>
          <w:tcPr>
            <w:tcW w:w="1647" w:type="dxa"/>
            <w:vAlign w:val="center"/>
          </w:tcPr>
          <w:p w14:paraId="3A5ED28D" w14:textId="77777777" w:rsidR="004D380C" w:rsidRPr="00EC2B3A" w:rsidRDefault="004D380C" w:rsidP="001C1FFE">
            <w:pPr>
              <w:pStyle w:val="Normnumerowany"/>
              <w:numPr>
                <w:ilvl w:val="0"/>
                <w:numId w:val="0"/>
              </w:numPr>
              <w:jc w:val="center"/>
            </w:pPr>
            <w:r w:rsidRPr="00EC2B3A">
              <w:t>-</w:t>
            </w:r>
          </w:p>
        </w:tc>
        <w:tc>
          <w:tcPr>
            <w:tcW w:w="1625" w:type="dxa"/>
            <w:vAlign w:val="center"/>
          </w:tcPr>
          <w:p w14:paraId="62C041FD" w14:textId="77777777" w:rsidR="004D380C" w:rsidRPr="00C24BAD" w:rsidRDefault="004D380C">
            <w:pPr>
              <w:pStyle w:val="Normnumerowany"/>
              <w:numPr>
                <w:ilvl w:val="0"/>
                <w:numId w:val="0"/>
              </w:numPr>
              <w:jc w:val="center"/>
            </w:pPr>
            <w:r w:rsidRPr="00EC2B3A">
              <w:t>-</w:t>
            </w:r>
          </w:p>
        </w:tc>
        <w:tc>
          <w:tcPr>
            <w:tcW w:w="2409" w:type="dxa"/>
            <w:vAlign w:val="center"/>
          </w:tcPr>
          <w:p w14:paraId="04B06DCA" w14:textId="77777777" w:rsidR="001F137D" w:rsidRDefault="001F137D">
            <w:pPr>
              <w:pStyle w:val="Normnumerowany"/>
              <w:numPr>
                <w:ilvl w:val="0"/>
                <w:numId w:val="0"/>
              </w:numPr>
              <w:jc w:val="center"/>
            </w:pPr>
            <w:r>
              <w:t>Kleszczów</w:t>
            </w:r>
          </w:p>
        </w:tc>
        <w:tc>
          <w:tcPr>
            <w:tcW w:w="2518" w:type="dxa"/>
            <w:vAlign w:val="center"/>
          </w:tcPr>
          <w:p w14:paraId="7F70A0EA" w14:textId="77777777" w:rsidR="001F137D" w:rsidRDefault="001F137D">
            <w:pPr>
              <w:pStyle w:val="Normnumerowany"/>
              <w:numPr>
                <w:ilvl w:val="0"/>
                <w:numId w:val="0"/>
              </w:numPr>
              <w:jc w:val="center"/>
            </w:pPr>
            <w:r>
              <w:t>Ciepłownia</w:t>
            </w:r>
          </w:p>
        </w:tc>
      </w:tr>
      <w:tr w:rsidR="004D380C" w:rsidRPr="0015025E" w14:paraId="56C765A7" w14:textId="77777777" w:rsidTr="00C7188A">
        <w:tc>
          <w:tcPr>
            <w:tcW w:w="601" w:type="dxa"/>
            <w:vAlign w:val="center"/>
          </w:tcPr>
          <w:p w14:paraId="3553A2B5" w14:textId="77777777" w:rsidR="004D380C" w:rsidRPr="0015025E" w:rsidRDefault="004D380C" w:rsidP="001C1FFE">
            <w:pPr>
              <w:pStyle w:val="Normnumerowany"/>
              <w:numPr>
                <w:ilvl w:val="0"/>
                <w:numId w:val="0"/>
              </w:numPr>
              <w:jc w:val="center"/>
            </w:pPr>
            <w:r>
              <w:t>91</w:t>
            </w:r>
          </w:p>
        </w:tc>
        <w:tc>
          <w:tcPr>
            <w:tcW w:w="1121" w:type="dxa"/>
            <w:vAlign w:val="center"/>
          </w:tcPr>
          <w:p w14:paraId="6495CD86" w14:textId="77777777" w:rsidR="004D380C" w:rsidRDefault="004D380C" w:rsidP="001C1FFE">
            <w:pPr>
              <w:pStyle w:val="Normnumerowany"/>
              <w:numPr>
                <w:ilvl w:val="0"/>
                <w:numId w:val="0"/>
              </w:numPr>
              <w:jc w:val="center"/>
            </w:pPr>
            <w:r>
              <w:t>880</w:t>
            </w:r>
          </w:p>
        </w:tc>
        <w:tc>
          <w:tcPr>
            <w:tcW w:w="1647" w:type="dxa"/>
            <w:vAlign w:val="center"/>
          </w:tcPr>
          <w:p w14:paraId="61FA6A5D" w14:textId="77777777" w:rsidR="004D380C" w:rsidRPr="006F1FA4" w:rsidRDefault="004D380C" w:rsidP="001C1FFE">
            <w:pPr>
              <w:pStyle w:val="Normnumerowany"/>
              <w:numPr>
                <w:ilvl w:val="0"/>
                <w:numId w:val="0"/>
              </w:numPr>
              <w:jc w:val="center"/>
            </w:pPr>
            <w:r>
              <w:t>Czerwionka</w:t>
            </w:r>
          </w:p>
        </w:tc>
        <w:tc>
          <w:tcPr>
            <w:tcW w:w="1717" w:type="dxa"/>
            <w:vAlign w:val="center"/>
          </w:tcPr>
          <w:p w14:paraId="5ECF6613" w14:textId="77777777" w:rsidR="004D380C" w:rsidRPr="006F1FA4" w:rsidRDefault="004D380C" w:rsidP="001C1FFE">
            <w:pPr>
              <w:pStyle w:val="Normnumerowany"/>
              <w:numPr>
                <w:ilvl w:val="0"/>
                <w:numId w:val="0"/>
              </w:numPr>
              <w:jc w:val="center"/>
            </w:pPr>
            <w:r>
              <w:t>Czerwionka Dębieńsko</w:t>
            </w:r>
          </w:p>
        </w:tc>
        <w:tc>
          <w:tcPr>
            <w:tcW w:w="1647" w:type="dxa"/>
            <w:vAlign w:val="center"/>
          </w:tcPr>
          <w:p w14:paraId="558BBD25" w14:textId="77777777" w:rsidR="004D380C" w:rsidRPr="006F1FA4" w:rsidRDefault="004D380C" w:rsidP="001C1FFE">
            <w:pPr>
              <w:pStyle w:val="Normnumerowany"/>
              <w:numPr>
                <w:ilvl w:val="0"/>
                <w:numId w:val="0"/>
              </w:numPr>
              <w:jc w:val="center"/>
            </w:pPr>
            <w:r>
              <w:t>Czerwionka</w:t>
            </w:r>
          </w:p>
        </w:tc>
        <w:tc>
          <w:tcPr>
            <w:tcW w:w="1625" w:type="dxa"/>
            <w:vAlign w:val="center"/>
          </w:tcPr>
          <w:p w14:paraId="6CE410E7" w14:textId="77777777" w:rsidR="004D380C" w:rsidRPr="006F1FA4" w:rsidRDefault="004D380C">
            <w:pPr>
              <w:pStyle w:val="Normnumerowany"/>
              <w:numPr>
                <w:ilvl w:val="0"/>
                <w:numId w:val="0"/>
              </w:numPr>
              <w:jc w:val="center"/>
            </w:pPr>
            <w:r>
              <w:t>Czerwionka Dębieńsko</w:t>
            </w:r>
          </w:p>
        </w:tc>
        <w:tc>
          <w:tcPr>
            <w:tcW w:w="4927" w:type="dxa"/>
            <w:gridSpan w:val="2"/>
            <w:vAlign w:val="center"/>
          </w:tcPr>
          <w:p w14:paraId="04694D4E" w14:textId="77777777" w:rsidR="00373B2B" w:rsidRDefault="00373B2B">
            <w:pPr>
              <w:pStyle w:val="Normnumerowany"/>
              <w:numPr>
                <w:ilvl w:val="0"/>
                <w:numId w:val="0"/>
              </w:numPr>
              <w:jc w:val="center"/>
            </w:pPr>
            <w:r>
              <w:t>Brak</w:t>
            </w:r>
          </w:p>
        </w:tc>
      </w:tr>
      <w:tr w:rsidR="004D380C" w:rsidRPr="0015025E" w14:paraId="5CD26656" w14:textId="77777777" w:rsidTr="00C7188A">
        <w:tc>
          <w:tcPr>
            <w:tcW w:w="601" w:type="dxa"/>
            <w:vAlign w:val="center"/>
          </w:tcPr>
          <w:p w14:paraId="3A9399F9" w14:textId="77777777" w:rsidR="004D380C" w:rsidRPr="0015025E" w:rsidRDefault="004D380C" w:rsidP="001C1FFE">
            <w:pPr>
              <w:pStyle w:val="Normnumerowany"/>
              <w:numPr>
                <w:ilvl w:val="0"/>
                <w:numId w:val="0"/>
              </w:numPr>
              <w:jc w:val="center"/>
            </w:pPr>
            <w:r>
              <w:t>92</w:t>
            </w:r>
          </w:p>
        </w:tc>
        <w:tc>
          <w:tcPr>
            <w:tcW w:w="1121" w:type="dxa"/>
            <w:vAlign w:val="center"/>
          </w:tcPr>
          <w:p w14:paraId="4B86CB49" w14:textId="77777777" w:rsidR="004D380C" w:rsidRDefault="004D380C" w:rsidP="001C1FFE">
            <w:pPr>
              <w:pStyle w:val="Normnumerowany"/>
              <w:numPr>
                <w:ilvl w:val="0"/>
                <w:numId w:val="0"/>
              </w:numPr>
              <w:jc w:val="center"/>
            </w:pPr>
            <w:r>
              <w:t>883</w:t>
            </w:r>
          </w:p>
        </w:tc>
        <w:tc>
          <w:tcPr>
            <w:tcW w:w="1647" w:type="dxa"/>
            <w:vAlign w:val="center"/>
          </w:tcPr>
          <w:p w14:paraId="0D318398" w14:textId="77777777" w:rsidR="004D380C" w:rsidRPr="006F1FA4" w:rsidRDefault="004D380C" w:rsidP="001C1FFE">
            <w:pPr>
              <w:pStyle w:val="Normnumerowany"/>
              <w:numPr>
                <w:ilvl w:val="0"/>
                <w:numId w:val="0"/>
              </w:numPr>
              <w:jc w:val="center"/>
            </w:pPr>
            <w:r>
              <w:t>Mysłowice Kosztowy</w:t>
            </w:r>
          </w:p>
        </w:tc>
        <w:tc>
          <w:tcPr>
            <w:tcW w:w="1717" w:type="dxa"/>
            <w:vAlign w:val="center"/>
          </w:tcPr>
          <w:p w14:paraId="3F920A0D" w14:textId="77777777" w:rsidR="004D380C" w:rsidRPr="006F1FA4" w:rsidRDefault="004D380C" w:rsidP="001C1FFE">
            <w:pPr>
              <w:pStyle w:val="Normnumerowany"/>
              <w:numPr>
                <w:ilvl w:val="0"/>
                <w:numId w:val="0"/>
              </w:numPr>
              <w:jc w:val="center"/>
            </w:pPr>
            <w:r>
              <w:t>KWK Wesoła</w:t>
            </w:r>
          </w:p>
        </w:tc>
        <w:tc>
          <w:tcPr>
            <w:tcW w:w="1647" w:type="dxa"/>
            <w:vAlign w:val="center"/>
          </w:tcPr>
          <w:p w14:paraId="60987887" w14:textId="77777777" w:rsidR="004D380C" w:rsidRPr="006F1FA4" w:rsidRDefault="004D380C" w:rsidP="001C1FFE">
            <w:pPr>
              <w:pStyle w:val="Normnumerowany"/>
              <w:numPr>
                <w:ilvl w:val="0"/>
                <w:numId w:val="0"/>
              </w:numPr>
              <w:jc w:val="center"/>
            </w:pPr>
            <w:r>
              <w:t>-</w:t>
            </w:r>
          </w:p>
        </w:tc>
        <w:tc>
          <w:tcPr>
            <w:tcW w:w="1625" w:type="dxa"/>
            <w:vAlign w:val="center"/>
          </w:tcPr>
          <w:p w14:paraId="5454AAC8" w14:textId="77777777" w:rsidR="004D380C" w:rsidRPr="006F1FA4" w:rsidRDefault="004D380C">
            <w:pPr>
              <w:pStyle w:val="Normnumerowany"/>
              <w:numPr>
                <w:ilvl w:val="0"/>
                <w:numId w:val="0"/>
              </w:numPr>
              <w:jc w:val="center"/>
            </w:pPr>
            <w:r>
              <w:t>-</w:t>
            </w:r>
          </w:p>
        </w:tc>
        <w:tc>
          <w:tcPr>
            <w:tcW w:w="2409" w:type="dxa"/>
            <w:vAlign w:val="center"/>
          </w:tcPr>
          <w:p w14:paraId="4F28AF65" w14:textId="77777777" w:rsidR="00373B2B" w:rsidRDefault="00373B2B">
            <w:pPr>
              <w:pStyle w:val="Normnumerowany"/>
              <w:numPr>
                <w:ilvl w:val="0"/>
                <w:numId w:val="0"/>
              </w:numPr>
              <w:jc w:val="center"/>
            </w:pPr>
            <w:r>
              <w:t>Mysłowice Kosztowy</w:t>
            </w:r>
          </w:p>
        </w:tc>
        <w:tc>
          <w:tcPr>
            <w:tcW w:w="2518" w:type="dxa"/>
            <w:vAlign w:val="center"/>
          </w:tcPr>
          <w:p w14:paraId="66DD8F61" w14:textId="77777777" w:rsidR="00373B2B" w:rsidRDefault="00373B2B">
            <w:pPr>
              <w:pStyle w:val="Normnumerowany"/>
              <w:numPr>
                <w:ilvl w:val="0"/>
                <w:numId w:val="0"/>
              </w:numPr>
              <w:jc w:val="center"/>
            </w:pPr>
            <w:r>
              <w:t>KWK Wesoła</w:t>
            </w:r>
          </w:p>
        </w:tc>
      </w:tr>
      <w:tr w:rsidR="004D380C" w:rsidRPr="0015025E" w14:paraId="7F1A8F9A" w14:textId="77777777" w:rsidTr="00C7188A">
        <w:tc>
          <w:tcPr>
            <w:tcW w:w="601" w:type="dxa"/>
            <w:vAlign w:val="center"/>
          </w:tcPr>
          <w:p w14:paraId="0EACD2E1" w14:textId="77777777" w:rsidR="004D380C" w:rsidRPr="0015025E" w:rsidRDefault="004D380C" w:rsidP="001C1FFE">
            <w:pPr>
              <w:pStyle w:val="Normnumerowany"/>
              <w:numPr>
                <w:ilvl w:val="0"/>
                <w:numId w:val="0"/>
              </w:numPr>
              <w:jc w:val="center"/>
            </w:pPr>
            <w:r>
              <w:t>93</w:t>
            </w:r>
          </w:p>
        </w:tc>
        <w:tc>
          <w:tcPr>
            <w:tcW w:w="1121" w:type="dxa"/>
            <w:vAlign w:val="center"/>
          </w:tcPr>
          <w:p w14:paraId="1722A8DB" w14:textId="77777777" w:rsidR="004D380C" w:rsidRDefault="004D380C" w:rsidP="001C1FFE">
            <w:pPr>
              <w:pStyle w:val="Normnumerowany"/>
              <w:numPr>
                <w:ilvl w:val="0"/>
                <w:numId w:val="0"/>
              </w:numPr>
              <w:jc w:val="center"/>
            </w:pPr>
            <w:r>
              <w:t>884</w:t>
            </w:r>
          </w:p>
        </w:tc>
        <w:tc>
          <w:tcPr>
            <w:tcW w:w="1647" w:type="dxa"/>
            <w:vAlign w:val="center"/>
          </w:tcPr>
          <w:p w14:paraId="27B485FE" w14:textId="77777777" w:rsidR="004D380C" w:rsidRPr="006F1FA4" w:rsidRDefault="004D380C" w:rsidP="001C1FFE">
            <w:pPr>
              <w:pStyle w:val="Normnumerowany"/>
              <w:numPr>
                <w:ilvl w:val="0"/>
                <w:numId w:val="0"/>
              </w:numPr>
              <w:jc w:val="center"/>
            </w:pPr>
            <w:r>
              <w:t>Lędziny</w:t>
            </w:r>
          </w:p>
        </w:tc>
        <w:tc>
          <w:tcPr>
            <w:tcW w:w="1717" w:type="dxa"/>
            <w:vAlign w:val="center"/>
          </w:tcPr>
          <w:p w14:paraId="53853019" w14:textId="77777777" w:rsidR="004D380C" w:rsidRPr="006F1FA4" w:rsidRDefault="004D380C" w:rsidP="001C1FFE">
            <w:pPr>
              <w:pStyle w:val="Normnumerowany"/>
              <w:numPr>
                <w:ilvl w:val="0"/>
                <w:numId w:val="0"/>
              </w:numPr>
              <w:jc w:val="center"/>
            </w:pPr>
            <w:r>
              <w:t>KWK Ziemowit</w:t>
            </w:r>
          </w:p>
        </w:tc>
        <w:tc>
          <w:tcPr>
            <w:tcW w:w="1647" w:type="dxa"/>
            <w:vAlign w:val="center"/>
          </w:tcPr>
          <w:p w14:paraId="37930C38" w14:textId="77777777" w:rsidR="004D380C" w:rsidRPr="006F1FA4" w:rsidRDefault="004D380C" w:rsidP="001C1FFE">
            <w:pPr>
              <w:pStyle w:val="Normnumerowany"/>
              <w:numPr>
                <w:ilvl w:val="0"/>
                <w:numId w:val="0"/>
              </w:numPr>
              <w:jc w:val="center"/>
            </w:pPr>
            <w:r>
              <w:t>-</w:t>
            </w:r>
          </w:p>
        </w:tc>
        <w:tc>
          <w:tcPr>
            <w:tcW w:w="1625" w:type="dxa"/>
            <w:vAlign w:val="center"/>
          </w:tcPr>
          <w:p w14:paraId="1F4891B8" w14:textId="77777777" w:rsidR="004D380C" w:rsidRPr="006F1FA4" w:rsidRDefault="004D380C">
            <w:pPr>
              <w:pStyle w:val="Normnumerowany"/>
              <w:numPr>
                <w:ilvl w:val="0"/>
                <w:numId w:val="0"/>
              </w:numPr>
              <w:jc w:val="center"/>
            </w:pPr>
            <w:r>
              <w:t>-</w:t>
            </w:r>
          </w:p>
        </w:tc>
        <w:tc>
          <w:tcPr>
            <w:tcW w:w="2409" w:type="dxa"/>
            <w:vAlign w:val="center"/>
          </w:tcPr>
          <w:p w14:paraId="3E0AFD5C" w14:textId="77777777" w:rsidR="00373B2B" w:rsidRDefault="00373B2B">
            <w:pPr>
              <w:pStyle w:val="Normnumerowany"/>
              <w:numPr>
                <w:ilvl w:val="0"/>
                <w:numId w:val="0"/>
              </w:numPr>
              <w:jc w:val="center"/>
            </w:pPr>
            <w:r>
              <w:t>Lędziny</w:t>
            </w:r>
          </w:p>
        </w:tc>
        <w:tc>
          <w:tcPr>
            <w:tcW w:w="2518" w:type="dxa"/>
            <w:vAlign w:val="center"/>
          </w:tcPr>
          <w:p w14:paraId="46A69122" w14:textId="77777777" w:rsidR="00373B2B" w:rsidRDefault="00373B2B">
            <w:pPr>
              <w:pStyle w:val="Normnumerowany"/>
              <w:numPr>
                <w:ilvl w:val="0"/>
                <w:numId w:val="0"/>
              </w:numPr>
              <w:jc w:val="center"/>
            </w:pPr>
            <w:r>
              <w:t>KWK Ziemowit</w:t>
            </w:r>
          </w:p>
        </w:tc>
      </w:tr>
      <w:tr w:rsidR="004D380C" w:rsidRPr="0015025E" w14:paraId="2BA83615" w14:textId="77777777" w:rsidTr="00C7188A">
        <w:tc>
          <w:tcPr>
            <w:tcW w:w="601" w:type="dxa"/>
            <w:vAlign w:val="center"/>
          </w:tcPr>
          <w:p w14:paraId="39040760" w14:textId="77777777" w:rsidR="004D380C" w:rsidRPr="0015025E" w:rsidRDefault="004D380C" w:rsidP="001C1FFE">
            <w:pPr>
              <w:pStyle w:val="Normnumerowany"/>
              <w:numPr>
                <w:ilvl w:val="0"/>
                <w:numId w:val="0"/>
              </w:numPr>
              <w:jc w:val="center"/>
            </w:pPr>
            <w:r>
              <w:t>94</w:t>
            </w:r>
          </w:p>
        </w:tc>
        <w:tc>
          <w:tcPr>
            <w:tcW w:w="1121" w:type="dxa"/>
            <w:vAlign w:val="center"/>
          </w:tcPr>
          <w:p w14:paraId="6A9BAE3C" w14:textId="77777777" w:rsidR="004D380C" w:rsidRDefault="004D380C" w:rsidP="001C1FFE">
            <w:pPr>
              <w:pStyle w:val="Normnumerowany"/>
              <w:numPr>
                <w:ilvl w:val="0"/>
                <w:numId w:val="0"/>
              </w:numPr>
              <w:jc w:val="center"/>
            </w:pPr>
            <w:r>
              <w:t>885</w:t>
            </w:r>
          </w:p>
        </w:tc>
        <w:tc>
          <w:tcPr>
            <w:tcW w:w="1647" w:type="dxa"/>
            <w:vAlign w:val="center"/>
          </w:tcPr>
          <w:p w14:paraId="7178351F" w14:textId="77777777" w:rsidR="004D380C" w:rsidRPr="006F1FA4" w:rsidRDefault="004D380C" w:rsidP="001C1FFE">
            <w:pPr>
              <w:pStyle w:val="Normnumerowany"/>
              <w:numPr>
                <w:ilvl w:val="0"/>
                <w:numId w:val="0"/>
              </w:numPr>
              <w:jc w:val="center"/>
            </w:pPr>
            <w:r>
              <w:t>Nowy Bieruń</w:t>
            </w:r>
          </w:p>
        </w:tc>
        <w:tc>
          <w:tcPr>
            <w:tcW w:w="1717" w:type="dxa"/>
            <w:vAlign w:val="center"/>
          </w:tcPr>
          <w:p w14:paraId="2B9AD3BC" w14:textId="77777777" w:rsidR="004D380C" w:rsidRPr="006F1FA4" w:rsidRDefault="004D380C" w:rsidP="001C1FFE">
            <w:pPr>
              <w:pStyle w:val="Normnumerowany"/>
              <w:numPr>
                <w:ilvl w:val="0"/>
                <w:numId w:val="0"/>
              </w:numPr>
              <w:jc w:val="center"/>
            </w:pPr>
            <w:r>
              <w:t>KWK Piast</w:t>
            </w:r>
          </w:p>
        </w:tc>
        <w:tc>
          <w:tcPr>
            <w:tcW w:w="1647" w:type="dxa"/>
            <w:vAlign w:val="center"/>
          </w:tcPr>
          <w:p w14:paraId="6DB9954E" w14:textId="77777777" w:rsidR="004D380C" w:rsidRPr="006F1FA4" w:rsidRDefault="004D380C" w:rsidP="001C1FFE">
            <w:pPr>
              <w:pStyle w:val="Normnumerowany"/>
              <w:numPr>
                <w:ilvl w:val="0"/>
                <w:numId w:val="0"/>
              </w:numPr>
              <w:jc w:val="center"/>
            </w:pPr>
            <w:r>
              <w:t>Nowy Bieruń</w:t>
            </w:r>
          </w:p>
        </w:tc>
        <w:tc>
          <w:tcPr>
            <w:tcW w:w="1625" w:type="dxa"/>
            <w:vAlign w:val="center"/>
          </w:tcPr>
          <w:p w14:paraId="03A1D284" w14:textId="77777777" w:rsidR="004D380C" w:rsidRPr="006F1FA4" w:rsidRDefault="004D380C">
            <w:pPr>
              <w:pStyle w:val="Normnumerowany"/>
              <w:numPr>
                <w:ilvl w:val="0"/>
                <w:numId w:val="0"/>
              </w:numPr>
              <w:jc w:val="center"/>
            </w:pPr>
            <w:r>
              <w:t>KWK Piast</w:t>
            </w:r>
          </w:p>
        </w:tc>
        <w:tc>
          <w:tcPr>
            <w:tcW w:w="2409" w:type="dxa"/>
            <w:vAlign w:val="center"/>
          </w:tcPr>
          <w:p w14:paraId="7215CB1F" w14:textId="77777777" w:rsidR="00373B2B" w:rsidRDefault="00373B2B">
            <w:pPr>
              <w:pStyle w:val="Normnumerowany"/>
              <w:numPr>
                <w:ilvl w:val="0"/>
                <w:numId w:val="0"/>
              </w:numPr>
              <w:jc w:val="center"/>
            </w:pPr>
            <w:r>
              <w:t>Nowy Bieruń</w:t>
            </w:r>
          </w:p>
        </w:tc>
        <w:tc>
          <w:tcPr>
            <w:tcW w:w="2518" w:type="dxa"/>
            <w:vAlign w:val="center"/>
          </w:tcPr>
          <w:p w14:paraId="491E54CE" w14:textId="77777777" w:rsidR="00373B2B" w:rsidRDefault="00373B2B">
            <w:pPr>
              <w:pStyle w:val="Normnumerowany"/>
              <w:numPr>
                <w:ilvl w:val="0"/>
                <w:numId w:val="0"/>
              </w:numPr>
              <w:jc w:val="center"/>
            </w:pPr>
            <w:r>
              <w:t>KWK Piast</w:t>
            </w:r>
          </w:p>
        </w:tc>
      </w:tr>
      <w:tr w:rsidR="004D380C" w:rsidRPr="0015025E" w14:paraId="49A729EC" w14:textId="77777777" w:rsidTr="00C7188A">
        <w:tc>
          <w:tcPr>
            <w:tcW w:w="601" w:type="dxa"/>
            <w:vAlign w:val="center"/>
          </w:tcPr>
          <w:p w14:paraId="6F2F95E6" w14:textId="77777777" w:rsidR="004D380C" w:rsidRPr="0015025E" w:rsidRDefault="004D380C" w:rsidP="001C1FFE">
            <w:pPr>
              <w:pStyle w:val="Normnumerowany"/>
              <w:numPr>
                <w:ilvl w:val="0"/>
                <w:numId w:val="0"/>
              </w:numPr>
              <w:jc w:val="center"/>
            </w:pPr>
            <w:r>
              <w:t>95</w:t>
            </w:r>
          </w:p>
        </w:tc>
        <w:tc>
          <w:tcPr>
            <w:tcW w:w="1121" w:type="dxa"/>
            <w:vAlign w:val="center"/>
          </w:tcPr>
          <w:p w14:paraId="0F968355" w14:textId="77777777" w:rsidR="004D380C" w:rsidRDefault="004D380C" w:rsidP="001C1FFE">
            <w:pPr>
              <w:pStyle w:val="Normnumerowany"/>
              <w:numPr>
                <w:ilvl w:val="0"/>
                <w:numId w:val="0"/>
              </w:numPr>
              <w:jc w:val="center"/>
            </w:pPr>
            <w:r>
              <w:t>887</w:t>
            </w:r>
          </w:p>
        </w:tc>
        <w:tc>
          <w:tcPr>
            <w:tcW w:w="1647" w:type="dxa"/>
            <w:vAlign w:val="center"/>
          </w:tcPr>
          <w:p w14:paraId="1C390137" w14:textId="77777777" w:rsidR="004D380C" w:rsidRPr="006F1FA4" w:rsidRDefault="004D380C" w:rsidP="001C1FFE">
            <w:pPr>
              <w:pStyle w:val="Normnumerowany"/>
              <w:numPr>
                <w:ilvl w:val="0"/>
                <w:numId w:val="0"/>
              </w:numPr>
              <w:jc w:val="center"/>
            </w:pPr>
            <w:r>
              <w:t>Jup</w:t>
            </w:r>
          </w:p>
        </w:tc>
        <w:tc>
          <w:tcPr>
            <w:tcW w:w="1717" w:type="dxa"/>
            <w:vAlign w:val="center"/>
          </w:tcPr>
          <w:p w14:paraId="51F04A56" w14:textId="77777777" w:rsidR="004D380C" w:rsidRPr="006F1FA4" w:rsidRDefault="004D380C" w:rsidP="001C1FFE">
            <w:pPr>
              <w:pStyle w:val="Normnumerowany"/>
              <w:numPr>
                <w:ilvl w:val="0"/>
                <w:numId w:val="0"/>
              </w:numPr>
              <w:jc w:val="center"/>
            </w:pPr>
            <w:r>
              <w:t>KWK Julian</w:t>
            </w:r>
          </w:p>
        </w:tc>
        <w:tc>
          <w:tcPr>
            <w:tcW w:w="1647" w:type="dxa"/>
            <w:vAlign w:val="center"/>
          </w:tcPr>
          <w:p w14:paraId="0A60974B" w14:textId="77777777" w:rsidR="004D380C" w:rsidRPr="006F1FA4" w:rsidRDefault="004D380C" w:rsidP="001C1FFE">
            <w:pPr>
              <w:pStyle w:val="Normnumerowany"/>
              <w:numPr>
                <w:ilvl w:val="0"/>
                <w:numId w:val="0"/>
              </w:numPr>
              <w:jc w:val="center"/>
            </w:pPr>
            <w:r>
              <w:t>-</w:t>
            </w:r>
          </w:p>
        </w:tc>
        <w:tc>
          <w:tcPr>
            <w:tcW w:w="1625" w:type="dxa"/>
            <w:vAlign w:val="center"/>
          </w:tcPr>
          <w:p w14:paraId="3698C7C0" w14:textId="77777777" w:rsidR="004D380C" w:rsidRPr="006F1FA4" w:rsidRDefault="004D380C">
            <w:pPr>
              <w:pStyle w:val="Normnumerowany"/>
              <w:numPr>
                <w:ilvl w:val="0"/>
                <w:numId w:val="0"/>
              </w:numPr>
              <w:jc w:val="center"/>
            </w:pPr>
            <w:r>
              <w:t>-</w:t>
            </w:r>
          </w:p>
        </w:tc>
        <w:tc>
          <w:tcPr>
            <w:tcW w:w="4927" w:type="dxa"/>
            <w:gridSpan w:val="2"/>
            <w:vMerge w:val="restart"/>
            <w:vAlign w:val="center"/>
          </w:tcPr>
          <w:p w14:paraId="1E33F0BC" w14:textId="77777777" w:rsidR="00373B2B" w:rsidRDefault="00373B2B">
            <w:pPr>
              <w:pStyle w:val="Normnumerowany"/>
              <w:numPr>
                <w:ilvl w:val="0"/>
                <w:numId w:val="0"/>
              </w:numPr>
              <w:jc w:val="center"/>
            </w:pPr>
            <w:r>
              <w:t>Brak</w:t>
            </w:r>
          </w:p>
        </w:tc>
      </w:tr>
      <w:tr w:rsidR="004D380C" w:rsidRPr="0015025E" w14:paraId="6889BEA1" w14:textId="77777777" w:rsidTr="00C7188A">
        <w:tc>
          <w:tcPr>
            <w:tcW w:w="601" w:type="dxa"/>
            <w:vAlign w:val="center"/>
          </w:tcPr>
          <w:p w14:paraId="2D002378" w14:textId="77777777" w:rsidR="004D380C" w:rsidRPr="0015025E" w:rsidRDefault="004D380C" w:rsidP="001C1FFE">
            <w:pPr>
              <w:pStyle w:val="Normnumerowany"/>
              <w:numPr>
                <w:ilvl w:val="0"/>
                <w:numId w:val="0"/>
              </w:numPr>
              <w:jc w:val="center"/>
            </w:pPr>
            <w:r>
              <w:t>96</w:t>
            </w:r>
          </w:p>
        </w:tc>
        <w:tc>
          <w:tcPr>
            <w:tcW w:w="1121" w:type="dxa"/>
            <w:vAlign w:val="center"/>
          </w:tcPr>
          <w:p w14:paraId="795D792C" w14:textId="77777777" w:rsidR="004D380C" w:rsidRDefault="004D380C" w:rsidP="001C1FFE">
            <w:pPr>
              <w:pStyle w:val="Normnumerowany"/>
              <w:numPr>
                <w:ilvl w:val="0"/>
                <w:numId w:val="0"/>
              </w:numPr>
              <w:jc w:val="center"/>
            </w:pPr>
            <w:r>
              <w:t>888</w:t>
            </w:r>
          </w:p>
        </w:tc>
        <w:tc>
          <w:tcPr>
            <w:tcW w:w="1647" w:type="dxa"/>
            <w:vAlign w:val="center"/>
          </w:tcPr>
          <w:p w14:paraId="11FE913C" w14:textId="77777777" w:rsidR="004D380C" w:rsidRPr="006F1FA4" w:rsidRDefault="004D380C" w:rsidP="001C1FFE">
            <w:pPr>
              <w:pStyle w:val="Normnumerowany"/>
              <w:numPr>
                <w:ilvl w:val="0"/>
                <w:numId w:val="0"/>
              </w:numPr>
              <w:jc w:val="center"/>
            </w:pPr>
            <w:r>
              <w:t>Bytom Północny</w:t>
            </w:r>
          </w:p>
        </w:tc>
        <w:tc>
          <w:tcPr>
            <w:tcW w:w="1717" w:type="dxa"/>
            <w:vAlign w:val="center"/>
          </w:tcPr>
          <w:p w14:paraId="6E167533" w14:textId="77777777" w:rsidR="004D380C" w:rsidRPr="006F1FA4" w:rsidRDefault="004D380C" w:rsidP="001C1FFE">
            <w:pPr>
              <w:pStyle w:val="Normnumerowany"/>
              <w:numPr>
                <w:ilvl w:val="0"/>
                <w:numId w:val="0"/>
              </w:numPr>
              <w:jc w:val="center"/>
            </w:pPr>
            <w:r>
              <w:t>Mostva</w:t>
            </w:r>
          </w:p>
        </w:tc>
        <w:tc>
          <w:tcPr>
            <w:tcW w:w="1647" w:type="dxa"/>
            <w:vAlign w:val="center"/>
          </w:tcPr>
          <w:p w14:paraId="6E9B0D86" w14:textId="77777777" w:rsidR="004D380C" w:rsidRPr="006F1FA4" w:rsidRDefault="004D380C" w:rsidP="001C1FFE">
            <w:pPr>
              <w:pStyle w:val="Normnumerowany"/>
              <w:numPr>
                <w:ilvl w:val="0"/>
                <w:numId w:val="0"/>
              </w:numPr>
              <w:jc w:val="center"/>
            </w:pPr>
            <w:r>
              <w:t>-</w:t>
            </w:r>
          </w:p>
        </w:tc>
        <w:tc>
          <w:tcPr>
            <w:tcW w:w="1625" w:type="dxa"/>
            <w:vAlign w:val="center"/>
          </w:tcPr>
          <w:p w14:paraId="4D62D261" w14:textId="77777777" w:rsidR="004D380C" w:rsidRPr="006F1FA4" w:rsidRDefault="004D380C">
            <w:pPr>
              <w:pStyle w:val="Normnumerowany"/>
              <w:numPr>
                <w:ilvl w:val="0"/>
                <w:numId w:val="0"/>
              </w:numPr>
              <w:jc w:val="center"/>
            </w:pPr>
            <w:r>
              <w:t>-</w:t>
            </w:r>
          </w:p>
        </w:tc>
        <w:tc>
          <w:tcPr>
            <w:tcW w:w="4927" w:type="dxa"/>
            <w:gridSpan w:val="2"/>
            <w:vMerge/>
            <w:vAlign w:val="center"/>
          </w:tcPr>
          <w:p w14:paraId="632DA116" w14:textId="77777777" w:rsidR="00373B2B" w:rsidRDefault="00373B2B">
            <w:pPr>
              <w:pStyle w:val="Normnumerowany"/>
              <w:ind w:left="0"/>
              <w:jc w:val="center"/>
            </w:pPr>
          </w:p>
        </w:tc>
      </w:tr>
      <w:tr w:rsidR="004D380C" w:rsidRPr="0015025E" w14:paraId="0A4CC2C0" w14:textId="77777777" w:rsidTr="00C7188A">
        <w:tc>
          <w:tcPr>
            <w:tcW w:w="601" w:type="dxa"/>
            <w:vAlign w:val="center"/>
          </w:tcPr>
          <w:p w14:paraId="07630713" w14:textId="77777777" w:rsidR="004D380C" w:rsidRPr="0015025E" w:rsidRDefault="004D380C" w:rsidP="001C1FFE">
            <w:pPr>
              <w:pStyle w:val="Normnumerowany"/>
              <w:numPr>
                <w:ilvl w:val="0"/>
                <w:numId w:val="0"/>
              </w:numPr>
              <w:jc w:val="center"/>
            </w:pPr>
            <w:r>
              <w:t>97</w:t>
            </w:r>
          </w:p>
        </w:tc>
        <w:tc>
          <w:tcPr>
            <w:tcW w:w="1121" w:type="dxa"/>
            <w:vAlign w:val="center"/>
          </w:tcPr>
          <w:p w14:paraId="7D131C8B" w14:textId="77777777" w:rsidR="004D380C" w:rsidRDefault="004D380C" w:rsidP="001C1FFE">
            <w:pPr>
              <w:pStyle w:val="Normnumerowany"/>
              <w:numPr>
                <w:ilvl w:val="0"/>
                <w:numId w:val="0"/>
              </w:numPr>
              <w:jc w:val="center"/>
            </w:pPr>
            <w:r>
              <w:t>893</w:t>
            </w:r>
          </w:p>
        </w:tc>
        <w:tc>
          <w:tcPr>
            <w:tcW w:w="1647" w:type="dxa"/>
            <w:vAlign w:val="center"/>
          </w:tcPr>
          <w:p w14:paraId="613B0CFC" w14:textId="77777777" w:rsidR="004D380C" w:rsidRPr="006F1FA4" w:rsidRDefault="004D380C" w:rsidP="001C1FFE">
            <w:pPr>
              <w:pStyle w:val="Normnumerowany"/>
              <w:numPr>
                <w:ilvl w:val="0"/>
                <w:numId w:val="0"/>
              </w:numPr>
              <w:jc w:val="center"/>
            </w:pPr>
            <w:r>
              <w:t>Zabrze Makoszowy</w:t>
            </w:r>
          </w:p>
        </w:tc>
        <w:tc>
          <w:tcPr>
            <w:tcW w:w="1717" w:type="dxa"/>
            <w:vAlign w:val="center"/>
          </w:tcPr>
          <w:p w14:paraId="316E0F91" w14:textId="77777777" w:rsidR="004D380C" w:rsidRPr="006F1FA4" w:rsidRDefault="004D380C" w:rsidP="001C1FFE">
            <w:pPr>
              <w:pStyle w:val="Normnumerowany"/>
              <w:numPr>
                <w:ilvl w:val="0"/>
                <w:numId w:val="0"/>
              </w:numPr>
              <w:jc w:val="center"/>
            </w:pPr>
            <w:r>
              <w:t>Zabrze Makoszowy Kopalnia</w:t>
            </w:r>
          </w:p>
        </w:tc>
        <w:tc>
          <w:tcPr>
            <w:tcW w:w="1647" w:type="dxa"/>
            <w:vAlign w:val="center"/>
          </w:tcPr>
          <w:p w14:paraId="6657F65B" w14:textId="77777777" w:rsidR="004D380C" w:rsidRPr="006F1FA4" w:rsidRDefault="004D380C" w:rsidP="001C1FFE">
            <w:pPr>
              <w:pStyle w:val="Normnumerowany"/>
              <w:numPr>
                <w:ilvl w:val="0"/>
                <w:numId w:val="0"/>
              </w:numPr>
              <w:jc w:val="center"/>
            </w:pPr>
            <w:r>
              <w:t>-</w:t>
            </w:r>
          </w:p>
        </w:tc>
        <w:tc>
          <w:tcPr>
            <w:tcW w:w="1625" w:type="dxa"/>
            <w:vAlign w:val="center"/>
          </w:tcPr>
          <w:p w14:paraId="5792E23D" w14:textId="77777777" w:rsidR="004D380C" w:rsidRPr="006F1FA4" w:rsidRDefault="004D380C">
            <w:pPr>
              <w:pStyle w:val="Normnumerowany"/>
              <w:numPr>
                <w:ilvl w:val="0"/>
                <w:numId w:val="0"/>
              </w:numPr>
              <w:jc w:val="center"/>
            </w:pPr>
            <w:r>
              <w:t>-</w:t>
            </w:r>
          </w:p>
        </w:tc>
        <w:tc>
          <w:tcPr>
            <w:tcW w:w="4927" w:type="dxa"/>
            <w:gridSpan w:val="2"/>
            <w:vMerge/>
            <w:vAlign w:val="center"/>
          </w:tcPr>
          <w:p w14:paraId="38FE2E8E" w14:textId="77777777" w:rsidR="00373B2B" w:rsidRDefault="00373B2B">
            <w:pPr>
              <w:pStyle w:val="Normnumerowany"/>
              <w:ind w:left="0"/>
              <w:jc w:val="center"/>
            </w:pPr>
          </w:p>
        </w:tc>
      </w:tr>
      <w:tr w:rsidR="004D380C" w:rsidRPr="0015025E" w14:paraId="11DF77C7" w14:textId="77777777" w:rsidTr="00C7188A">
        <w:tc>
          <w:tcPr>
            <w:tcW w:w="601" w:type="dxa"/>
            <w:vAlign w:val="center"/>
          </w:tcPr>
          <w:p w14:paraId="3DD7E5F7" w14:textId="77777777" w:rsidR="004D380C" w:rsidRPr="0015025E" w:rsidRDefault="004D380C" w:rsidP="001C1FFE">
            <w:pPr>
              <w:pStyle w:val="Normnumerowany"/>
              <w:numPr>
                <w:ilvl w:val="0"/>
                <w:numId w:val="0"/>
              </w:numPr>
              <w:jc w:val="center"/>
            </w:pPr>
            <w:r>
              <w:t>98</w:t>
            </w:r>
          </w:p>
        </w:tc>
        <w:tc>
          <w:tcPr>
            <w:tcW w:w="1121" w:type="dxa"/>
            <w:vAlign w:val="center"/>
          </w:tcPr>
          <w:p w14:paraId="1E9E00A3" w14:textId="77777777" w:rsidR="004D380C" w:rsidRDefault="004D380C" w:rsidP="001C1FFE">
            <w:pPr>
              <w:pStyle w:val="Normnumerowany"/>
              <w:numPr>
                <w:ilvl w:val="0"/>
                <w:numId w:val="0"/>
              </w:numPr>
              <w:jc w:val="center"/>
            </w:pPr>
            <w:r>
              <w:t>894</w:t>
            </w:r>
          </w:p>
        </w:tc>
        <w:tc>
          <w:tcPr>
            <w:tcW w:w="1647" w:type="dxa"/>
            <w:vAlign w:val="center"/>
          </w:tcPr>
          <w:p w14:paraId="2E8B20C4" w14:textId="77777777" w:rsidR="004D380C" w:rsidRPr="006F1FA4" w:rsidRDefault="004D380C" w:rsidP="001C1FFE">
            <w:pPr>
              <w:pStyle w:val="Normnumerowany"/>
              <w:numPr>
                <w:ilvl w:val="0"/>
                <w:numId w:val="0"/>
              </w:numPr>
              <w:jc w:val="center"/>
            </w:pPr>
            <w:r>
              <w:t>Ruda Bielszowice</w:t>
            </w:r>
          </w:p>
        </w:tc>
        <w:tc>
          <w:tcPr>
            <w:tcW w:w="1717" w:type="dxa"/>
            <w:vAlign w:val="center"/>
          </w:tcPr>
          <w:p w14:paraId="2A74D7D8" w14:textId="77777777" w:rsidR="004D380C" w:rsidRPr="006F1FA4" w:rsidRDefault="004D380C" w:rsidP="001C1FFE">
            <w:pPr>
              <w:pStyle w:val="Normnumerowany"/>
              <w:numPr>
                <w:ilvl w:val="0"/>
                <w:numId w:val="0"/>
              </w:numPr>
              <w:jc w:val="center"/>
            </w:pPr>
            <w:r>
              <w:t>KWK Halemba</w:t>
            </w:r>
          </w:p>
        </w:tc>
        <w:tc>
          <w:tcPr>
            <w:tcW w:w="1647" w:type="dxa"/>
            <w:vAlign w:val="center"/>
          </w:tcPr>
          <w:p w14:paraId="5F894EBC" w14:textId="77777777" w:rsidR="004D380C" w:rsidRPr="006F1FA4" w:rsidRDefault="004D380C" w:rsidP="001C1FFE">
            <w:pPr>
              <w:pStyle w:val="Normnumerowany"/>
              <w:numPr>
                <w:ilvl w:val="0"/>
                <w:numId w:val="0"/>
              </w:numPr>
              <w:jc w:val="center"/>
            </w:pPr>
            <w:r>
              <w:t>-</w:t>
            </w:r>
          </w:p>
        </w:tc>
        <w:tc>
          <w:tcPr>
            <w:tcW w:w="1625" w:type="dxa"/>
            <w:vAlign w:val="center"/>
          </w:tcPr>
          <w:p w14:paraId="319E7743" w14:textId="77777777" w:rsidR="004D380C" w:rsidRPr="006F1FA4" w:rsidRDefault="004D380C">
            <w:pPr>
              <w:pStyle w:val="Normnumerowany"/>
              <w:numPr>
                <w:ilvl w:val="0"/>
                <w:numId w:val="0"/>
              </w:numPr>
              <w:jc w:val="center"/>
            </w:pPr>
            <w:r>
              <w:t>-</w:t>
            </w:r>
          </w:p>
        </w:tc>
        <w:tc>
          <w:tcPr>
            <w:tcW w:w="4927" w:type="dxa"/>
            <w:gridSpan w:val="2"/>
            <w:vMerge/>
            <w:vAlign w:val="center"/>
          </w:tcPr>
          <w:p w14:paraId="27520D93" w14:textId="77777777" w:rsidR="00373B2B" w:rsidRDefault="00373B2B">
            <w:pPr>
              <w:pStyle w:val="Normnumerowany"/>
              <w:ind w:left="0"/>
              <w:jc w:val="center"/>
            </w:pPr>
          </w:p>
        </w:tc>
      </w:tr>
      <w:tr w:rsidR="004D380C" w:rsidRPr="0015025E" w14:paraId="2202E4A9" w14:textId="77777777" w:rsidTr="00C7188A">
        <w:tc>
          <w:tcPr>
            <w:tcW w:w="601" w:type="dxa"/>
            <w:vAlign w:val="center"/>
          </w:tcPr>
          <w:p w14:paraId="4502C9AF" w14:textId="77777777" w:rsidR="004D380C" w:rsidRPr="0015025E" w:rsidRDefault="004D380C" w:rsidP="001C1FFE">
            <w:pPr>
              <w:pStyle w:val="Normnumerowany"/>
              <w:numPr>
                <w:ilvl w:val="0"/>
                <w:numId w:val="0"/>
              </w:numPr>
              <w:jc w:val="center"/>
            </w:pPr>
            <w:r>
              <w:t>99</w:t>
            </w:r>
          </w:p>
        </w:tc>
        <w:tc>
          <w:tcPr>
            <w:tcW w:w="1121" w:type="dxa"/>
            <w:vAlign w:val="center"/>
          </w:tcPr>
          <w:p w14:paraId="170027DA" w14:textId="77777777" w:rsidR="004D380C" w:rsidRPr="0015025E" w:rsidRDefault="004D380C" w:rsidP="001C1FFE">
            <w:pPr>
              <w:pStyle w:val="Normnumerowany"/>
              <w:numPr>
                <w:ilvl w:val="0"/>
                <w:numId w:val="0"/>
              </w:numPr>
              <w:jc w:val="center"/>
            </w:pPr>
            <w:r>
              <w:t>896</w:t>
            </w:r>
          </w:p>
        </w:tc>
        <w:tc>
          <w:tcPr>
            <w:tcW w:w="1647" w:type="dxa"/>
            <w:vAlign w:val="center"/>
          </w:tcPr>
          <w:p w14:paraId="7C059189" w14:textId="77777777" w:rsidR="004D380C" w:rsidRPr="006F1FA4" w:rsidRDefault="004D380C" w:rsidP="001C1FFE">
            <w:pPr>
              <w:pStyle w:val="Normnumerowany"/>
              <w:numPr>
                <w:ilvl w:val="0"/>
                <w:numId w:val="0"/>
              </w:numPr>
              <w:jc w:val="center"/>
            </w:pPr>
            <w:r>
              <w:t>Panewnik</w:t>
            </w:r>
          </w:p>
        </w:tc>
        <w:tc>
          <w:tcPr>
            <w:tcW w:w="1717" w:type="dxa"/>
            <w:vAlign w:val="center"/>
          </w:tcPr>
          <w:p w14:paraId="7CAD2F93" w14:textId="77777777" w:rsidR="004D380C" w:rsidRPr="006F1FA4" w:rsidRDefault="004D380C" w:rsidP="001C1FFE">
            <w:pPr>
              <w:pStyle w:val="Normnumerowany"/>
              <w:numPr>
                <w:ilvl w:val="0"/>
                <w:numId w:val="0"/>
              </w:numPr>
              <w:jc w:val="center"/>
            </w:pPr>
            <w:r>
              <w:t>KWK Śląsk T1</w:t>
            </w:r>
          </w:p>
        </w:tc>
        <w:tc>
          <w:tcPr>
            <w:tcW w:w="1647" w:type="dxa"/>
            <w:vAlign w:val="center"/>
          </w:tcPr>
          <w:p w14:paraId="1B070F85" w14:textId="77777777" w:rsidR="004D380C" w:rsidRPr="006F1FA4" w:rsidRDefault="004D380C" w:rsidP="001C1FFE">
            <w:pPr>
              <w:pStyle w:val="Normnumerowany"/>
              <w:numPr>
                <w:ilvl w:val="0"/>
                <w:numId w:val="0"/>
              </w:numPr>
              <w:jc w:val="center"/>
            </w:pPr>
            <w:r>
              <w:t>-</w:t>
            </w:r>
          </w:p>
        </w:tc>
        <w:tc>
          <w:tcPr>
            <w:tcW w:w="1625" w:type="dxa"/>
            <w:vAlign w:val="center"/>
          </w:tcPr>
          <w:p w14:paraId="78EB1131" w14:textId="77777777" w:rsidR="004D380C" w:rsidRPr="006F1FA4" w:rsidRDefault="004D380C">
            <w:pPr>
              <w:pStyle w:val="Normnumerowany"/>
              <w:numPr>
                <w:ilvl w:val="0"/>
                <w:numId w:val="0"/>
              </w:numPr>
              <w:jc w:val="center"/>
            </w:pPr>
            <w:r>
              <w:t>-</w:t>
            </w:r>
          </w:p>
        </w:tc>
        <w:tc>
          <w:tcPr>
            <w:tcW w:w="4927" w:type="dxa"/>
            <w:gridSpan w:val="2"/>
            <w:vMerge/>
            <w:vAlign w:val="center"/>
          </w:tcPr>
          <w:p w14:paraId="6CFF87A0" w14:textId="77777777" w:rsidR="00373B2B" w:rsidRDefault="00373B2B">
            <w:pPr>
              <w:pStyle w:val="Normnumerowany"/>
              <w:ind w:left="0"/>
              <w:jc w:val="center"/>
            </w:pPr>
          </w:p>
        </w:tc>
      </w:tr>
      <w:tr w:rsidR="004D380C" w:rsidRPr="0015025E" w14:paraId="50B3599A" w14:textId="77777777" w:rsidTr="00C7188A">
        <w:tc>
          <w:tcPr>
            <w:tcW w:w="601" w:type="dxa"/>
            <w:vAlign w:val="center"/>
          </w:tcPr>
          <w:p w14:paraId="640AF1A6" w14:textId="77777777" w:rsidR="004D380C" w:rsidRPr="0015025E" w:rsidRDefault="004D380C" w:rsidP="001C1FFE">
            <w:pPr>
              <w:pStyle w:val="Normnumerowany"/>
              <w:numPr>
                <w:ilvl w:val="0"/>
                <w:numId w:val="0"/>
              </w:numPr>
              <w:jc w:val="center"/>
            </w:pPr>
            <w:r>
              <w:t>100</w:t>
            </w:r>
          </w:p>
        </w:tc>
        <w:tc>
          <w:tcPr>
            <w:tcW w:w="1121" w:type="dxa"/>
            <w:vAlign w:val="center"/>
          </w:tcPr>
          <w:p w14:paraId="12E5475F" w14:textId="77777777" w:rsidR="004D380C" w:rsidRPr="0015025E" w:rsidRDefault="004D380C" w:rsidP="001C1FFE">
            <w:pPr>
              <w:pStyle w:val="Normnumerowany"/>
              <w:numPr>
                <w:ilvl w:val="0"/>
                <w:numId w:val="0"/>
              </w:numPr>
              <w:jc w:val="center"/>
            </w:pPr>
            <w:r>
              <w:t>897</w:t>
            </w:r>
          </w:p>
        </w:tc>
        <w:tc>
          <w:tcPr>
            <w:tcW w:w="1647" w:type="dxa"/>
            <w:vAlign w:val="center"/>
          </w:tcPr>
          <w:p w14:paraId="00EFC7BB" w14:textId="77777777" w:rsidR="004D380C" w:rsidRPr="006F1FA4" w:rsidRDefault="004D380C" w:rsidP="001C1FFE">
            <w:pPr>
              <w:pStyle w:val="Normnumerowany"/>
              <w:numPr>
                <w:ilvl w:val="0"/>
                <w:numId w:val="0"/>
              </w:numPr>
              <w:jc w:val="center"/>
            </w:pPr>
            <w:r>
              <w:t>Panewnik</w:t>
            </w:r>
          </w:p>
        </w:tc>
        <w:tc>
          <w:tcPr>
            <w:tcW w:w="1717" w:type="dxa"/>
            <w:vAlign w:val="center"/>
          </w:tcPr>
          <w:p w14:paraId="09CDF79A" w14:textId="77777777" w:rsidR="004D380C" w:rsidRPr="006F1FA4" w:rsidRDefault="004D380C" w:rsidP="001C1FFE">
            <w:pPr>
              <w:pStyle w:val="Normnumerowany"/>
              <w:numPr>
                <w:ilvl w:val="0"/>
                <w:numId w:val="0"/>
              </w:numPr>
              <w:jc w:val="center"/>
            </w:pPr>
            <w:r>
              <w:t>KWK Śląsk T2</w:t>
            </w:r>
          </w:p>
        </w:tc>
        <w:tc>
          <w:tcPr>
            <w:tcW w:w="1647" w:type="dxa"/>
            <w:vAlign w:val="center"/>
          </w:tcPr>
          <w:p w14:paraId="3DA077EF" w14:textId="77777777" w:rsidR="004D380C" w:rsidRPr="006F1FA4" w:rsidRDefault="004D380C" w:rsidP="001C1FFE">
            <w:pPr>
              <w:pStyle w:val="Normnumerowany"/>
              <w:numPr>
                <w:ilvl w:val="0"/>
                <w:numId w:val="0"/>
              </w:numPr>
              <w:jc w:val="center"/>
            </w:pPr>
            <w:r>
              <w:t>-</w:t>
            </w:r>
          </w:p>
        </w:tc>
        <w:tc>
          <w:tcPr>
            <w:tcW w:w="1625" w:type="dxa"/>
            <w:vAlign w:val="center"/>
          </w:tcPr>
          <w:p w14:paraId="5025D883" w14:textId="77777777" w:rsidR="004D380C" w:rsidRPr="006F1FA4" w:rsidRDefault="004D380C">
            <w:pPr>
              <w:pStyle w:val="Normnumerowany"/>
              <w:numPr>
                <w:ilvl w:val="0"/>
                <w:numId w:val="0"/>
              </w:numPr>
              <w:jc w:val="center"/>
            </w:pPr>
            <w:r>
              <w:t>-</w:t>
            </w:r>
          </w:p>
        </w:tc>
        <w:tc>
          <w:tcPr>
            <w:tcW w:w="4927" w:type="dxa"/>
            <w:gridSpan w:val="2"/>
            <w:vMerge/>
            <w:vAlign w:val="center"/>
          </w:tcPr>
          <w:p w14:paraId="56F00316" w14:textId="77777777" w:rsidR="00373B2B" w:rsidRDefault="00373B2B">
            <w:pPr>
              <w:pStyle w:val="Normnumerowany"/>
              <w:ind w:left="0"/>
              <w:jc w:val="center"/>
            </w:pPr>
          </w:p>
        </w:tc>
      </w:tr>
      <w:tr w:rsidR="004D380C" w:rsidRPr="0015025E" w14:paraId="24EE6D2F" w14:textId="77777777" w:rsidTr="00C7188A">
        <w:tc>
          <w:tcPr>
            <w:tcW w:w="601" w:type="dxa"/>
            <w:vAlign w:val="center"/>
          </w:tcPr>
          <w:p w14:paraId="0B815765" w14:textId="77777777" w:rsidR="004D380C" w:rsidRPr="0015025E" w:rsidRDefault="004D380C" w:rsidP="001C1FFE">
            <w:pPr>
              <w:pStyle w:val="Normnumerowany"/>
              <w:numPr>
                <w:ilvl w:val="0"/>
                <w:numId w:val="0"/>
              </w:numPr>
              <w:jc w:val="center"/>
            </w:pPr>
            <w:r>
              <w:t>101</w:t>
            </w:r>
          </w:p>
        </w:tc>
        <w:tc>
          <w:tcPr>
            <w:tcW w:w="1121" w:type="dxa"/>
            <w:vAlign w:val="center"/>
          </w:tcPr>
          <w:p w14:paraId="7C026720" w14:textId="77777777" w:rsidR="004D380C" w:rsidRDefault="004D380C" w:rsidP="001C1FFE">
            <w:pPr>
              <w:pStyle w:val="Normnumerowany"/>
              <w:numPr>
                <w:ilvl w:val="0"/>
                <w:numId w:val="0"/>
              </w:numPr>
              <w:jc w:val="center"/>
            </w:pPr>
            <w:r>
              <w:t>898</w:t>
            </w:r>
          </w:p>
        </w:tc>
        <w:tc>
          <w:tcPr>
            <w:tcW w:w="1647" w:type="dxa"/>
            <w:vAlign w:val="center"/>
          </w:tcPr>
          <w:p w14:paraId="033B21A0" w14:textId="77777777" w:rsidR="004D380C" w:rsidRDefault="004D380C" w:rsidP="001C1FFE">
            <w:pPr>
              <w:pStyle w:val="Normnumerowany"/>
              <w:numPr>
                <w:ilvl w:val="0"/>
                <w:numId w:val="0"/>
              </w:numPr>
              <w:jc w:val="center"/>
            </w:pPr>
            <w:r>
              <w:t>Staszic</w:t>
            </w:r>
          </w:p>
        </w:tc>
        <w:tc>
          <w:tcPr>
            <w:tcW w:w="1717" w:type="dxa"/>
            <w:vAlign w:val="center"/>
          </w:tcPr>
          <w:p w14:paraId="0E85B94A" w14:textId="77777777" w:rsidR="004D380C" w:rsidRDefault="004D380C" w:rsidP="001C1FFE">
            <w:pPr>
              <w:pStyle w:val="Normnumerowany"/>
              <w:numPr>
                <w:ilvl w:val="0"/>
                <w:numId w:val="0"/>
              </w:numPr>
              <w:jc w:val="center"/>
            </w:pPr>
            <w:r>
              <w:t>KWK Staszic</w:t>
            </w:r>
          </w:p>
        </w:tc>
        <w:tc>
          <w:tcPr>
            <w:tcW w:w="1647" w:type="dxa"/>
            <w:vAlign w:val="center"/>
          </w:tcPr>
          <w:p w14:paraId="3B220E46" w14:textId="77777777" w:rsidR="004D380C" w:rsidRDefault="004D380C" w:rsidP="001C1FFE">
            <w:pPr>
              <w:pStyle w:val="Normnumerowany"/>
              <w:numPr>
                <w:ilvl w:val="0"/>
                <w:numId w:val="0"/>
              </w:numPr>
              <w:jc w:val="center"/>
            </w:pPr>
            <w:r>
              <w:t>-</w:t>
            </w:r>
          </w:p>
        </w:tc>
        <w:tc>
          <w:tcPr>
            <w:tcW w:w="1625" w:type="dxa"/>
            <w:vAlign w:val="center"/>
          </w:tcPr>
          <w:p w14:paraId="248A5B5D" w14:textId="77777777" w:rsidR="004D380C" w:rsidRDefault="004D380C">
            <w:pPr>
              <w:pStyle w:val="Normnumerowany"/>
              <w:numPr>
                <w:ilvl w:val="0"/>
                <w:numId w:val="0"/>
              </w:numPr>
              <w:jc w:val="center"/>
            </w:pPr>
            <w:r>
              <w:t>-</w:t>
            </w:r>
          </w:p>
        </w:tc>
        <w:tc>
          <w:tcPr>
            <w:tcW w:w="4927" w:type="dxa"/>
            <w:gridSpan w:val="2"/>
            <w:vMerge/>
            <w:vAlign w:val="center"/>
          </w:tcPr>
          <w:p w14:paraId="6ADFC0A5" w14:textId="77777777" w:rsidR="00373B2B" w:rsidRDefault="00373B2B">
            <w:pPr>
              <w:pStyle w:val="Normnumerowany"/>
              <w:numPr>
                <w:ilvl w:val="0"/>
                <w:numId w:val="0"/>
              </w:numPr>
              <w:jc w:val="center"/>
            </w:pPr>
          </w:p>
        </w:tc>
      </w:tr>
    </w:tbl>
    <w:p w14:paraId="69DF65A2" w14:textId="77777777" w:rsidR="00854B1B" w:rsidRPr="00C7188A" w:rsidRDefault="0024744F" w:rsidP="00A62EA6">
      <w:pPr>
        <w:pStyle w:val="Normnumerowany"/>
        <w:numPr>
          <w:ilvl w:val="0"/>
          <w:numId w:val="0"/>
        </w:numPr>
        <w:ind w:left="851"/>
        <w:rPr>
          <w:sz w:val="16"/>
          <w:szCs w:val="16"/>
        </w:rPr>
        <w:sectPr w:rsidR="00854B1B" w:rsidRPr="00C7188A" w:rsidSect="00C7188A">
          <w:pgSz w:w="16838" w:h="11906" w:orient="landscape"/>
          <w:pgMar w:top="1417" w:right="1417" w:bottom="1417" w:left="1417" w:header="708" w:footer="708" w:gutter="0"/>
          <w:cols w:space="708"/>
          <w:docGrid w:linePitch="360"/>
        </w:sectPr>
      </w:pPr>
      <w:r w:rsidRPr="00C7188A">
        <w:rPr>
          <w:sz w:val="16"/>
          <w:szCs w:val="16"/>
        </w:rPr>
        <w:t>Ponadto</w:t>
      </w:r>
      <w:r w:rsidR="00AB3D7A" w:rsidRPr="00C7188A">
        <w:rPr>
          <w:sz w:val="16"/>
          <w:szCs w:val="16"/>
        </w:rPr>
        <w:t xml:space="preserve"> w modelach mikrosymulacyjnych zostaną odwzorowane tory łączące</w:t>
      </w:r>
      <w:r w:rsidR="00277A31" w:rsidRPr="00C7188A">
        <w:rPr>
          <w:sz w:val="16"/>
          <w:szCs w:val="16"/>
        </w:rPr>
        <w:t xml:space="preserve"> o numerach zgodnie z Id-12</w:t>
      </w:r>
      <w:r w:rsidR="008F4027" w:rsidRPr="00C7188A">
        <w:rPr>
          <w:sz w:val="16"/>
          <w:szCs w:val="16"/>
        </w:rPr>
        <w:t xml:space="preserve">: </w:t>
      </w:r>
      <w:r w:rsidR="00DB13DB" w:rsidRPr="00C7188A">
        <w:rPr>
          <w:sz w:val="16"/>
          <w:szCs w:val="16"/>
        </w:rPr>
        <w:t xml:space="preserve">719, </w:t>
      </w:r>
      <w:r w:rsidR="00055454" w:rsidRPr="00C7188A">
        <w:rPr>
          <w:sz w:val="16"/>
          <w:szCs w:val="16"/>
        </w:rPr>
        <w:t xml:space="preserve">720, </w:t>
      </w:r>
      <w:r w:rsidR="008F4027" w:rsidRPr="00C7188A">
        <w:rPr>
          <w:sz w:val="16"/>
          <w:szCs w:val="16"/>
        </w:rPr>
        <w:t>950, 951, 954,</w:t>
      </w:r>
      <w:r w:rsidR="0036626C" w:rsidRPr="00C7188A">
        <w:rPr>
          <w:sz w:val="16"/>
          <w:szCs w:val="16"/>
        </w:rPr>
        <w:t xml:space="preserve"> 979</w:t>
      </w:r>
      <w:r w:rsidR="00277A31" w:rsidRPr="00C7188A">
        <w:rPr>
          <w:sz w:val="16"/>
          <w:szCs w:val="16"/>
        </w:rPr>
        <w:t>.</w:t>
      </w:r>
    </w:p>
    <w:p w14:paraId="3A4AF595" w14:textId="77777777" w:rsidR="00743179" w:rsidRPr="0015025E" w:rsidRDefault="00743179" w:rsidP="002B7957">
      <w:pPr>
        <w:pStyle w:val="Nag2numerowany"/>
      </w:pPr>
      <w:bookmarkStart w:id="182" w:name="_Toc27521480"/>
      <w:bookmarkStart w:id="183" w:name="_Toc27521560"/>
      <w:bookmarkStart w:id="184" w:name="_Toc27590122"/>
      <w:bookmarkStart w:id="185" w:name="_Toc27591356"/>
      <w:bookmarkStart w:id="186" w:name="_Toc27591778"/>
      <w:bookmarkStart w:id="187" w:name="_Toc24391867"/>
      <w:bookmarkStart w:id="188" w:name="_Toc24893212"/>
      <w:bookmarkStart w:id="189" w:name="_Toc25408920"/>
      <w:bookmarkStart w:id="190" w:name="_Toc32483822"/>
      <w:bookmarkEnd w:id="182"/>
      <w:bookmarkEnd w:id="183"/>
      <w:bookmarkEnd w:id="184"/>
      <w:bookmarkEnd w:id="185"/>
      <w:bookmarkEnd w:id="186"/>
      <w:bookmarkEnd w:id="187"/>
      <w:bookmarkEnd w:id="188"/>
      <w:bookmarkEnd w:id="189"/>
      <w:r w:rsidRPr="0015025E">
        <w:lastRenderedPageBreak/>
        <w:t xml:space="preserve">Wymagania wspólne dla wykonywania </w:t>
      </w:r>
      <w:r w:rsidR="00564344" w:rsidRPr="0015025E">
        <w:t xml:space="preserve">analiz ruchowo-eksploatacyjnych oraz </w:t>
      </w:r>
      <w:r w:rsidRPr="0015025E">
        <w:t>modeli mikrosymulacyjnych</w:t>
      </w:r>
      <w:r w:rsidR="004D380C">
        <w:t xml:space="preserve"> ruchu kolejowego</w:t>
      </w:r>
      <w:bookmarkEnd w:id="190"/>
    </w:p>
    <w:p w14:paraId="68BC2706" w14:textId="7A481BCF" w:rsidR="00564344" w:rsidRPr="0015025E" w:rsidRDefault="00564344" w:rsidP="002B7957">
      <w:pPr>
        <w:pStyle w:val="Normnumerowany"/>
      </w:pPr>
      <w:r w:rsidRPr="0015025E">
        <w:t xml:space="preserve">Analizy ruchowo-eksploatacyjne są wykonywane podczas </w:t>
      </w:r>
      <w:r w:rsidR="00A72473">
        <w:t>iteracyjnego</w:t>
      </w:r>
      <w:r w:rsidR="00A72473" w:rsidRPr="0015025E">
        <w:t xml:space="preserve"> </w:t>
      </w:r>
      <w:r w:rsidRPr="0015025E">
        <w:t xml:space="preserve">procesu konstrukcji rozkładu jazdy na wykresie ruchu oraz podczas symulacji ruchu pociągów. Jednym z celów analiz jest doskonalenie opracowywanego rozkładu jazdy oraz projektowanej infrastruktury z każdą kolejną iteracją. </w:t>
      </w:r>
      <w:r w:rsidR="00A72473">
        <w:t>Wykonane w etapie 5</w:t>
      </w:r>
      <w:r w:rsidRPr="0015025E">
        <w:t xml:space="preserve"> analiz</w:t>
      </w:r>
      <w:r w:rsidR="00A72473">
        <w:t>y</w:t>
      </w:r>
      <w:r w:rsidRPr="0015025E">
        <w:t xml:space="preserve"> muszą umożliwiać porównanie poszczególnych wariantów. Analizy te</w:t>
      </w:r>
      <w:r w:rsidR="00CA7E99">
        <w:t xml:space="preserve"> </w:t>
      </w:r>
      <w:r w:rsidRPr="0015025E">
        <w:t xml:space="preserve">dotyczą </w:t>
      </w:r>
      <w:r w:rsidR="00CA7E99">
        <w:br/>
      </w:r>
      <w:r w:rsidRPr="0015025E">
        <w:t>w szczególności:</w:t>
      </w:r>
    </w:p>
    <w:p w14:paraId="1531FF7A" w14:textId="3B24FDC1" w:rsidR="00C33902" w:rsidRPr="00A62EA6" w:rsidRDefault="00C33902" w:rsidP="00B71A33">
      <w:pPr>
        <w:pStyle w:val="Punktowanieliterami"/>
        <w:numPr>
          <w:ilvl w:val="0"/>
          <w:numId w:val="6"/>
        </w:numPr>
      </w:pPr>
      <w:r w:rsidRPr="00A62EA6">
        <w:t>podczas procesu konstrukcji rozkładu jazdy – wskazania i opisania problemów jakie podczas tego procesu napotyka konstruktor. Mogą to być m.in.: brak możliwości uzyskania cykli, konieczność przesuwania trasy pociągu ponad wyznaczoną tolerancję godziny wiodącej, konieczność wprowadzania do</w:t>
      </w:r>
      <w:r w:rsidR="0033163C">
        <w:t> </w:t>
      </w:r>
      <w:r w:rsidRPr="00A62EA6">
        <w:t>rozkładu strat czasu, brak możliwości uzyskania skomunikowań, wyczerpanie zdolności przepustowej, brak możliwości przydziału krawędzi peronowych w</w:t>
      </w:r>
      <w:r w:rsidR="0033163C">
        <w:t> </w:t>
      </w:r>
      <w:r w:rsidRPr="00A62EA6">
        <w:t>sposób przyjazny dla pasażera i in</w:t>
      </w:r>
      <w:r w:rsidR="00255C41">
        <w:t>ne</w:t>
      </w:r>
      <w:r w:rsidRPr="00A62EA6">
        <w:t>. W każdym ze</w:t>
      </w:r>
      <w:r w:rsidR="0033163C">
        <w:t> </w:t>
      </w:r>
      <w:r w:rsidRPr="00A62EA6">
        <w:t>zidentyfikowanych przypadków należy podać z jakiego powodu wystąpił problem, w szczególności opisać</w:t>
      </w:r>
      <w:r w:rsidR="00255C41">
        <w:t>,</w:t>
      </w:r>
      <w:r w:rsidRPr="00A62EA6">
        <w:t xml:space="preserve"> które miejsce lub pociąg wywołał problem. Należy opisać to, czego w skutek ograniczenia przepustowości nie udało się zrobić, a także problemy i sytuacje konstrukcyjne, które ostatecznie nie</w:t>
      </w:r>
      <w:r w:rsidR="0033163C">
        <w:t> </w:t>
      </w:r>
      <w:r w:rsidRPr="00A62EA6">
        <w:t>znalazły się na wykresie ruchu, ponieważ rozwiązanie problemu doprowadziło do zupełnie innego układu tras pociągów,</w:t>
      </w:r>
    </w:p>
    <w:p w14:paraId="3A22AD2F" w14:textId="77777777" w:rsidR="004D3A8F" w:rsidRPr="00A62EA6" w:rsidRDefault="00C33902" w:rsidP="00B71A33">
      <w:pPr>
        <w:pStyle w:val="Punktowanieliterami"/>
        <w:numPr>
          <w:ilvl w:val="0"/>
          <w:numId w:val="6"/>
        </w:numPr>
      </w:pPr>
      <w:r w:rsidRPr="00A62EA6">
        <w:t>analizy rozbieżności między rozkładem jazdy postulowanym przez organizatora (przewoźnika), a faktycznie uzyskanym rozkładem,</w:t>
      </w:r>
    </w:p>
    <w:p w14:paraId="5F5AB0F3" w14:textId="77777777" w:rsidR="004D3A8F" w:rsidRPr="00A62EA6" w:rsidRDefault="00C33902" w:rsidP="00B71A33">
      <w:pPr>
        <w:pStyle w:val="Punktowanieliterami"/>
        <w:numPr>
          <w:ilvl w:val="0"/>
          <w:numId w:val="6"/>
        </w:numPr>
      </w:pPr>
      <w:r w:rsidRPr="00A62EA6">
        <w:t>uzyskanego czasu przejazdu pociągów, w tym wpływu postojów na czas przejazdu,</w:t>
      </w:r>
    </w:p>
    <w:p w14:paraId="3543420E" w14:textId="317336A5" w:rsidR="004D3A8F" w:rsidRPr="00A62EA6" w:rsidRDefault="00C33902" w:rsidP="00B71A33">
      <w:pPr>
        <w:pStyle w:val="Punktowanieliterami"/>
        <w:numPr>
          <w:ilvl w:val="0"/>
          <w:numId w:val="6"/>
        </w:numPr>
      </w:pPr>
      <w:r w:rsidRPr="00A62EA6">
        <w:t>w obliczeniach trakcyjnych - analizy parametrów danej trasy pociągu (m.in.</w:t>
      </w:r>
      <w:r w:rsidR="0033163C">
        <w:t> </w:t>
      </w:r>
      <w:r w:rsidRPr="00A62EA6">
        <w:t xml:space="preserve">wykresu prędkości w funkcji drogi lub prędkości możliwej do uzyskania </w:t>
      </w:r>
      <w:r w:rsidR="00CA7E99">
        <w:br/>
      </w:r>
      <w:r w:rsidRPr="00A62EA6">
        <w:t xml:space="preserve">w funkcji procentu masy hamującej), </w:t>
      </w:r>
    </w:p>
    <w:p w14:paraId="7049DC83" w14:textId="3B5FBE13" w:rsidR="004D3A8F" w:rsidRPr="00A62EA6" w:rsidRDefault="00C33902" w:rsidP="00B71A33">
      <w:pPr>
        <w:pStyle w:val="Punktowanieliterami"/>
        <w:numPr>
          <w:ilvl w:val="0"/>
          <w:numId w:val="6"/>
        </w:numPr>
      </w:pPr>
      <w:r w:rsidRPr="00A62EA6">
        <w:t>podczas symulacji ruchu pociągów (deterministycznej oraz</w:t>
      </w:r>
      <w:r w:rsidR="00CA7E99">
        <w:t xml:space="preserve"> </w:t>
      </w:r>
      <w:r w:rsidRPr="00A62EA6">
        <w:t>niedeterministycznej) - poprawności konstrukcji rozkładu jazdy, podatności rozkładu jazdy na opóźnienia oraz zdolności do tłumienia opóźnień,</w:t>
      </w:r>
    </w:p>
    <w:p w14:paraId="5C9D8E17" w14:textId="267C9CA5" w:rsidR="004D3A8F" w:rsidRPr="00A62EA6" w:rsidRDefault="00C33902" w:rsidP="00B71A33">
      <w:pPr>
        <w:pStyle w:val="Punktowanieliterami"/>
        <w:numPr>
          <w:ilvl w:val="0"/>
          <w:numId w:val="6"/>
        </w:numPr>
      </w:pPr>
      <w:r w:rsidRPr="00A62EA6">
        <w:t>wykorzystania zdolności przepustowej (zgodnie z metodą określoną Kartą</w:t>
      </w:r>
      <w:r w:rsidR="0033163C">
        <w:t> </w:t>
      </w:r>
      <w:r w:rsidRPr="00A62EA6">
        <w:t>UIC</w:t>
      </w:r>
      <w:r w:rsidR="0033163C">
        <w:t> </w:t>
      </w:r>
      <w:r w:rsidRPr="00A62EA6">
        <w:t>406),</w:t>
      </w:r>
    </w:p>
    <w:p w14:paraId="2360F5FA" w14:textId="0CCAEBEE" w:rsidR="004D3A8F" w:rsidRPr="00A62EA6" w:rsidRDefault="00C33902" w:rsidP="00B71A33">
      <w:pPr>
        <w:pStyle w:val="Punktowanieliterami"/>
        <w:numPr>
          <w:ilvl w:val="0"/>
          <w:numId w:val="6"/>
        </w:numPr>
      </w:pPr>
      <w:r w:rsidRPr="00A62EA6">
        <w:lastRenderedPageBreak/>
        <w:t>analizy wskaźników agregowanych w modelu mikrosymulacyjnym lub</w:t>
      </w:r>
      <w:r w:rsidR="0033163C">
        <w:t> </w:t>
      </w:r>
      <w:r w:rsidRPr="00A62EA6">
        <w:t>dających się na ich podstawie wyliczyć, takich jak: wykorzystanie danego elementu infrastruktury (krawędź peronowa, tor, rozjazd), prędkość handlowa i</w:t>
      </w:r>
      <w:r w:rsidR="0033163C">
        <w:t> </w:t>
      </w:r>
      <w:r w:rsidRPr="00A62EA6">
        <w:t xml:space="preserve">techniczna, straty czasu w rozkładzie jazdy i wykonaniu, </w:t>
      </w:r>
      <w:r w:rsidR="005B619C">
        <w:t>wydłużonych czasów postojów</w:t>
      </w:r>
      <w:r w:rsidRPr="00A62EA6">
        <w:t xml:space="preserve"> itp.,</w:t>
      </w:r>
    </w:p>
    <w:p w14:paraId="59C947B1" w14:textId="5953B581" w:rsidR="004D3A8F" w:rsidRPr="00A62EA6" w:rsidRDefault="00C33902" w:rsidP="00B71A33">
      <w:pPr>
        <w:pStyle w:val="Punktowanieliterami"/>
        <w:numPr>
          <w:ilvl w:val="0"/>
          <w:numId w:val="6"/>
        </w:numPr>
      </w:pPr>
      <w:r w:rsidRPr="00A62EA6">
        <w:t>innych aspektów wskazywanych poprzez analizy eksperckie dających ogólny pogląd na projektowany fragment sieci kolejowej i rozkładu jazdy (np.</w:t>
      </w:r>
      <w:r w:rsidR="0033163C">
        <w:t> </w:t>
      </w:r>
      <w:r w:rsidRPr="00A62EA6">
        <w:t>identyfikacja elementów powodujących kolizje ruchowe).</w:t>
      </w:r>
    </w:p>
    <w:p w14:paraId="19D04345" w14:textId="630BABB4" w:rsidR="00DD4C39" w:rsidRDefault="00DD4C39" w:rsidP="00DD4C39">
      <w:pPr>
        <w:pStyle w:val="Normnumerowany"/>
      </w:pPr>
      <w:r w:rsidRPr="00DD4C39">
        <w:t>Obowiązkiem Wykonawcy jest zapewnienie kompatybilności wykonywanych w</w:t>
      </w:r>
      <w:r w:rsidR="0033163C">
        <w:t> </w:t>
      </w:r>
      <w:r w:rsidRPr="00DD4C39">
        <w:t xml:space="preserve">ramach </w:t>
      </w:r>
      <w:r>
        <w:t>O</w:t>
      </w:r>
      <w:r w:rsidRPr="00DD4C39">
        <w:t>pracowa</w:t>
      </w:r>
      <w:r>
        <w:t>nia modeli mikrosymulacyjnych ze standardami obowiązującymi w PKP Polskie Linie Kolejowe S.A. w projekcie Mikrosymulacyjno-Analityczny Model Układów Torowych (MAMUT)</w:t>
      </w:r>
      <w:r w:rsidR="00364CA9">
        <w:t>, w tym w szczególności z</w:t>
      </w:r>
      <w:r w:rsidR="00CA7E99">
        <w:t xml:space="preserve"> </w:t>
      </w:r>
      <w:r w:rsidR="00364CA9">
        <w:t>przekazanym przez Zamawiającego modelem wyjściowym</w:t>
      </w:r>
      <w:r>
        <w:t xml:space="preserve">. Oznacza to wykonanie tych modeli </w:t>
      </w:r>
      <w:r w:rsidR="00CA7E99">
        <w:br/>
      </w:r>
      <w:r>
        <w:t>zgodnie z:</w:t>
      </w:r>
    </w:p>
    <w:p w14:paraId="65B16C1B" w14:textId="51C6F932" w:rsidR="00DD4C39" w:rsidRPr="00DD4C39" w:rsidRDefault="00DD4C39" w:rsidP="009048E0">
      <w:pPr>
        <w:pStyle w:val="Akapitzlist"/>
        <w:numPr>
          <w:ilvl w:val="0"/>
          <w:numId w:val="48"/>
        </w:numPr>
      </w:pPr>
      <w:r w:rsidRPr="00DD4C39">
        <w:t>„Wytycznymi do budowy modeli mikrosymulacyjnych r</w:t>
      </w:r>
      <w:r>
        <w:t>uchu kolejowego w</w:t>
      </w:r>
      <w:r w:rsidR="00CA7E99">
        <w:t xml:space="preserve"> </w:t>
      </w:r>
      <w:r>
        <w:t>PKP PLK S.A.”,</w:t>
      </w:r>
    </w:p>
    <w:p w14:paraId="628D30EE" w14:textId="77777777" w:rsidR="00DD4C39" w:rsidRDefault="00211C46" w:rsidP="009048E0">
      <w:pPr>
        <w:pStyle w:val="Normnumerowany"/>
        <w:numPr>
          <w:ilvl w:val="0"/>
          <w:numId w:val="48"/>
        </w:numPr>
      </w:pPr>
      <w:r>
        <w:t>c</w:t>
      </w:r>
      <w:r w:rsidR="00DD4C39" w:rsidRPr="00DD4C39">
        <w:t>zasami technologicznymi obsługi urządzeń srk dla programu RailSys</w:t>
      </w:r>
      <w:r>
        <w:t>,</w:t>
      </w:r>
      <w:r w:rsidDel="00211C46">
        <w:t xml:space="preserve"> </w:t>
      </w:r>
    </w:p>
    <w:p w14:paraId="5D9B1498" w14:textId="19D1FAE0" w:rsidR="00DD4C39" w:rsidRDefault="00DD4C39" w:rsidP="009048E0">
      <w:pPr>
        <w:pStyle w:val="Normnumerowany"/>
        <w:numPr>
          <w:ilvl w:val="0"/>
          <w:numId w:val="48"/>
        </w:numPr>
      </w:pPr>
      <w:r>
        <w:t>„Wskazówkami wykonywania obliczeń trakcyjnych w pakiecie RailSys w</w:t>
      </w:r>
      <w:r w:rsidR="0033163C">
        <w:t> </w:t>
      </w:r>
      <w:r>
        <w:t>mikrosymulacjach ruchu kolejowego w PKP PLK S.A.”,</w:t>
      </w:r>
    </w:p>
    <w:p w14:paraId="2171E7E8" w14:textId="77777777" w:rsidR="00DD4C39" w:rsidRDefault="00211C46" w:rsidP="009048E0">
      <w:pPr>
        <w:pStyle w:val="Normnumerowany"/>
        <w:numPr>
          <w:ilvl w:val="0"/>
          <w:numId w:val="48"/>
        </w:numPr>
      </w:pPr>
      <w:r>
        <w:t>u</w:t>
      </w:r>
      <w:r w:rsidR="00DD4C39" w:rsidRPr="00DD4C39">
        <w:t>szczegółowieniem wykonywania modeli mikrosymulacyjnych kompatybilnych z MAMUT</w:t>
      </w:r>
      <w:r w:rsidR="00DD4C39">
        <w:t>,</w:t>
      </w:r>
    </w:p>
    <w:p w14:paraId="29DA7D35" w14:textId="77777777" w:rsidR="00DD4C39" w:rsidRDefault="00DD4C39" w:rsidP="009048E0">
      <w:pPr>
        <w:pStyle w:val="Normnumerowany"/>
        <w:numPr>
          <w:ilvl w:val="0"/>
          <w:numId w:val="48"/>
        </w:numPr>
      </w:pPr>
      <w:r w:rsidRPr="0015025E">
        <w:t>„Instrukcją o rozkładzie jazdy pociągów Ir-11”</w:t>
      </w:r>
      <w:r>
        <w:t>,</w:t>
      </w:r>
    </w:p>
    <w:p w14:paraId="3E02307F" w14:textId="77777777" w:rsidR="00DD4C39" w:rsidRDefault="00DD4C39" w:rsidP="00B308B6">
      <w:pPr>
        <w:pStyle w:val="Normnumerowany"/>
        <w:numPr>
          <w:ilvl w:val="0"/>
          <w:numId w:val="0"/>
        </w:numPr>
        <w:ind w:left="851"/>
        <w:rPr>
          <w:rFonts w:cs="Arial"/>
        </w:rPr>
      </w:pPr>
      <w:r w:rsidRPr="00BC151C">
        <w:rPr>
          <w:rFonts w:cs="Arial"/>
        </w:rPr>
        <w:t xml:space="preserve">Elementy wyszczególnione w punktach </w:t>
      </w:r>
      <w:r>
        <w:rPr>
          <w:rFonts w:cs="Arial"/>
        </w:rPr>
        <w:t>A</w:t>
      </w:r>
      <w:r w:rsidRPr="00BC151C">
        <w:rPr>
          <w:rFonts w:cs="Arial"/>
        </w:rPr>
        <w:t>-</w:t>
      </w:r>
      <w:r>
        <w:rPr>
          <w:rFonts w:cs="Arial"/>
        </w:rPr>
        <w:t>D</w:t>
      </w:r>
      <w:r w:rsidRPr="00BC151C">
        <w:rPr>
          <w:rFonts w:cs="Arial"/>
        </w:rPr>
        <w:t xml:space="preserve"> stanowią Załącznik </w:t>
      </w:r>
      <w:r w:rsidR="005549B3">
        <w:rPr>
          <w:rFonts w:cs="Arial"/>
        </w:rPr>
        <w:t>2</w:t>
      </w:r>
      <w:r>
        <w:rPr>
          <w:rFonts w:cs="Arial"/>
        </w:rPr>
        <w:t>.</w:t>
      </w:r>
    </w:p>
    <w:p w14:paraId="750B5498" w14:textId="79A8319B" w:rsidR="00DD4C39" w:rsidRPr="0015025E" w:rsidRDefault="00DD4C39" w:rsidP="00DD4C39">
      <w:pPr>
        <w:pStyle w:val="Normnumerowany"/>
        <w:numPr>
          <w:ilvl w:val="0"/>
          <w:numId w:val="0"/>
        </w:numPr>
        <w:ind w:left="851"/>
      </w:pPr>
      <w:r>
        <w:t xml:space="preserve">Ponadto </w:t>
      </w:r>
      <w:r>
        <w:rPr>
          <w:rFonts w:cs="Arial"/>
        </w:rPr>
        <w:t>oznacza to dla</w:t>
      </w:r>
      <w:r w:rsidRPr="007C72DE">
        <w:rPr>
          <w:rFonts w:cs="Arial"/>
        </w:rPr>
        <w:t xml:space="preserve"> Wykonawcy </w:t>
      </w:r>
      <w:r>
        <w:rPr>
          <w:rFonts w:cs="Arial"/>
        </w:rPr>
        <w:t>obowiązek zapewnienia kompatybilności wykonywanych</w:t>
      </w:r>
      <w:r w:rsidRPr="007C72DE">
        <w:rPr>
          <w:rFonts w:cs="Arial"/>
        </w:rPr>
        <w:t xml:space="preserve"> </w:t>
      </w:r>
      <w:r>
        <w:rPr>
          <w:rFonts w:cs="Arial"/>
        </w:rPr>
        <w:t xml:space="preserve">modeli mikrosymulacyjnych </w:t>
      </w:r>
      <w:r w:rsidRPr="007C72DE">
        <w:rPr>
          <w:rFonts w:cs="Arial"/>
        </w:rPr>
        <w:t xml:space="preserve">z oprogramowaniem wykorzystywanym przez PKP </w:t>
      </w:r>
      <w:r>
        <w:rPr>
          <w:rFonts w:cs="Arial"/>
        </w:rPr>
        <w:t xml:space="preserve">Polskie Linie Kolejowe </w:t>
      </w:r>
      <w:r w:rsidRPr="007C72DE">
        <w:rPr>
          <w:rFonts w:cs="Arial"/>
        </w:rPr>
        <w:t>S.A. do prac w projekcie MAMUT</w:t>
      </w:r>
      <w:r>
        <w:rPr>
          <w:rFonts w:cs="Arial"/>
        </w:rPr>
        <w:t xml:space="preserve">, w tym </w:t>
      </w:r>
      <w:r w:rsidR="00CA7E99">
        <w:rPr>
          <w:rFonts w:cs="Arial"/>
        </w:rPr>
        <w:br/>
      </w:r>
      <w:r>
        <w:rPr>
          <w:rFonts w:cs="Arial"/>
        </w:rPr>
        <w:t>w</w:t>
      </w:r>
      <w:r w:rsidR="00CA7E99">
        <w:rPr>
          <w:rFonts w:cs="Arial"/>
        </w:rPr>
        <w:t xml:space="preserve"> </w:t>
      </w:r>
      <w:r>
        <w:rPr>
          <w:rFonts w:cs="Arial"/>
        </w:rPr>
        <w:t>szczególności</w:t>
      </w:r>
      <w:r w:rsidR="00AB7900">
        <w:rPr>
          <w:rFonts w:cs="Arial"/>
        </w:rPr>
        <w:t xml:space="preserve"> z oprogramowaniem</w:t>
      </w:r>
      <w:r>
        <w:rPr>
          <w:rFonts w:cs="Arial"/>
        </w:rPr>
        <w:t xml:space="preserve"> </w:t>
      </w:r>
      <w:r w:rsidR="00AB7900">
        <w:rPr>
          <w:rFonts w:cs="Arial"/>
        </w:rPr>
        <w:t xml:space="preserve">użytym do budowy modelu </w:t>
      </w:r>
      <w:r w:rsidR="00364CA9">
        <w:rPr>
          <w:rFonts w:cs="Arial"/>
        </w:rPr>
        <w:t xml:space="preserve">wyjściowego. </w:t>
      </w:r>
      <w:r w:rsidRPr="007C72DE">
        <w:rPr>
          <w:rFonts w:cs="Arial"/>
        </w:rPr>
        <w:t>Kompatybilność w tym wy</w:t>
      </w:r>
      <w:r>
        <w:rPr>
          <w:rFonts w:cs="Arial"/>
        </w:rPr>
        <w:t>padku oznacza wykonanie modeli mikrosymulacyjnych</w:t>
      </w:r>
      <w:r w:rsidRPr="007C72DE">
        <w:rPr>
          <w:rFonts w:cs="Arial"/>
        </w:rPr>
        <w:t xml:space="preserve"> </w:t>
      </w:r>
      <w:r w:rsidR="00CA7E99">
        <w:rPr>
          <w:rFonts w:cs="Arial"/>
        </w:rPr>
        <w:br/>
      </w:r>
      <w:r w:rsidRPr="007C72DE">
        <w:rPr>
          <w:rFonts w:cs="Arial"/>
        </w:rPr>
        <w:t>w</w:t>
      </w:r>
      <w:r w:rsidR="00CA7E99">
        <w:rPr>
          <w:rFonts w:cs="Arial"/>
        </w:rPr>
        <w:t xml:space="preserve"> </w:t>
      </w:r>
      <w:r w:rsidRPr="007C72DE">
        <w:rPr>
          <w:rFonts w:cs="Arial"/>
        </w:rPr>
        <w:t xml:space="preserve">oprogramowaniu RailSys 10, lub w aplikacji równoważnej. Aby aplikacja mogła zostać uznana za równoważną musi umożliwiać wczytanie, edycję, </w:t>
      </w:r>
      <w:r>
        <w:rPr>
          <w:rFonts w:cs="Arial"/>
        </w:rPr>
        <w:t xml:space="preserve">zapisywanie, </w:t>
      </w:r>
      <w:r w:rsidRPr="007C72DE">
        <w:rPr>
          <w:rFonts w:cs="Arial"/>
        </w:rPr>
        <w:t>mo</w:t>
      </w:r>
      <w:r>
        <w:rPr>
          <w:rFonts w:cs="Arial"/>
        </w:rPr>
        <w:t>dyfikację i rozbudowę wykonanych modeli mikrosymulacyjnych</w:t>
      </w:r>
      <w:r w:rsidRPr="007C72DE">
        <w:rPr>
          <w:rFonts w:cs="Arial"/>
        </w:rPr>
        <w:t xml:space="preserve"> oraz samodzielne przeprowadzanie symulacji w najnowszej wersji wskazanej aplikacji będącej </w:t>
      </w:r>
      <w:r w:rsidR="00CA7E99">
        <w:rPr>
          <w:rFonts w:cs="Arial"/>
        </w:rPr>
        <w:br/>
      </w:r>
      <w:r w:rsidRPr="007C72DE">
        <w:rPr>
          <w:rFonts w:cs="Arial"/>
        </w:rPr>
        <w:t>w</w:t>
      </w:r>
      <w:r w:rsidR="00CA7E99">
        <w:rPr>
          <w:rFonts w:cs="Arial"/>
        </w:rPr>
        <w:t xml:space="preserve"> </w:t>
      </w:r>
      <w:r w:rsidRPr="007C72DE">
        <w:rPr>
          <w:rFonts w:cs="Arial"/>
        </w:rPr>
        <w:t>dyspozycji Zamawiającego, bez konieczności dokonywania jakichkolwiek dodatkowych operacji zmieniających pliki projektu.</w:t>
      </w:r>
    </w:p>
    <w:p w14:paraId="4EB950F7" w14:textId="1C49C8CB" w:rsidR="009D0100" w:rsidRPr="0015025E" w:rsidRDefault="00713960" w:rsidP="002B7957">
      <w:pPr>
        <w:pStyle w:val="Normnumerowany"/>
      </w:pPr>
      <w:r w:rsidRPr="0015025E">
        <w:t>O ile niniejszy dokument nie stanowi inaczej</w:t>
      </w:r>
      <w:r w:rsidR="00255C41">
        <w:t>,</w:t>
      </w:r>
      <w:r w:rsidR="004C5627">
        <w:t xml:space="preserve"> p</w:t>
      </w:r>
      <w:r w:rsidR="004C5627" w:rsidRPr="0015025E">
        <w:t xml:space="preserve">osterunki </w:t>
      </w:r>
      <w:r w:rsidR="009D0100" w:rsidRPr="0015025E">
        <w:t xml:space="preserve">ruchu ograniczające modele mikrosymulacyjne będą odwzorowane w całości, tj. w granicach semaforów </w:t>
      </w:r>
      <w:r w:rsidR="009D0100" w:rsidRPr="0015025E">
        <w:lastRenderedPageBreak/>
        <w:t>wjazdowych z uwzględnieniem całej infrastruktury kolejowej w ich obrębie, która</w:t>
      </w:r>
      <w:r w:rsidR="00350213">
        <w:t> </w:t>
      </w:r>
      <w:r w:rsidR="009D0100" w:rsidRPr="0015025E">
        <w:t>uczestniczy w prowadzeniu ruchu pociągów lub ma na niego wpływ.</w:t>
      </w:r>
    </w:p>
    <w:p w14:paraId="3663F669" w14:textId="77777777" w:rsidR="00265B8F" w:rsidRPr="0015025E" w:rsidRDefault="00265B8F" w:rsidP="002B7957">
      <w:pPr>
        <w:pStyle w:val="Normnumerowany"/>
      </w:pPr>
      <w:r w:rsidRPr="0015025E">
        <w:t xml:space="preserve">W </w:t>
      </w:r>
      <w:r w:rsidR="00723AB5" w:rsidRPr="0015025E">
        <w:t>przypadku,</w:t>
      </w:r>
      <w:r w:rsidRPr="0015025E">
        <w:t xml:space="preserve"> gdyby powyższy zakres modeli mikrosymulacyjnych obejmował infrastrukturę innych niż</w:t>
      </w:r>
      <w:r w:rsidR="00255C41">
        <w:t>,</w:t>
      </w:r>
      <w:r w:rsidRPr="0015025E">
        <w:t xml:space="preserve"> PKP Polskie Linie Kolejowe S.A. zarządców infrastruktury, należy ją odwzorować zgodnie z właściwymi zapisami niniejszego OPZ.</w:t>
      </w:r>
    </w:p>
    <w:p w14:paraId="33F0FC74" w14:textId="64465330" w:rsidR="00723AB5" w:rsidRPr="0015025E" w:rsidRDefault="00723AB5" w:rsidP="002B7957">
      <w:pPr>
        <w:pStyle w:val="Normnumerowany"/>
      </w:pPr>
      <w:r w:rsidRPr="0015025E">
        <w:t>W przypadku infrastruktury niebędącej własnością PKP PLK S.A. koniecznej do</w:t>
      </w:r>
      <w:r w:rsidR="00CA7E99">
        <w:t xml:space="preserve"> </w:t>
      </w:r>
      <w:r w:rsidRPr="0015025E">
        <w:t>odwzorowania w modelach mikrosymulacyjnych, jeżeli wymagane dane nie</w:t>
      </w:r>
      <w:r w:rsidR="00CA7E99">
        <w:t xml:space="preserve"> </w:t>
      </w:r>
      <w:r w:rsidRPr="0015025E">
        <w:t>zostaną przekazane przez Zamawiającego, będzie ona odwzorowana w</w:t>
      </w:r>
      <w:r w:rsidR="004B61D3">
        <w:t xml:space="preserve"> </w:t>
      </w:r>
      <w:r w:rsidRPr="0015025E">
        <w:t>niezbędnym uproszczeniu, określonym na etapie opracowywania metodyki.</w:t>
      </w:r>
    </w:p>
    <w:p w14:paraId="3F11AD9B" w14:textId="49341318" w:rsidR="00AD0BF2" w:rsidRPr="0015025E" w:rsidRDefault="00AD0BF2" w:rsidP="002B7957">
      <w:pPr>
        <w:pStyle w:val="Normnumerowany"/>
      </w:pPr>
      <w:r w:rsidRPr="0015025E">
        <w:t>W modelach mikrosymulacyjnych będzie uwzględniony ruch towarowy. W celu usystematyzowania ruchu pociągów towarowych Wykonawca opracuje trasy katalogowe przejazdu pociągów towarowych przez obszar modeli mikrosymulacyjnych</w:t>
      </w:r>
      <w:r w:rsidR="000937B4" w:rsidRPr="0015025E">
        <w:t xml:space="preserve"> dla poszczególnych relacji pociągów wraz z ich parametrami technicznymi oraz wymaganymi postojami</w:t>
      </w:r>
      <w:r w:rsidRPr="0015025E">
        <w:t xml:space="preserve">. Liczba tras katalogowych dla pociągów towarowych razem z trasami dla pociągów pasażerskich i </w:t>
      </w:r>
      <w:r w:rsidR="000937B4" w:rsidRPr="0015025E">
        <w:t>służbowych powinna</w:t>
      </w:r>
      <w:r w:rsidRPr="0015025E">
        <w:t xml:space="preserve"> zapewnić zbliżone do maksymalnego wykorzystanie zdolności przepustowej, jednak bez przekraczania progów określonych w Karcie UIC 406 „Capacity”. Wykonawca uwzględni fakt, że ruch pociągów towarowych odbywa się (z punktu widzenia zarządcy infrastruktury) w sposób losowy, tj. zarządca infrastruktury w większości przypadków nie może z odpowiednim wyprzedzeniem przewidzieć godzin uruchomienia pociągu towarowego lub zgłoszenia się go na początkową stację modelu. Zamawiający wymaga, aby zostało to zamodelowane w taki sposób, że</w:t>
      </w:r>
      <w:r w:rsidR="00CA7E99">
        <w:t xml:space="preserve"> </w:t>
      </w:r>
      <w:r w:rsidRPr="0015025E">
        <w:t>przydział trasy katalogowej dla danego pociągu towarowego powinien odbyć się</w:t>
      </w:r>
      <w:r w:rsidR="00CA7E99">
        <w:t xml:space="preserve"> </w:t>
      </w:r>
      <w:r w:rsidR="00CA7E99">
        <w:br/>
      </w:r>
      <w:r w:rsidRPr="0015025E">
        <w:t xml:space="preserve">w sposób losowy. Niewykorzystane trasy katalogowe nie mogą być uwzględniane </w:t>
      </w:r>
      <w:r w:rsidR="00CA7E99">
        <w:br/>
      </w:r>
      <w:r w:rsidRPr="0015025E">
        <w:t>w symulacji ruchu pociągów.</w:t>
      </w:r>
    </w:p>
    <w:p w14:paraId="243DE761" w14:textId="77777777" w:rsidR="00623733" w:rsidRPr="0015025E" w:rsidRDefault="00623733" w:rsidP="002B7957">
      <w:pPr>
        <w:pStyle w:val="Normnumerowany"/>
      </w:pPr>
      <w:r w:rsidRPr="0015025E">
        <w:t>W modelach mikrosymulacyjnych uwzględniony będzie ruch pociągów służbowych (tj. próżnych składów pasażerskich,</w:t>
      </w:r>
      <w:r w:rsidR="00820525" w:rsidRPr="0015025E">
        <w:t xml:space="preserve"> </w:t>
      </w:r>
      <w:r w:rsidRPr="0015025E">
        <w:t>lokomotyw luzem do i od pociągów oraz pociągów utrzymaniowo-naprawczych).</w:t>
      </w:r>
    </w:p>
    <w:p w14:paraId="75E2466F" w14:textId="7F45F68A" w:rsidR="00F47158" w:rsidRPr="0015025E" w:rsidRDefault="00F47158" w:rsidP="002B7957">
      <w:pPr>
        <w:pStyle w:val="Normnumerowany"/>
      </w:pPr>
      <w:r w:rsidRPr="0015025E">
        <w:t xml:space="preserve">W modelach mikrosymulacyjnych ruch manewrowy będzie uwzględniony </w:t>
      </w:r>
      <w:r w:rsidR="00402255" w:rsidRPr="0015025E">
        <w:t>wyłącznie,</w:t>
      </w:r>
      <w:r w:rsidRPr="0015025E">
        <w:t xml:space="preserve"> jeśli ma on wpływ na prowadzenie ruchu pociągów (np. powoduje kolizje ruchowe lub długotrwałe zajęcie torów) lub proces technologiczny stacji. Zakres i forma w</w:t>
      </w:r>
      <w:r w:rsidR="00350213">
        <w:t> </w:t>
      </w:r>
      <w:r w:rsidRPr="0015025E">
        <w:t>jakiej zostanie uwzględniony wpływ ruchu manewrowego zostanie uzgodniona z</w:t>
      </w:r>
      <w:r w:rsidR="00350213">
        <w:t> </w:t>
      </w:r>
      <w:r w:rsidRPr="0015025E">
        <w:t>Zamawiającym i następnie uszczegółowiona w metodyce. Zamawiający przewiduje, że uwzględnienie ruchu manewrowego</w:t>
      </w:r>
      <w:r w:rsidR="00A72473">
        <w:t xml:space="preserve"> innego</w:t>
      </w:r>
      <w:r w:rsidR="00255C41">
        <w:t>,</w:t>
      </w:r>
      <w:r w:rsidR="00A72473">
        <w:t xml:space="preserve"> niż związanego z</w:t>
      </w:r>
      <w:r w:rsidR="004B61D3">
        <w:t xml:space="preserve"> </w:t>
      </w:r>
      <w:r w:rsidR="00A72473">
        <w:t>obsługą bocznic</w:t>
      </w:r>
      <w:r w:rsidRPr="0015025E">
        <w:t xml:space="preserve"> będzie niezbędne przynajmniej dla stacji Katowice.</w:t>
      </w:r>
    </w:p>
    <w:p w14:paraId="04B4F422" w14:textId="08B6B01E" w:rsidR="00B502A9" w:rsidRPr="0015025E" w:rsidRDefault="00B502A9" w:rsidP="002B7957">
      <w:pPr>
        <w:pStyle w:val="Normnumerowany"/>
      </w:pPr>
      <w:r w:rsidRPr="0015025E">
        <w:t xml:space="preserve">W modelach mikrosymulacyjnych w rozkładzie jazdy zostaną uwzględnione połączenia sezonowe oraz sezonowe wzmocnienia składów pociągów. </w:t>
      </w:r>
      <w:r w:rsidRPr="0015025E">
        <w:lastRenderedPageBreak/>
        <w:t>W</w:t>
      </w:r>
      <w:r w:rsidR="00350213">
        <w:t> </w:t>
      </w:r>
      <w:r w:rsidRPr="0015025E">
        <w:t>szczególności dotyczy to konieczności wykonywania manewrów (wyłączanie, włączanie i przepinanie grup wagonowych).</w:t>
      </w:r>
    </w:p>
    <w:p w14:paraId="2D066DBB" w14:textId="77777777" w:rsidR="00811C96" w:rsidRPr="0015025E" w:rsidRDefault="00811C96" w:rsidP="002B7957">
      <w:pPr>
        <w:pStyle w:val="Normnumerowany"/>
      </w:pPr>
      <w:r w:rsidRPr="0015025E">
        <w:t>Duże stacje towarowe należy odwzorować w uproszczeniu, wykonując model niezbędnych torów. Za tory niezbędne uznaje się:</w:t>
      </w:r>
    </w:p>
    <w:p w14:paraId="6AAC6D4E" w14:textId="77777777" w:rsidR="00811C96" w:rsidRPr="0015025E" w:rsidRDefault="00C279F3" w:rsidP="00B71A33">
      <w:pPr>
        <w:pStyle w:val="Punktowanieliterami"/>
        <w:numPr>
          <w:ilvl w:val="0"/>
          <w:numId w:val="38"/>
        </w:numPr>
      </w:pPr>
      <w:r>
        <w:t>w</w:t>
      </w:r>
      <w:r w:rsidRPr="0015025E">
        <w:t xml:space="preserve">szystkie </w:t>
      </w:r>
      <w:r w:rsidR="00811C96" w:rsidRPr="0015025E">
        <w:t>tory główne zasadnicze,</w:t>
      </w:r>
    </w:p>
    <w:p w14:paraId="73EA4963" w14:textId="77777777" w:rsidR="00811C96" w:rsidRPr="0015025E" w:rsidRDefault="00C279F3" w:rsidP="00A62EA6">
      <w:pPr>
        <w:pStyle w:val="Punktowanieliterami"/>
      </w:pPr>
      <w:r>
        <w:t>w</w:t>
      </w:r>
      <w:r w:rsidRPr="0015025E">
        <w:t xml:space="preserve">szystkie </w:t>
      </w:r>
      <w:r w:rsidR="00811C96" w:rsidRPr="0015025E">
        <w:t>łącznice ujęte w instrukcji Id-12,</w:t>
      </w:r>
    </w:p>
    <w:p w14:paraId="7E0E450F" w14:textId="77777777" w:rsidR="00811C96" w:rsidRPr="0015025E" w:rsidRDefault="00C279F3" w:rsidP="00A62EA6">
      <w:pPr>
        <w:pStyle w:val="Punktowanieliterami"/>
      </w:pPr>
      <w:r>
        <w:t>w</w:t>
      </w:r>
      <w:r w:rsidRPr="0015025E">
        <w:t xml:space="preserve">szystkie </w:t>
      </w:r>
      <w:r w:rsidR="00811C96" w:rsidRPr="0015025E">
        <w:t>tory łączące grupy torowe, jeżeli odbywają się po nich jazdy pociągowe,</w:t>
      </w:r>
    </w:p>
    <w:p w14:paraId="047C5873" w14:textId="3C6F540C" w:rsidR="00811C96" w:rsidRPr="0015025E" w:rsidRDefault="00C279F3" w:rsidP="00A62EA6">
      <w:pPr>
        <w:pStyle w:val="Punktowanieliterami"/>
      </w:pPr>
      <w:r>
        <w:t>r</w:t>
      </w:r>
      <w:r w:rsidRPr="0015025E">
        <w:t xml:space="preserve">eprezentatywne </w:t>
      </w:r>
      <w:r w:rsidR="00811C96" w:rsidRPr="0015025E">
        <w:t>tory na grupach towarowych – liczba torów na grupach towarowych może zostać zredukowana do niezbędnego minimum, które nie</w:t>
      </w:r>
      <w:r w:rsidR="00350213">
        <w:t> </w:t>
      </w:r>
      <w:r w:rsidR="00811C96" w:rsidRPr="0015025E">
        <w:t>będzie powodowało problemów w konstrukcji rozkładu jazdy pociągów lub</w:t>
      </w:r>
      <w:r w:rsidR="00350213">
        <w:t> </w:t>
      </w:r>
      <w:r w:rsidR="00811C96" w:rsidRPr="0015025E">
        <w:t>opóźnień w symulacjach (deterministycznych i niedeterministycznych),</w:t>
      </w:r>
    </w:p>
    <w:p w14:paraId="3159DAF7" w14:textId="6DCD5EBA" w:rsidR="00811C96" w:rsidRPr="0015025E" w:rsidRDefault="00C279F3" w:rsidP="00A62EA6">
      <w:pPr>
        <w:pStyle w:val="Punktowanieliterami"/>
      </w:pPr>
      <w:r>
        <w:t>t</w:t>
      </w:r>
      <w:r w:rsidRPr="0015025E">
        <w:t xml:space="preserve">ory </w:t>
      </w:r>
      <w:r w:rsidR="00811C96" w:rsidRPr="0015025E">
        <w:t>niezbędne do poprawnego odwzorowania ruchów manewrowych –</w:t>
      </w:r>
      <w:r w:rsidR="00350213">
        <w:t> </w:t>
      </w:r>
      <w:r w:rsidR="00811C96" w:rsidRPr="0015025E">
        <w:t>tylko</w:t>
      </w:r>
      <w:r w:rsidR="00F137E8">
        <w:t xml:space="preserve"> </w:t>
      </w:r>
      <w:r w:rsidR="00F137E8">
        <w:br/>
      </w:r>
      <w:r w:rsidR="00811C96" w:rsidRPr="0015025E">
        <w:t xml:space="preserve">w </w:t>
      </w:r>
      <w:r w:rsidR="00015E6F" w:rsidRPr="0015025E">
        <w:t>przypadku,</w:t>
      </w:r>
      <w:r w:rsidR="00811C96" w:rsidRPr="0015025E">
        <w:t xml:space="preserve"> jeżeli będzie uwzględniany ruch manewrowy,</w:t>
      </w:r>
    </w:p>
    <w:p w14:paraId="5F320F7E" w14:textId="070D0D12" w:rsidR="00F9194B" w:rsidRPr="0015025E" w:rsidRDefault="00C279F3" w:rsidP="00A62EA6">
      <w:pPr>
        <w:pStyle w:val="Punktowanieliterami"/>
      </w:pPr>
      <w:r>
        <w:t>e</w:t>
      </w:r>
      <w:r w:rsidRPr="0015025E">
        <w:t xml:space="preserve">wentualne </w:t>
      </w:r>
      <w:r w:rsidR="00811C96" w:rsidRPr="0015025E">
        <w:t>inne uproszczenia w zakresie odwzorowania dużych stacji towarowych zostaną przez Wykonawcę uzgodnione z Zamawiającym na</w:t>
      </w:r>
      <w:r w:rsidR="00350213">
        <w:t> </w:t>
      </w:r>
      <w:r w:rsidR="00811C96" w:rsidRPr="0015025E">
        <w:t>etapie metodyki.</w:t>
      </w:r>
    </w:p>
    <w:p w14:paraId="1E8945D8" w14:textId="77777777" w:rsidR="00ED5A4C" w:rsidRPr="0015025E" w:rsidRDefault="00ED5A4C" w:rsidP="002B7957">
      <w:pPr>
        <w:pStyle w:val="Normnumerowany"/>
      </w:pPr>
      <w:r w:rsidRPr="0015025E">
        <w:t xml:space="preserve">Wykonywanie </w:t>
      </w:r>
      <w:r w:rsidR="00980D36" w:rsidRPr="0015025E">
        <w:t>model</w:t>
      </w:r>
      <w:r w:rsidR="00980D36">
        <w:t>i</w:t>
      </w:r>
      <w:r w:rsidR="00980D36" w:rsidRPr="0015025E">
        <w:t xml:space="preserve"> </w:t>
      </w:r>
      <w:r w:rsidRPr="0015025E">
        <w:t>mikrosymulacyjnych będzie podzielone na następujące części:</w:t>
      </w:r>
    </w:p>
    <w:p w14:paraId="1349269E" w14:textId="77777777" w:rsidR="00ED5A4C" w:rsidRPr="0015025E" w:rsidRDefault="00C279F3" w:rsidP="00B71A33">
      <w:pPr>
        <w:pStyle w:val="Punktowanieliterami"/>
        <w:numPr>
          <w:ilvl w:val="0"/>
          <w:numId w:val="39"/>
        </w:numPr>
      </w:pPr>
      <w:r>
        <w:t>c</w:t>
      </w:r>
      <w:r w:rsidRPr="0015025E">
        <w:t xml:space="preserve">zęść </w:t>
      </w:r>
      <w:r w:rsidR="00ED5A4C" w:rsidRPr="0015025E">
        <w:t>1: odwzorowanie danych dla torów głównych zasadniczych</w:t>
      </w:r>
      <w:r>
        <w:t>,</w:t>
      </w:r>
    </w:p>
    <w:p w14:paraId="785B493F" w14:textId="629F3A24" w:rsidR="00ED5A4C" w:rsidRPr="0015025E" w:rsidRDefault="00C279F3" w:rsidP="00A62EA6">
      <w:pPr>
        <w:pStyle w:val="Punktowanieliterami"/>
      </w:pPr>
      <w:r>
        <w:t>c</w:t>
      </w:r>
      <w:r w:rsidRPr="0015025E">
        <w:t xml:space="preserve">zęść </w:t>
      </w:r>
      <w:r w:rsidR="00ED5A4C" w:rsidRPr="0015025E">
        <w:t>2: odwzorowanie „twardej infrastruktury” (tory inne niż główne</w:t>
      </w:r>
      <w:r w:rsidR="00072973">
        <w:t xml:space="preserve"> </w:t>
      </w:r>
      <w:r w:rsidR="00ED5A4C" w:rsidRPr="0015025E">
        <w:t>zasadnicze, rozjazdy, sygnalizatory, perony) oraz granice stacji z punktami liczenia czasu jazdy i punktami postoju</w:t>
      </w:r>
      <w:r>
        <w:t>,</w:t>
      </w:r>
    </w:p>
    <w:p w14:paraId="6115EB86" w14:textId="1828C80D" w:rsidR="00ED5A4C" w:rsidRPr="0015025E" w:rsidRDefault="00C279F3" w:rsidP="00A62EA6">
      <w:pPr>
        <w:pStyle w:val="Punktowanieliterami"/>
      </w:pPr>
      <w:r>
        <w:t>c</w:t>
      </w:r>
      <w:r w:rsidRPr="0015025E">
        <w:t xml:space="preserve">zęść </w:t>
      </w:r>
      <w:r w:rsidR="00ED5A4C" w:rsidRPr="0015025E">
        <w:t>3: odwzorowanie „infrastruktury logicznej” (drogi przebiegu, reguły sygnalizacji, ograniczenia prędkości) i innych niezbędnych kwestii nie</w:t>
      </w:r>
      <w:r w:rsidR="00350213">
        <w:t> </w:t>
      </w:r>
      <w:r w:rsidR="00ED5A4C" w:rsidRPr="0015025E">
        <w:t>wymienionych w innych punktach</w:t>
      </w:r>
      <w:r>
        <w:t>,</w:t>
      </w:r>
    </w:p>
    <w:p w14:paraId="20F9546A" w14:textId="77777777" w:rsidR="00ED5A4C" w:rsidRPr="0015025E" w:rsidRDefault="00C279F3" w:rsidP="00A62EA6">
      <w:pPr>
        <w:pStyle w:val="Punktowanieliterami"/>
      </w:pPr>
      <w:r>
        <w:t>c</w:t>
      </w:r>
      <w:r w:rsidRPr="0015025E">
        <w:t xml:space="preserve">zęść </w:t>
      </w:r>
      <w:r w:rsidR="00ED5A4C" w:rsidRPr="0015025E">
        <w:t>4: kalibracja (walidacja) modelu zgodnie z „Wytycznymi do budowy modeli mikrosymulacyjnych ruchu kolejowego w PKP PLK S.A.”.</w:t>
      </w:r>
    </w:p>
    <w:p w14:paraId="18282D18" w14:textId="77777777" w:rsidR="00F9194B" w:rsidRPr="0015025E" w:rsidRDefault="00C279F3" w:rsidP="00A62EA6">
      <w:pPr>
        <w:pStyle w:val="Punktowanieliterami"/>
      </w:pPr>
      <w:r>
        <w:t>c</w:t>
      </w:r>
      <w:r w:rsidRPr="0015025E">
        <w:t xml:space="preserve">zęść </w:t>
      </w:r>
      <w:r w:rsidR="00ED5A4C" w:rsidRPr="0015025E">
        <w:t>5: odwzorowanie rozkładu jazdy pociągów</w:t>
      </w:r>
      <w:r>
        <w:t>.</w:t>
      </w:r>
    </w:p>
    <w:p w14:paraId="5856A93D" w14:textId="77777777" w:rsidR="00F9194B" w:rsidRPr="0015025E" w:rsidRDefault="00C279F3" w:rsidP="00C7188A">
      <w:pPr>
        <w:pStyle w:val="Punktowanieliterami"/>
        <w:numPr>
          <w:ilvl w:val="0"/>
          <w:numId w:val="0"/>
        </w:numPr>
        <w:ind w:left="851"/>
      </w:pPr>
      <w:r>
        <w:t>P</w:t>
      </w:r>
      <w:r w:rsidRPr="0015025E">
        <w:t xml:space="preserve">o </w:t>
      </w:r>
      <w:r w:rsidR="00ED5A4C" w:rsidRPr="0015025E">
        <w:t>opracowaniu każdej z tych części Wykonawca ma prawo dokonać prze</w:t>
      </w:r>
      <w:r w:rsidR="004C5627">
        <w:t>d</w:t>
      </w:r>
      <w:r w:rsidR="00ED5A4C" w:rsidRPr="0015025E">
        <w:t>łożenia modelu do roboczej oceny Zamawiającemu. Robocza ocena wykonywana przez Zamawiającego nie będzie wstrzymywała prac nad kolejnymi częściami.</w:t>
      </w:r>
    </w:p>
    <w:p w14:paraId="0FA779DB" w14:textId="7CD9FBAE" w:rsidR="007C1EF9" w:rsidRPr="0015025E" w:rsidRDefault="007C1EF9" w:rsidP="002B7957">
      <w:pPr>
        <w:pStyle w:val="Normnumerowany"/>
      </w:pPr>
      <w:r w:rsidRPr="0015025E">
        <w:t xml:space="preserve">W modelach mikrosymulacyjnych zostaną uwzględnione wszystkie parametry </w:t>
      </w:r>
      <w:r w:rsidR="00F137E8">
        <w:br/>
      </w:r>
      <w:r w:rsidRPr="0015025E">
        <w:t>i</w:t>
      </w:r>
      <w:r w:rsidR="00F137E8">
        <w:t xml:space="preserve"> </w:t>
      </w:r>
      <w:r w:rsidRPr="0015025E">
        <w:t xml:space="preserve">zasady funkcjonalne niezbędne do przeprowadzenia konstrukcji rozkładu jazdy używanego w symulacji ruchu pociągów, tj. w szczególności przebieg linii w planie </w:t>
      </w:r>
      <w:r w:rsidR="00F137E8">
        <w:br/>
      </w:r>
      <w:r w:rsidRPr="0015025E">
        <w:t>i</w:t>
      </w:r>
      <w:r w:rsidR="00F137E8">
        <w:t xml:space="preserve"> </w:t>
      </w:r>
      <w:r w:rsidRPr="0015025E">
        <w:t xml:space="preserve">profilu, ograniczenia prędkości, usytuowanie rozjazdów, sygnalizatorów, miejsc zatrzymań pociągów, czasy technologiczne wynikające z zastosowanych </w:t>
      </w:r>
      <w:r w:rsidRPr="0015025E">
        <w:lastRenderedPageBreak/>
        <w:t>lub</w:t>
      </w:r>
      <w:r w:rsidR="00350213">
        <w:t> </w:t>
      </w:r>
      <w:r w:rsidRPr="0015025E">
        <w:t>proponowanych systemów srk i układów torowych oraz charakterystyki trakcyjne używanego w Polsce taboru.</w:t>
      </w:r>
    </w:p>
    <w:p w14:paraId="26FA813B" w14:textId="7E199B04" w:rsidR="007C1EF9" w:rsidRPr="0015025E" w:rsidRDefault="009E5BD9" w:rsidP="002B7957">
      <w:pPr>
        <w:pStyle w:val="Normnumerowany"/>
      </w:pPr>
      <w:r w:rsidRPr="0015025E">
        <w:t>Analizy ruchowo-eksploatacyjne zostaną wykonane z użyciem oprogramowania, w</w:t>
      </w:r>
      <w:r w:rsidR="00350213">
        <w:t> </w:t>
      </w:r>
      <w:r w:rsidRPr="0015025E">
        <w:t>którym wykonano model. Niezbędne części analiz będą oparte na symulacji ruchu (deterministycznej i niedeterministycznej) oraz module do obliczania przepustowości zgodnie z Kartą UIC 406 „Capacity”</w:t>
      </w:r>
      <w:r w:rsidR="00B151AC">
        <w:rPr>
          <w:rStyle w:val="Odwoanieprzypisudolnego"/>
        </w:rPr>
        <w:footnoteReference w:id="6"/>
      </w:r>
      <w:r w:rsidRPr="0015025E">
        <w:t>.</w:t>
      </w:r>
    </w:p>
    <w:p w14:paraId="733C7086" w14:textId="1C4D41E3" w:rsidR="009E5BD9" w:rsidRPr="0015025E" w:rsidRDefault="00045616" w:rsidP="002B7957">
      <w:pPr>
        <w:pStyle w:val="Normnumerowany"/>
      </w:pPr>
      <w:r w:rsidRPr="0015025E">
        <w:t xml:space="preserve">Rozkłady jazdy muszą być odwzorowane zgodnie z „Wytycznymi do budowy modeli mikrosymulacyjnych ruchu kolejowego w PKP Polskie Linie Kolejowe S.A.” </w:t>
      </w:r>
      <w:r w:rsidR="004B61D3">
        <w:br/>
      </w:r>
      <w:r w:rsidRPr="0015025E">
        <w:t>oraz</w:t>
      </w:r>
      <w:r w:rsidR="004B61D3">
        <w:t xml:space="preserve"> </w:t>
      </w:r>
      <w:r w:rsidRPr="0015025E">
        <w:t>instrukcją „Ir-11 o rozkładzie jazdy”.</w:t>
      </w:r>
    </w:p>
    <w:p w14:paraId="70B5B871" w14:textId="77777777" w:rsidR="009B2ECB" w:rsidRPr="0015025E" w:rsidRDefault="009B2ECB" w:rsidP="002B7957">
      <w:pPr>
        <w:pStyle w:val="Normnumerowany"/>
      </w:pPr>
      <w:r w:rsidRPr="0015025E">
        <w:t xml:space="preserve">Wykonawca wykona analizę odporności na zakłócenia rozkładu jazdy dla zadanego rozkładu statystycznego tych zakłóceń </w:t>
      </w:r>
      <w:r w:rsidR="00CE0A95" w:rsidRPr="0015025E">
        <w:t>po zakończeniu procesu konstrukcji</w:t>
      </w:r>
      <w:r w:rsidRPr="0015025E">
        <w:t xml:space="preserve"> całego zakładanego rozkładu </w:t>
      </w:r>
      <w:r w:rsidR="00750909" w:rsidRPr="0015025E">
        <w:t>zgodnie z wymaganiami</w:t>
      </w:r>
      <w:r w:rsidRPr="0015025E">
        <w:t xml:space="preserve"> </w:t>
      </w:r>
      <w:r w:rsidR="00750909" w:rsidRPr="0015025E">
        <w:t>określonymi w ofercie przewozowej.</w:t>
      </w:r>
    </w:p>
    <w:p w14:paraId="0671B952" w14:textId="77777777" w:rsidR="00750909" w:rsidRPr="0015025E" w:rsidRDefault="0020366C" w:rsidP="002B7957">
      <w:pPr>
        <w:pStyle w:val="Normnumerowany"/>
      </w:pPr>
      <w:r w:rsidRPr="0015025E">
        <w:t>Wykonawca przeprowadzi analizę wykorzystania elementów infrastruktury (tory stacyjne, kluczowe rozjazdy itp.) dla analizowanego w modelach mikrosymulacyjnych rozkładu jazdy.</w:t>
      </w:r>
    </w:p>
    <w:p w14:paraId="53DF326A" w14:textId="5EADAD84" w:rsidR="00A54042" w:rsidRPr="0015025E" w:rsidRDefault="00A54042" w:rsidP="002B7957">
      <w:pPr>
        <w:pStyle w:val="Normnumerowany"/>
      </w:pPr>
      <w:r w:rsidRPr="0015025E">
        <w:t>W rozkładzie jazdy dla wariantów należy przewidzieć zapewnienie oferty przewozowej gwarantującej akceptowalną dostępność czasową transportu kolejowego. Wykonawca skonstruuje w tym celu zintegrowany, symetryczny i</w:t>
      </w:r>
      <w:r w:rsidR="00350213">
        <w:t> </w:t>
      </w:r>
      <w:r w:rsidRPr="0015025E">
        <w:t>cykliczny rozkład jazdy pociągów. Weźmie przy tym pod uwagę również spełnienie uwarunkowań wynikających z charakterystyki ruchu w całym obszarze oddziaływania. Na liniach z ruchem mieszanym pociągów należy uwzględnić charakterystyczne cechy takiego ruchu, np. konieczność wyprzedzania się pociągów na stacjach pośrednich.</w:t>
      </w:r>
    </w:p>
    <w:p w14:paraId="349DEC1E" w14:textId="77777777" w:rsidR="001D616C" w:rsidRPr="0015025E" w:rsidRDefault="001D3102" w:rsidP="002B7957">
      <w:pPr>
        <w:pStyle w:val="Normnumerowany"/>
      </w:pPr>
      <w:r w:rsidRPr="0015025E">
        <w:t xml:space="preserve">Wykonawca określi czasy przejazdu pociągów na określonych w metodyce odcinkach. W miarę możliwości, odcinki te powinny być tak dobrane, aby zapewnić porównywalność między etapami </w:t>
      </w:r>
      <w:r w:rsidR="00737FFB" w:rsidRPr="0015025E">
        <w:t>1 a 2</w:t>
      </w:r>
      <w:r w:rsidRPr="0015025E">
        <w:t xml:space="preserve"> oraz </w:t>
      </w:r>
      <w:r w:rsidR="00737FFB" w:rsidRPr="0015025E">
        <w:t>1 a 5</w:t>
      </w:r>
      <w:r w:rsidRPr="0015025E">
        <w:t>.</w:t>
      </w:r>
    </w:p>
    <w:p w14:paraId="29780C0C" w14:textId="710723A6" w:rsidR="001D616C" w:rsidRPr="0015025E" w:rsidRDefault="001A1313" w:rsidP="002B7957">
      <w:pPr>
        <w:pStyle w:val="Normnumerowany"/>
      </w:pPr>
      <w:r w:rsidRPr="0015025E">
        <w:t xml:space="preserve">W modelach mikrosymulacyjnych należy uwzględnić system ERTMS/ETCS zarówno </w:t>
      </w:r>
      <w:r w:rsidR="000938D1" w:rsidRPr="0015025E">
        <w:t>ta</w:t>
      </w:r>
      <w:r w:rsidR="000938D1">
        <w:t>m</w:t>
      </w:r>
      <w:r w:rsidR="005C0D9F">
        <w:t>,</w:t>
      </w:r>
      <w:r w:rsidR="000938D1" w:rsidRPr="0015025E">
        <w:t xml:space="preserve"> </w:t>
      </w:r>
      <w:r w:rsidRPr="0015025E">
        <w:t>gdzie jest już on zabudowany obecnie, jest zaplanowany do</w:t>
      </w:r>
      <w:r w:rsidR="00350213">
        <w:t> </w:t>
      </w:r>
      <w:r w:rsidRPr="0015025E">
        <w:t>zabudowania w horyzoncie analiz</w:t>
      </w:r>
      <w:r w:rsidR="00336A8E">
        <w:t>,</w:t>
      </w:r>
      <w:r w:rsidRPr="0015025E">
        <w:t xml:space="preserve"> a także tam</w:t>
      </w:r>
      <w:r w:rsidR="00402255">
        <w:t>,</w:t>
      </w:r>
      <w:r w:rsidRPr="0015025E">
        <w:t xml:space="preserve"> gdzie jego zabudowa będzie wynikała z przyjętych opcji inwestycyjnych lub konieczności osiągnięcia spójności wyposażenia w systemy SRK. Sposób uwzględniania systemu ERTMS/ETCS powinien być uzgodniony z Zamawiającym i opisany w metodyce.</w:t>
      </w:r>
    </w:p>
    <w:p w14:paraId="7D72F755" w14:textId="6D3C7F6C" w:rsidR="00901FA0" w:rsidRPr="0015025E" w:rsidRDefault="00A07A4A" w:rsidP="002B7957">
      <w:pPr>
        <w:pStyle w:val="Normnumerowany"/>
      </w:pPr>
      <w:r w:rsidRPr="007C1008">
        <w:t>Wykonawca</w:t>
      </w:r>
      <w:r w:rsidRPr="0015025E">
        <w:t xml:space="preserve"> uwzględni konieczność planowania przerw technologicznych dla</w:t>
      </w:r>
      <w:r w:rsidR="00350213">
        <w:t> </w:t>
      </w:r>
      <w:r w:rsidRPr="0015025E">
        <w:t>utrzymania infrastruktury kolejowej. Sposób uwzględnienia zostanie opisany w</w:t>
      </w:r>
      <w:r w:rsidR="00350213">
        <w:t> </w:t>
      </w:r>
      <w:r w:rsidRPr="0015025E">
        <w:t>metodyce.</w:t>
      </w:r>
    </w:p>
    <w:p w14:paraId="3E8762F4" w14:textId="0B48FECE" w:rsidR="00A07A4A" w:rsidRPr="0015025E" w:rsidRDefault="00AD452F" w:rsidP="002B7957">
      <w:pPr>
        <w:pStyle w:val="Normnumerowany"/>
      </w:pPr>
      <w:r w:rsidRPr="0015025E">
        <w:lastRenderedPageBreak/>
        <w:t>Wykonawca przeanalizuje system skomunikowań pociągów pasażerskich oraz</w:t>
      </w:r>
      <w:r w:rsidR="00350213">
        <w:t> </w:t>
      </w:r>
      <w:r w:rsidRPr="0015025E">
        <w:t>zajętości krawędzi peronowych na stacjach węzłowych. Uwzględni przy tym czasy potrzebne na przejście podróżnych pomiędzy peronami.</w:t>
      </w:r>
      <w:r w:rsidR="00980D36">
        <w:t xml:space="preserve"> Jednym z celów jest</w:t>
      </w:r>
      <w:r w:rsidR="00350213">
        <w:t> </w:t>
      </w:r>
      <w:r w:rsidR="00980D36">
        <w:t>utworzenie systemu przesiadek oraz przydziału krawędzi peronowych przyjaznego dla podróżnych. Powinien on cechować się łatwością korzystania, np.</w:t>
      </w:r>
      <w:r w:rsidR="00350213">
        <w:t> </w:t>
      </w:r>
      <w:r w:rsidR="00980D36">
        <w:t>odjazdami w danym kierunku zawsze z tej samej krawędzi peronowej albo</w:t>
      </w:r>
      <w:r w:rsidR="00350213">
        <w:t> </w:t>
      </w:r>
      <w:r w:rsidR="00980D36">
        <w:t>przesiadkami dla głównych kierunków przy tym samym peronie</w:t>
      </w:r>
      <w:r w:rsidRPr="0015025E">
        <w:t>.</w:t>
      </w:r>
    </w:p>
    <w:p w14:paraId="6AEBF3D8" w14:textId="77777777" w:rsidR="00AD452F" w:rsidRPr="0015025E" w:rsidRDefault="00693F81" w:rsidP="002B7957">
      <w:pPr>
        <w:pStyle w:val="Normnumerowany"/>
      </w:pPr>
      <w:r w:rsidRPr="0015025E">
        <w:t>W przypadku wystąpienia wątpliwości metodologicznych podczas konstrukcji rozkładu jazdy z uwagi na różnice w działaniu pomiędzy używanym przez Wykonawcę oprogramowaniem, a zasadami konstrukcji rozkładu jazdy wynikającymi z ograniczeń używanego w PKP Polskie Linie Kolejowe S.A. Systemu Konstrukcji Rozkładu Jazdy, Wykonawca w uzgodnieniu z Zamawiającym przyjmie rozwiązania zastępcze.</w:t>
      </w:r>
    </w:p>
    <w:p w14:paraId="78F69110" w14:textId="51993154" w:rsidR="00942E53" w:rsidRPr="0015025E" w:rsidRDefault="00B6070C" w:rsidP="002B7957">
      <w:pPr>
        <w:pStyle w:val="Normnumerowany"/>
      </w:pPr>
      <w:r w:rsidRPr="0015025E">
        <w:t>Wykonawca odwzoruje istotne bocznice stacyjne i szlakowe. Odwzorowanie to</w:t>
      </w:r>
      <w:r w:rsidR="00B151AC">
        <w:t xml:space="preserve"> </w:t>
      </w:r>
      <w:r w:rsidRPr="0015025E">
        <w:t>będzie dotyczyło infrastruktury bocznicy oraz ruchów manewrowych (jazd pociągów bocznicowych) niezbędnych do zamodelowania procesu technologicznego, którego realizacja znacząco wpływa na prowadzenie ruchu pociągów oraz zajęcie torów stacyjnych lub rozjazdów na stacji obsługującej bocznicę. Istotną kwestią w tym przypadku jest czas zajęcia torów stacyjnych i</w:t>
      </w:r>
      <w:r w:rsidR="004754E6">
        <w:t> </w:t>
      </w:r>
      <w:r w:rsidRPr="0015025E">
        <w:t>bocznicowych oraz powiązanie pomiędzy sobą poszczególnych jazd manewrowych (opcja connections) w celu odwzorowania całego procesu w</w:t>
      </w:r>
      <w:r w:rsidR="004754E6">
        <w:t> </w:t>
      </w:r>
      <w:r w:rsidRPr="0015025E">
        <w:t xml:space="preserve">symulacji. Zamawiający przewiduje, że niezbędne będzie uwzględnienie przynajmniej następujących bocznic stacyjnych: </w:t>
      </w:r>
    </w:p>
    <w:p w14:paraId="26280CB9" w14:textId="77777777" w:rsidR="00E74D3C" w:rsidRPr="00A62EA6" w:rsidRDefault="00E74D3C" w:rsidP="00B71A33">
      <w:pPr>
        <w:pStyle w:val="Punktowanieliterami"/>
        <w:numPr>
          <w:ilvl w:val="0"/>
          <w:numId w:val="7"/>
        </w:numPr>
      </w:pPr>
      <w:r w:rsidRPr="00A62EA6">
        <w:t>stacja postojowa PKP Intercity S.A. – st. Katowice,</w:t>
      </w:r>
    </w:p>
    <w:p w14:paraId="697CDD10" w14:textId="6733AA1C" w:rsidR="004D3A8F" w:rsidRPr="00A62EA6" w:rsidRDefault="00A4297E" w:rsidP="00B71A33">
      <w:pPr>
        <w:pStyle w:val="Punktowanieliterami"/>
        <w:numPr>
          <w:ilvl w:val="0"/>
          <w:numId w:val="7"/>
        </w:numPr>
      </w:pPr>
      <w:r>
        <w:t xml:space="preserve">obiekty </w:t>
      </w:r>
      <w:r w:rsidRPr="00A62EA6">
        <w:t>zaplecz</w:t>
      </w:r>
      <w:r>
        <w:t>a</w:t>
      </w:r>
      <w:r w:rsidRPr="00A62EA6">
        <w:t xml:space="preserve"> </w:t>
      </w:r>
      <w:r w:rsidR="00E74D3C" w:rsidRPr="00A62EA6">
        <w:t>techniczne</w:t>
      </w:r>
      <w:r>
        <w:t>go</w:t>
      </w:r>
      <w:r w:rsidR="00E74D3C" w:rsidRPr="00A62EA6">
        <w:t xml:space="preserve"> Kolei Śląskich – st. Katowice,</w:t>
      </w:r>
    </w:p>
    <w:p w14:paraId="751EBC5C" w14:textId="77777777" w:rsidR="00384330" w:rsidRDefault="00840BCF" w:rsidP="00384330">
      <w:pPr>
        <w:pStyle w:val="Punktowanieliterami"/>
        <w:numPr>
          <w:ilvl w:val="0"/>
          <w:numId w:val="7"/>
        </w:numPr>
      </w:pPr>
      <w:r w:rsidRPr="00A62EA6">
        <w:t>tory odstawcze</w:t>
      </w:r>
      <w:r w:rsidR="007D270F" w:rsidRPr="00A62EA6">
        <w:t xml:space="preserve"> Kolei Śląskich – st. Gliwice</w:t>
      </w:r>
      <w:r w:rsidR="005B619C">
        <w:t>,</w:t>
      </w:r>
    </w:p>
    <w:p w14:paraId="1958D38A" w14:textId="372CFEC6" w:rsidR="005B619C" w:rsidRPr="00A62EA6" w:rsidRDefault="00A4297E" w:rsidP="00384330">
      <w:pPr>
        <w:pStyle w:val="Punktowanieliterami"/>
        <w:numPr>
          <w:ilvl w:val="0"/>
          <w:numId w:val="7"/>
        </w:numPr>
      </w:pPr>
      <w:r>
        <w:t xml:space="preserve">obiekty </w:t>
      </w:r>
      <w:r w:rsidR="005B619C">
        <w:t>zaplecz</w:t>
      </w:r>
      <w:r>
        <w:t>y</w:t>
      </w:r>
      <w:r w:rsidR="005B619C">
        <w:t xml:space="preserve"> techniczn</w:t>
      </w:r>
      <w:r>
        <w:t>ych</w:t>
      </w:r>
      <w:r w:rsidR="005B619C">
        <w:t xml:space="preserve"> </w:t>
      </w:r>
      <w:r w:rsidR="00F25C52">
        <w:t>Kolei Metropolitalnej zgodnie z propozycjami Wykonawcy.</w:t>
      </w:r>
      <w:r w:rsidR="005B619C">
        <w:t xml:space="preserve"> </w:t>
      </w:r>
    </w:p>
    <w:p w14:paraId="7FB8163E" w14:textId="77777777" w:rsidR="00693F81" w:rsidRPr="0015025E" w:rsidRDefault="00B6070C" w:rsidP="00A62EA6">
      <w:pPr>
        <w:pStyle w:val="Normnumerowany"/>
        <w:numPr>
          <w:ilvl w:val="0"/>
          <w:numId w:val="0"/>
        </w:numPr>
        <w:ind w:left="851"/>
      </w:pPr>
      <w:r w:rsidRPr="0015025E">
        <w:t>Wymagane będzie odwzorowanie wszystkich bocznic szlakowych.</w:t>
      </w:r>
    </w:p>
    <w:p w14:paraId="543A42CE" w14:textId="77777777" w:rsidR="00583851" w:rsidRPr="0015025E" w:rsidRDefault="00583851" w:rsidP="002B7957">
      <w:pPr>
        <w:pStyle w:val="Normnumerowany"/>
      </w:pPr>
      <w:r w:rsidRPr="0015025E">
        <w:t>Założenia do wykonania niedeterministycznych symulacji ruchu pociągów będą musiały zostać zaakceptowane przez Zamawiającego. Wykonawca będzie zobowiązany do wprowadzenia wszelkich zmian wynikających z uwag Zamawiającego do opracowanych założeń.</w:t>
      </w:r>
    </w:p>
    <w:p w14:paraId="5A21C375" w14:textId="46EF6DB3" w:rsidR="00364CA9" w:rsidRDefault="00364CA9" w:rsidP="00364CA9">
      <w:pPr>
        <w:pStyle w:val="Normnumerowany"/>
      </w:pPr>
      <w:r w:rsidRPr="00364CA9">
        <w:t xml:space="preserve">Zamawiający dołożył wszelkiej staranności, aby </w:t>
      </w:r>
      <w:r>
        <w:t>model wyjściowy</w:t>
      </w:r>
      <w:r w:rsidRPr="00364CA9">
        <w:t xml:space="preserve"> był wolny od</w:t>
      </w:r>
      <w:r w:rsidR="004754E6">
        <w:t> </w:t>
      </w:r>
      <w:r w:rsidRPr="00364CA9">
        <w:t xml:space="preserve">błędów, jednakże Wykonawca musi wziąć pod uwagę ryzyko, że w </w:t>
      </w:r>
      <w:r>
        <w:t>modelu wyjściowym</w:t>
      </w:r>
      <w:r w:rsidRPr="00364CA9">
        <w:t xml:space="preserve"> mogą znajdować się niewykryte błędy. W takim przypadku obowiązkiem Wykonawcy będzie usunięcie tych błędów zgodnie z wymaganiami </w:t>
      </w:r>
      <w:r>
        <w:t>opisu przedmiotu zamówienia</w:t>
      </w:r>
      <w:r w:rsidRPr="00364CA9">
        <w:t xml:space="preserve"> oraz uwagami Zamawiającego składanymi podczas procesu weryfikacji (opiniowania).</w:t>
      </w:r>
    </w:p>
    <w:p w14:paraId="5C544B8D" w14:textId="759484E6" w:rsidR="00364CA9" w:rsidRPr="0015025E" w:rsidRDefault="00364CA9" w:rsidP="00364CA9">
      <w:pPr>
        <w:pStyle w:val="Normnumerowany"/>
      </w:pPr>
      <w:r>
        <w:lastRenderedPageBreak/>
        <w:t>Model wyjściowy</w:t>
      </w:r>
      <w:r w:rsidRPr="00364CA9">
        <w:t xml:space="preserve"> wykonany jest na ściśle określony dzień, w związku z czym Wykonawca zaktualizuje przekazany model, tak aby odzwierciedlał infrastrukturę na</w:t>
      </w:r>
      <w:r w:rsidR="00B151AC">
        <w:t xml:space="preserve"> </w:t>
      </w:r>
      <w:r w:rsidRPr="00364CA9">
        <w:t xml:space="preserve">umowny </w:t>
      </w:r>
      <w:r>
        <w:t>rok odniesienia</w:t>
      </w:r>
      <w:r w:rsidRPr="00364CA9">
        <w:t xml:space="preserve">. Dotyczy to wszystkich niezbędnych elementów, </w:t>
      </w:r>
      <w:r w:rsidR="00B151AC">
        <w:br/>
      </w:r>
      <w:r w:rsidRPr="00364CA9">
        <w:t>w</w:t>
      </w:r>
      <w:r w:rsidR="00B151AC">
        <w:t xml:space="preserve"> </w:t>
      </w:r>
      <w:r w:rsidRPr="00364CA9">
        <w:t>szczególności parametrów infrastruktury oraz kształtu układów torowych, systemów sygnalizacji, rozstawienia sygnalizatorów itp.</w:t>
      </w:r>
    </w:p>
    <w:p w14:paraId="28E33737" w14:textId="5D590BE5" w:rsidR="005A1A6C" w:rsidRPr="0015025E" w:rsidRDefault="005A1A6C" w:rsidP="002B7957">
      <w:pPr>
        <w:pStyle w:val="Nag2numerowany"/>
      </w:pPr>
      <w:bookmarkStart w:id="191" w:name="_Toc32483823"/>
      <w:r w:rsidRPr="0015025E">
        <w:t>Wymagania wspólne dla opracowywania koncepcji rozkładu jazdy</w:t>
      </w:r>
      <w:r w:rsidR="00BE1385">
        <w:t xml:space="preserve">, </w:t>
      </w:r>
      <w:r w:rsidRPr="0015025E">
        <w:t>zapotrzebowania na tabor</w:t>
      </w:r>
      <w:r w:rsidR="00BE1385">
        <w:t xml:space="preserve"> oraz </w:t>
      </w:r>
      <w:r w:rsidR="009879A1">
        <w:t>obiektów zaplecz</w:t>
      </w:r>
      <w:r w:rsidR="00A4297E">
        <w:t>y</w:t>
      </w:r>
      <w:r w:rsidR="009879A1">
        <w:t xml:space="preserve"> technicznych</w:t>
      </w:r>
      <w:bookmarkEnd w:id="191"/>
      <w:r w:rsidR="009879A1">
        <w:t xml:space="preserve"> </w:t>
      </w:r>
    </w:p>
    <w:p w14:paraId="2FCA0E66" w14:textId="77777777" w:rsidR="005A1A6C" w:rsidRPr="0015025E" w:rsidRDefault="00EB40FC" w:rsidP="002B7957">
      <w:pPr>
        <w:pStyle w:val="Normnumerowany"/>
      </w:pPr>
      <w:r w:rsidRPr="0015025E">
        <w:t>Opracowywane w poszczególnych etapach koncepcje</w:t>
      </w:r>
      <w:r w:rsidR="005A1A6C" w:rsidRPr="0015025E">
        <w:t xml:space="preserve"> rozkładu jazdy</w:t>
      </w:r>
      <w:r w:rsidR="007C61A5" w:rsidRPr="0015025E">
        <w:t xml:space="preserve"> Kolei Metropolitalnej</w:t>
      </w:r>
      <w:r w:rsidR="005A1A6C" w:rsidRPr="0015025E">
        <w:t xml:space="preserve"> </w:t>
      </w:r>
      <w:r w:rsidRPr="0015025E">
        <w:t xml:space="preserve">będą </w:t>
      </w:r>
      <w:r w:rsidR="005A1A6C" w:rsidRPr="0015025E">
        <w:t>składał</w:t>
      </w:r>
      <w:r w:rsidRPr="0015025E">
        <w:t>y</w:t>
      </w:r>
      <w:r w:rsidR="005A1A6C" w:rsidRPr="0015025E">
        <w:t xml:space="preserve"> się przynajmniej z:</w:t>
      </w:r>
    </w:p>
    <w:p w14:paraId="75973B97" w14:textId="77777777" w:rsidR="005A1A6C" w:rsidRPr="00A62EA6" w:rsidRDefault="00C279F3" w:rsidP="00B71A33">
      <w:pPr>
        <w:pStyle w:val="Punktowanieliterami"/>
        <w:numPr>
          <w:ilvl w:val="0"/>
          <w:numId w:val="8"/>
        </w:numPr>
      </w:pPr>
      <w:r>
        <w:t>o</w:t>
      </w:r>
      <w:r w:rsidRPr="00A62EA6">
        <w:t>pisu</w:t>
      </w:r>
      <w:r w:rsidR="005A1A6C" w:rsidRPr="00A62EA6">
        <w:t>,</w:t>
      </w:r>
    </w:p>
    <w:p w14:paraId="45D5F635" w14:textId="77777777" w:rsidR="004D3A8F" w:rsidRPr="00A62EA6" w:rsidRDefault="00C279F3" w:rsidP="00B71A33">
      <w:pPr>
        <w:pStyle w:val="Punktowanieliterami"/>
        <w:numPr>
          <w:ilvl w:val="0"/>
          <w:numId w:val="8"/>
        </w:numPr>
      </w:pPr>
      <w:r>
        <w:t>s</w:t>
      </w:r>
      <w:r w:rsidRPr="00A62EA6">
        <w:t xml:space="preserve">chematu </w:t>
      </w:r>
      <w:r w:rsidR="005A1A6C" w:rsidRPr="00A62EA6">
        <w:t>linii komunikacyjnych na tle sieci kolejowej,</w:t>
      </w:r>
    </w:p>
    <w:p w14:paraId="3C532DE4" w14:textId="77777777" w:rsidR="004D3A8F" w:rsidRPr="00A62EA6" w:rsidRDefault="00C279F3" w:rsidP="00B71A33">
      <w:pPr>
        <w:pStyle w:val="Punktowanieliterami"/>
        <w:numPr>
          <w:ilvl w:val="0"/>
          <w:numId w:val="8"/>
        </w:numPr>
      </w:pPr>
      <w:r>
        <w:t>t</w:t>
      </w:r>
      <w:r w:rsidR="005A1A6C" w:rsidRPr="00A62EA6">
        <w:t>abelarycznego rozkładu jazdy pociągów,</w:t>
      </w:r>
    </w:p>
    <w:p w14:paraId="5E14471D" w14:textId="49153A1E" w:rsidR="004D3A8F" w:rsidRPr="00A62EA6" w:rsidRDefault="00C279F3" w:rsidP="00B71A33">
      <w:pPr>
        <w:pStyle w:val="Punktowanieliterami"/>
        <w:numPr>
          <w:ilvl w:val="0"/>
          <w:numId w:val="8"/>
        </w:numPr>
      </w:pPr>
      <w:r>
        <w:t>o</w:t>
      </w:r>
      <w:r w:rsidRPr="00A62EA6">
        <w:t xml:space="preserve">bligatoryjnie </w:t>
      </w:r>
      <w:r w:rsidR="00631A71" w:rsidRPr="00A62EA6">
        <w:t xml:space="preserve">dla wariantów koncepcji docelowej, </w:t>
      </w:r>
      <w:r w:rsidR="00ED24E2" w:rsidRPr="00A62EA6">
        <w:t>a dla pozostałych w</w:t>
      </w:r>
      <w:r w:rsidR="004754E6">
        <w:t> </w:t>
      </w:r>
      <w:r w:rsidR="00ED24E2" w:rsidRPr="00A62EA6">
        <w:t xml:space="preserve">przypadku uzyskania cyklicznego rozkładu jazdy - </w:t>
      </w:r>
      <w:r w:rsidR="005A1A6C" w:rsidRPr="00A62EA6">
        <w:t>Netzgrafik (patrz słownik pojęć).</w:t>
      </w:r>
    </w:p>
    <w:p w14:paraId="4AF901B8" w14:textId="77777777" w:rsidR="005A1A6C" w:rsidRPr="0015025E" w:rsidRDefault="005A1A6C" w:rsidP="002B7957">
      <w:pPr>
        <w:pStyle w:val="Normnumerowany"/>
      </w:pPr>
      <w:r w:rsidRPr="0015025E">
        <w:t>Koncepcja rozkładu jazdy będzie zawierała także ruch pociągów regionalnych, jeśli pełnią one na obszarze GZM funkcję w ramach Kolei Metropolitalnej lub są z nią istotnie powiązane.</w:t>
      </w:r>
    </w:p>
    <w:p w14:paraId="4DC3D60C" w14:textId="77777777" w:rsidR="005A1A6C" w:rsidRPr="0015025E" w:rsidRDefault="005A1A6C" w:rsidP="002B7957">
      <w:pPr>
        <w:pStyle w:val="Normnumerowany"/>
      </w:pPr>
      <w:r w:rsidRPr="0015025E">
        <w:t xml:space="preserve">Opis koncepcji będzie zawierał m.in. wykaz linii komunikacyjnych z ich parametrami </w:t>
      </w:r>
      <w:r w:rsidR="007C61A5" w:rsidRPr="0015025E">
        <w:t>oraz</w:t>
      </w:r>
      <w:r w:rsidRPr="0015025E">
        <w:t xml:space="preserve"> wykaz obsługiwanych </w:t>
      </w:r>
      <w:r w:rsidR="007C61A5" w:rsidRPr="0015025E">
        <w:t xml:space="preserve">ważniejszych </w:t>
      </w:r>
      <w:r w:rsidRPr="0015025E">
        <w:t>generatorów ruchu.</w:t>
      </w:r>
    </w:p>
    <w:p w14:paraId="6CF75AE8" w14:textId="38013A21" w:rsidR="005A1A6C" w:rsidRPr="0015025E" w:rsidRDefault="005A1A6C" w:rsidP="002B7957">
      <w:pPr>
        <w:pStyle w:val="Normnumerowany"/>
      </w:pPr>
      <w:r w:rsidRPr="0015025E">
        <w:t xml:space="preserve">Tabelaryczny rozkład jazdy pociągów zostanie wykonany w układzie tabel odpowiadającym poszczególnym odcinkom sieci kolejowej. Oznacza to, </w:t>
      </w:r>
      <w:r w:rsidR="004B61D3">
        <w:br/>
      </w:r>
      <w:r w:rsidRPr="0015025E">
        <w:t>że</w:t>
      </w:r>
      <w:r w:rsidR="004B61D3">
        <w:t xml:space="preserve"> </w:t>
      </w:r>
      <w:r w:rsidRPr="0015025E">
        <w:t>w</w:t>
      </w:r>
      <w:r w:rsidR="004B61D3">
        <w:t xml:space="preserve"> </w:t>
      </w:r>
      <w:r w:rsidRPr="0015025E">
        <w:t>poszczególnej tabeli będą mogły znajdować się różne linie komunikacyjne, o</w:t>
      </w:r>
      <w:r w:rsidR="004B61D3">
        <w:t xml:space="preserve"> </w:t>
      </w:r>
      <w:r w:rsidRPr="0015025E">
        <w:t>ile obsługują ten sam odcinek linii.</w:t>
      </w:r>
    </w:p>
    <w:p w14:paraId="68675A3C" w14:textId="77777777" w:rsidR="005A1A6C" w:rsidRPr="0015025E" w:rsidRDefault="005A1A6C" w:rsidP="002B7957">
      <w:pPr>
        <w:pStyle w:val="Normnumerowany"/>
      </w:pPr>
      <w:r w:rsidRPr="0015025E">
        <w:t>Podział tabelarycznego rozkładu jazdy na tabele zostanie opracowany przez Wykonawcę</w:t>
      </w:r>
      <w:r w:rsidR="006C5E58">
        <w:t xml:space="preserve"> i</w:t>
      </w:r>
      <w:r w:rsidRPr="0015025E">
        <w:t xml:space="preserve"> musi zostać zaakceptowany przez Zamawiającego. </w:t>
      </w:r>
      <w:r w:rsidR="007C61A5" w:rsidRPr="0015025E">
        <w:t xml:space="preserve">Podział ten będzie stały dla wszystkich opracowywanych w ramach Projektu koncepcji. </w:t>
      </w:r>
      <w:r w:rsidRPr="0015025E">
        <w:t>Wykonawca będzie zobowiązany do wprowadzenia wszelkich zmian wynikających z uwag Zamawiającego do opracowanego podziału.</w:t>
      </w:r>
    </w:p>
    <w:p w14:paraId="5FFD959F" w14:textId="2BBB689A" w:rsidR="00097455" w:rsidRPr="0015025E" w:rsidRDefault="00097455" w:rsidP="002B7957">
      <w:pPr>
        <w:pStyle w:val="Normnumerowany"/>
      </w:pPr>
      <w:r w:rsidRPr="0015025E">
        <w:t xml:space="preserve">Zapotrzebowanie na tabor zostanie określone przez Wykonawcę na podstawie </w:t>
      </w:r>
      <w:r w:rsidR="000352AB">
        <w:t xml:space="preserve">przewidywanego potoku osób, </w:t>
      </w:r>
      <w:r w:rsidRPr="0015025E">
        <w:t>rozkładu jazdy pociągów wykonanego w</w:t>
      </w:r>
      <w:r w:rsidR="004754E6">
        <w:t> </w:t>
      </w:r>
      <w:r w:rsidRPr="0015025E">
        <w:t xml:space="preserve">poszczególnych modelach mikrosymulacyjnych, przy uwzględnieniu m.in. czasu potrzebnego na przejścia wahadeł pomiędzy pociągami na stacjach, wpływu czasów przejść pomiędzy wahadłami na regularność ruchu pociągów, rezerwy technicznej potrzebnej na wykonywanie przeglądów na niezbędnych poziomach utrzymania oraz </w:t>
      </w:r>
      <w:r w:rsidRPr="0015025E">
        <w:lastRenderedPageBreak/>
        <w:t xml:space="preserve">awaryjne odstawienie taboru (np. </w:t>
      </w:r>
      <w:r w:rsidR="00932E84">
        <w:t>w przypadku</w:t>
      </w:r>
      <w:r w:rsidRPr="0015025E">
        <w:t xml:space="preserve"> nieprzewidzianych uszkodzeń </w:t>
      </w:r>
      <w:r w:rsidR="004B61D3">
        <w:br/>
      </w:r>
      <w:r w:rsidRPr="0015025E">
        <w:t>w</w:t>
      </w:r>
      <w:r w:rsidR="004B61D3">
        <w:t xml:space="preserve"> </w:t>
      </w:r>
      <w:r w:rsidRPr="0015025E">
        <w:t xml:space="preserve">wyniku wypadków). </w:t>
      </w:r>
    </w:p>
    <w:p w14:paraId="1E61EF32" w14:textId="2C2B3618" w:rsidR="00097455" w:rsidRPr="0015025E" w:rsidRDefault="00097455" w:rsidP="002B7957">
      <w:pPr>
        <w:pStyle w:val="Normnumerowany"/>
      </w:pPr>
      <w:r w:rsidRPr="0015025E">
        <w:t xml:space="preserve">Wykonawca przedstawi wstępne </w:t>
      </w:r>
      <w:r w:rsidR="009879A1">
        <w:t>plan zestawienia i obiegów</w:t>
      </w:r>
      <w:r w:rsidR="009879A1" w:rsidRPr="0015025E">
        <w:t xml:space="preserve"> </w:t>
      </w:r>
      <w:r w:rsidRPr="0015025E">
        <w:t>wahadeł użytych do</w:t>
      </w:r>
      <w:r w:rsidR="004754E6">
        <w:t> </w:t>
      </w:r>
      <w:r w:rsidRPr="0015025E">
        <w:t>realizacji zaproponowanego rozkładu jazdy.</w:t>
      </w:r>
    </w:p>
    <w:p w14:paraId="2E22235D" w14:textId="5DBB537B" w:rsidR="00097455" w:rsidRDefault="00097455" w:rsidP="00A62EA6">
      <w:pPr>
        <w:pStyle w:val="Normnumerowany"/>
      </w:pPr>
      <w:r w:rsidRPr="0015025E">
        <w:t>Przejścia wahadeł pomiędzy pociągami przyjęte do określenia zapotrzebowania na</w:t>
      </w:r>
      <w:r w:rsidR="00B151AC">
        <w:t xml:space="preserve"> </w:t>
      </w:r>
      <w:r w:rsidRPr="0015025E">
        <w:t xml:space="preserve">tabor muszą być odzwierciedlone w modelach </w:t>
      </w:r>
      <w:r w:rsidR="005910BC" w:rsidRPr="0015025E">
        <w:t>mikrosymulacyjnych</w:t>
      </w:r>
      <w:r w:rsidRPr="0015025E">
        <w:t xml:space="preserve"> poprzez odpowiednią funkcjonalność oprogramowania.</w:t>
      </w:r>
    </w:p>
    <w:p w14:paraId="6EB36439" w14:textId="4D35C46C" w:rsidR="00BE1385" w:rsidRDefault="00BE1385" w:rsidP="00A62EA6">
      <w:pPr>
        <w:pStyle w:val="Normnumerowany"/>
      </w:pPr>
      <w:r>
        <w:t xml:space="preserve">Analiza lokalizacji i wielkości </w:t>
      </w:r>
      <w:r w:rsidR="009879A1">
        <w:t>obiektów zaplecz</w:t>
      </w:r>
      <w:r w:rsidR="00A4297E">
        <w:t>y</w:t>
      </w:r>
      <w:r w:rsidR="009879A1">
        <w:t xml:space="preserve"> technicznych</w:t>
      </w:r>
      <w:r>
        <w:t xml:space="preserve"> do obsługi taboru Kolei Metropolitalnej będzie wykonywana </w:t>
      </w:r>
      <w:r w:rsidR="008539CE">
        <w:t>m.in. poprzez</w:t>
      </w:r>
      <w:r>
        <w:t>:</w:t>
      </w:r>
    </w:p>
    <w:p w14:paraId="7318DCCF" w14:textId="6E57D5CC" w:rsidR="008539CE" w:rsidRDefault="008539CE" w:rsidP="009048E0">
      <w:pPr>
        <w:pStyle w:val="Punktowanieliterami"/>
        <w:numPr>
          <w:ilvl w:val="0"/>
          <w:numId w:val="50"/>
        </w:numPr>
      </w:pPr>
      <w:r>
        <w:t xml:space="preserve">dobranie lokalizacji </w:t>
      </w:r>
      <w:r w:rsidR="009879A1">
        <w:t>obiektów zaplecz</w:t>
      </w:r>
      <w:r w:rsidR="00A4297E">
        <w:t>y</w:t>
      </w:r>
      <w:r w:rsidR="009879A1">
        <w:t xml:space="preserve"> technicznych</w:t>
      </w:r>
      <w:r>
        <w:t xml:space="preserve"> do założonego rozkładu jazdy pociągów oraz obiegów. Należy racjonalizować liczbę pociągów służbowych (niehandlowych) służących do zjazdu i wyjazdu z </w:t>
      </w:r>
      <w:r w:rsidR="00A4297E">
        <w:t>tych obiektów</w:t>
      </w:r>
      <w:r>
        <w:t>,</w:t>
      </w:r>
    </w:p>
    <w:p w14:paraId="1BDBE604" w14:textId="77777777" w:rsidR="000F4F4C" w:rsidRDefault="008539CE" w:rsidP="009048E0">
      <w:pPr>
        <w:pStyle w:val="Punktowanieliterami"/>
        <w:numPr>
          <w:ilvl w:val="0"/>
          <w:numId w:val="50"/>
        </w:numPr>
      </w:pPr>
      <w:r>
        <w:t xml:space="preserve">oszacowanie wielkości </w:t>
      </w:r>
      <w:r w:rsidR="00A4297E">
        <w:t xml:space="preserve">obiektów </w:t>
      </w:r>
      <w:r>
        <w:t>zaplecz</w:t>
      </w:r>
      <w:r w:rsidR="00A4297E">
        <w:t>y technicznych</w:t>
      </w:r>
      <w:r>
        <w:t xml:space="preserve"> (</w:t>
      </w:r>
      <w:r w:rsidR="002341A9">
        <w:t xml:space="preserve">układ torowy, </w:t>
      </w:r>
      <w:r>
        <w:t>liczba torów w hali na stanowiskach przeglądowych, długość hali, liczba torów postojowych) przy uwzględnieniu rodzaju wykonywanych czynności (należy uwzględniać czynności na poziomach P1 i P2) oraz rezerwy na nieplanowane wyłączenia taboru</w:t>
      </w:r>
      <w:r w:rsidR="000F4F4C">
        <w:t>,</w:t>
      </w:r>
    </w:p>
    <w:p w14:paraId="5E13E1D2" w14:textId="2D2DFD0B" w:rsidR="008539CE" w:rsidRDefault="000F4F4C" w:rsidP="009048E0">
      <w:pPr>
        <w:pStyle w:val="Punktowanieliterami"/>
        <w:numPr>
          <w:ilvl w:val="0"/>
          <w:numId w:val="50"/>
        </w:numPr>
      </w:pPr>
      <w:r>
        <w:t xml:space="preserve">określenie </w:t>
      </w:r>
      <w:r w:rsidR="00794DBC">
        <w:t xml:space="preserve">zapotrzebowania na urządzenia i tory </w:t>
      </w:r>
      <w:r>
        <w:t>dedykowan</w:t>
      </w:r>
      <w:r w:rsidR="00794DBC">
        <w:t>e</w:t>
      </w:r>
      <w:r>
        <w:t xml:space="preserve"> </w:t>
      </w:r>
      <w:r w:rsidR="004B61D3">
        <w:br/>
      </w:r>
      <w:r>
        <w:t>do</w:t>
      </w:r>
      <w:r w:rsidR="004B61D3">
        <w:t xml:space="preserve"> </w:t>
      </w:r>
      <w:r>
        <w:t>specjalizowanych czynności (np. mycie całopociągowe, odfekalnianie, wodowanie)</w:t>
      </w:r>
      <w:r w:rsidR="00794DBC">
        <w:t>,</w:t>
      </w:r>
    </w:p>
    <w:p w14:paraId="3BCB223C" w14:textId="233D7CBA" w:rsidR="002341A9" w:rsidRDefault="00794DBC" w:rsidP="009048E0">
      <w:pPr>
        <w:pStyle w:val="Punktowanieliterami"/>
        <w:numPr>
          <w:ilvl w:val="0"/>
          <w:numId w:val="50"/>
        </w:numPr>
      </w:pPr>
      <w:r>
        <w:t>określenie powierzchni niezbędnej do budowy</w:t>
      </w:r>
      <w:r w:rsidR="00A4297E">
        <w:t xml:space="preserve"> obiektów</w:t>
      </w:r>
      <w:r>
        <w:t xml:space="preserve"> zaplecz</w:t>
      </w:r>
      <w:r w:rsidR="00A4297E">
        <w:t>y technicznych</w:t>
      </w:r>
      <w:r>
        <w:t xml:space="preserve"> wraz ze wskazaniem proponowanego miejsca w terenie. Proponowana lokalizacja musi umożliwiać funkcjonalne podłączenie </w:t>
      </w:r>
      <w:r w:rsidR="00A4297E">
        <w:t xml:space="preserve">obiektów </w:t>
      </w:r>
      <w:r>
        <w:t>zaplecz</w:t>
      </w:r>
      <w:r w:rsidR="00A4297E">
        <w:t>y</w:t>
      </w:r>
      <w:r>
        <w:t xml:space="preserve"> do sieci kolejowej w taki sposób, aby jazdy taboru do/z </w:t>
      </w:r>
      <w:r w:rsidR="00A4297E">
        <w:t xml:space="preserve">bocznicy zapleczy </w:t>
      </w:r>
      <w:r>
        <w:t xml:space="preserve">mogły odbywać się bez przeszkód oraz nie powodowały znaczących kolizji ruchowych. Wykonawca za pomocą analiz-ruchowo eksploatacyjnych musi wykazać funkcjonalność podłączenia </w:t>
      </w:r>
      <w:r w:rsidR="00A4297E">
        <w:t xml:space="preserve">obiektów zapleczy </w:t>
      </w:r>
      <w:r>
        <w:t>do sieci kolejowej</w:t>
      </w:r>
      <w:r w:rsidR="002341A9">
        <w:t>,</w:t>
      </w:r>
    </w:p>
    <w:p w14:paraId="7AED35AE" w14:textId="34E1EDC5" w:rsidR="00794DBC" w:rsidRDefault="002341A9" w:rsidP="009048E0">
      <w:pPr>
        <w:pStyle w:val="Punktowanieliterami"/>
        <w:numPr>
          <w:ilvl w:val="0"/>
          <w:numId w:val="50"/>
        </w:numPr>
      </w:pPr>
      <w:r>
        <w:t>przygotowanie w etapie 7 (</w:t>
      </w:r>
      <w:r w:rsidR="00400A0A">
        <w:t xml:space="preserve">Koncepcja </w:t>
      </w:r>
      <w:r>
        <w:t xml:space="preserve">układów torowych dla wybranego wariantu) planu sytuacyjnego </w:t>
      </w:r>
      <w:r w:rsidR="00A4297E">
        <w:t xml:space="preserve">obiektów zapleczy technicznych </w:t>
      </w:r>
      <w:r>
        <w:t>wraz z</w:t>
      </w:r>
      <w:r w:rsidR="004754E6">
        <w:t> </w:t>
      </w:r>
      <w:r>
        <w:t>naniesionym układem torowym</w:t>
      </w:r>
      <w:r w:rsidR="00794DBC">
        <w:t>.</w:t>
      </w:r>
    </w:p>
    <w:p w14:paraId="793144E6" w14:textId="77777777" w:rsidR="00743179" w:rsidRPr="0015025E" w:rsidRDefault="00743179" w:rsidP="002B7957">
      <w:pPr>
        <w:pStyle w:val="Nag2numerowany"/>
      </w:pPr>
      <w:bookmarkStart w:id="192" w:name="_Toc27590125"/>
      <w:bookmarkStart w:id="193" w:name="_Toc27591359"/>
      <w:bookmarkStart w:id="194" w:name="_Toc27591781"/>
      <w:bookmarkStart w:id="195" w:name="_Toc32483824"/>
      <w:bookmarkEnd w:id="192"/>
      <w:bookmarkEnd w:id="193"/>
      <w:bookmarkEnd w:id="194"/>
      <w:r w:rsidRPr="002B7957">
        <w:t>Wymagania</w:t>
      </w:r>
      <w:r w:rsidRPr="0015025E">
        <w:t xml:space="preserve"> wspólne dla wykonywania koncepcji układów torowych</w:t>
      </w:r>
      <w:bookmarkEnd w:id="195"/>
    </w:p>
    <w:p w14:paraId="722D32F3" w14:textId="419CCEBC" w:rsidR="0031776D" w:rsidRPr="0015025E" w:rsidRDefault="0031776D" w:rsidP="002B7957">
      <w:pPr>
        <w:pStyle w:val="Normnumerowany"/>
      </w:pPr>
      <w:r w:rsidRPr="0015025E">
        <w:t>Koncepcja techniczna zostanie wykonana zgodnie ze wszystkimi obowiązującymi przepisami. W zakresie projektowania infrastruktury kolejowej zostaną uwzględnione przepisy, normy i wytyczne PKP Polskich Linii Kolejowych S.A.</w:t>
      </w:r>
      <w:r w:rsidR="00AF4511" w:rsidRPr="0015025E">
        <w:t xml:space="preserve"> W</w:t>
      </w:r>
      <w:r w:rsidR="00B151AC">
        <w:t xml:space="preserve"> </w:t>
      </w:r>
      <w:r w:rsidR="00AF4511" w:rsidRPr="0015025E">
        <w:t xml:space="preserve">zakresie </w:t>
      </w:r>
      <w:r w:rsidR="00AF4511" w:rsidRPr="0015025E">
        <w:lastRenderedPageBreak/>
        <w:t xml:space="preserve">projektowania infrastruktury </w:t>
      </w:r>
      <w:r w:rsidR="006034AF" w:rsidRPr="0015025E">
        <w:t>dla systemów i rozwiązań</w:t>
      </w:r>
      <w:r w:rsidR="00BA39BC" w:rsidRPr="0015025E">
        <w:t xml:space="preserve"> technicznych</w:t>
      </w:r>
      <w:r w:rsidR="00AD64E4">
        <w:t>,</w:t>
      </w:r>
      <w:r w:rsidR="00422192" w:rsidRPr="0015025E">
        <w:t xml:space="preserve"> dla</w:t>
      </w:r>
      <w:r w:rsidR="00285AA3">
        <w:t xml:space="preserve"> </w:t>
      </w:r>
      <w:r w:rsidR="00422192" w:rsidRPr="0015025E">
        <w:t xml:space="preserve">których </w:t>
      </w:r>
      <w:r w:rsidR="00B151AC">
        <w:br/>
      </w:r>
      <w:r w:rsidR="00422192" w:rsidRPr="0015025E">
        <w:t>w</w:t>
      </w:r>
      <w:r w:rsidR="00794304" w:rsidRPr="0015025E">
        <w:t xml:space="preserve"> obecnym prawodawstwie </w:t>
      </w:r>
      <w:r w:rsidR="007439FD" w:rsidRPr="0015025E">
        <w:t>warunki techniczne nie zostały określone, Wyk</w:t>
      </w:r>
      <w:r w:rsidR="0075251F" w:rsidRPr="0015025E">
        <w:t xml:space="preserve">onawca </w:t>
      </w:r>
      <w:r w:rsidR="00382CF8" w:rsidRPr="0015025E">
        <w:t>wykona koncepcje techniczne na podstawie r</w:t>
      </w:r>
      <w:r w:rsidR="004F6D3A" w:rsidRPr="0015025E">
        <w:t xml:space="preserve">ozeznania warunków technicznych </w:t>
      </w:r>
      <w:r w:rsidR="001E1298" w:rsidRPr="0015025E">
        <w:t xml:space="preserve">określonych przez producentów takich systemów albo na podstawie analizy warunków technicznych </w:t>
      </w:r>
      <w:r w:rsidR="00A35FEC" w:rsidRPr="0015025E">
        <w:t>obowiązujących w krajach, gdzie takie systemy są</w:t>
      </w:r>
      <w:r w:rsidR="00285AA3">
        <w:t xml:space="preserve"> </w:t>
      </w:r>
      <w:r w:rsidR="00A35FEC" w:rsidRPr="0015025E">
        <w:t>dopuszczone. W takim wypadku Wykonawca będzie zobowiązany przedstawić szczegółowy opis</w:t>
      </w:r>
      <w:r w:rsidR="000C7D0C" w:rsidRPr="0015025E">
        <w:t xml:space="preserve"> warunków technicznych, a także wstępnie określić zakres zmian </w:t>
      </w:r>
      <w:r w:rsidR="00C36C05" w:rsidRPr="0015025E">
        <w:t>regulacji</w:t>
      </w:r>
      <w:r w:rsidR="008A19E2" w:rsidRPr="0015025E">
        <w:t xml:space="preserve"> </w:t>
      </w:r>
      <w:r w:rsidR="00485DF2" w:rsidRPr="0015025E">
        <w:t xml:space="preserve">umożliwiających </w:t>
      </w:r>
      <w:r w:rsidR="008A19E2" w:rsidRPr="0015025E">
        <w:t>wprowadzeni</w:t>
      </w:r>
      <w:r w:rsidR="00485DF2" w:rsidRPr="0015025E">
        <w:t>e takiego systemu w Polsce.</w:t>
      </w:r>
    </w:p>
    <w:p w14:paraId="4B0876CF" w14:textId="63264975" w:rsidR="0031776D" w:rsidRPr="0015025E" w:rsidRDefault="00A61CD2" w:rsidP="00BB54D3">
      <w:pPr>
        <w:pStyle w:val="Normnumerowany"/>
      </w:pPr>
      <w:r w:rsidRPr="00A61CD2">
        <w:t xml:space="preserve">Prace koncepcyjne powinny zostać wykonane za pomocą narzędzi klasy GIS </w:t>
      </w:r>
      <w:r>
        <w:br/>
      </w:r>
      <w:r w:rsidRPr="00A61CD2">
        <w:t>w oparciu o analizy przestrzenne danych cyfrowych. Z</w:t>
      </w:r>
      <w:r w:rsidR="00BF445A">
        <w:t>a</w:t>
      </w:r>
      <w:r w:rsidRPr="00A61CD2">
        <w:t xml:space="preserve">mawiający oczekuje, że wykonawca za pomocą analiz danych 2D i 3D ustali optymalne warianty rozwiązania komunikacyjnego biorąc pod uwagę zidentyfikowane wzorce w danych, zidentyfikuje i określi ilościowo podstawy decyzji, a także zbada warianty rozwiązań biorąc pod uwagę konsekwencje przyjętych modeli. Wytypowane docelowe lokalizacje przyjętych rozwiązań projektowych powinny mieć podstawę w przeprowadzonych analizach, w szczególności biorąc pod uwagę atrybuty danych pozyskanych </w:t>
      </w:r>
      <w:r>
        <w:br/>
      </w:r>
      <w:r w:rsidRPr="00A61CD2">
        <w:t>z Geoportalu Krajowego. Zaprojektowana analiza danych powinna ujawnić wzorce stanowiące podstawę decyzji (np. identyfikację obszarów koncentracji zjawisk pomocnych do znalezienia optymalnego rozwiązania – duże skupiska ludności, eliminacja wykluczenia komunikacyjnego, optymalne położenie przystanków, itp.).  Analizy mają pomóc w określeniu optymalnej lokalizacj</w:t>
      </w:r>
      <w:r w:rsidR="00BE3BC2">
        <w:t>i</w:t>
      </w:r>
      <w:r w:rsidRPr="00A61CD2">
        <w:t xml:space="preserve"> oraz umożliwić, na podstawie prognoz, optymalne decyzje projektowe. Z</w:t>
      </w:r>
      <w:r w:rsidR="00BE3BC2">
        <w:t>a</w:t>
      </w:r>
      <w:r w:rsidRPr="00A61CD2">
        <w:t>mawiający zakłada wykorzystanie danych cyfrowych w analizach GIS bazując na zrozumieniu ich relacji przestrzennych, takich jak bliskość, koincydencja, przecięcie, nakładanie się, widoczność i dostępność</w:t>
      </w:r>
      <w:r w:rsidR="0031776D" w:rsidRPr="0015025E">
        <w:t>.</w:t>
      </w:r>
      <w:r>
        <w:t xml:space="preserve"> </w:t>
      </w:r>
      <w:r w:rsidRPr="00A61CD2">
        <w:t xml:space="preserve">Wynik prac koncepcyjnych - Koncepcja Techniczna - powinna zostać opracowana </w:t>
      </w:r>
      <w:r w:rsidR="00BE3BC2">
        <w:br/>
      </w:r>
      <w:r w:rsidRPr="00A61CD2">
        <w:t xml:space="preserve">z wykorzystaniem materiałów cyfrowych pozyskanych z właściwego miejscowo ośrodka geodezyjno-kartograficznego lub za pośrednictwem </w:t>
      </w:r>
      <w:r>
        <w:t>G</w:t>
      </w:r>
      <w:r w:rsidRPr="00A61CD2">
        <w:t xml:space="preserve">eoportalu </w:t>
      </w:r>
      <w:r>
        <w:t>K</w:t>
      </w:r>
      <w:r w:rsidRPr="00A61CD2">
        <w:t>rajowego. Przyjęt</w:t>
      </w:r>
      <w:r w:rsidR="002C18E0">
        <w:t>a</w:t>
      </w:r>
      <w:r w:rsidRPr="00A61CD2">
        <w:t xml:space="preserve"> szczegółowość danych źródłowych oraz opracowania powinny odpowiadać skali 1:1000 lub większej i być spójnie przedstawione w układzie współrzędnych płaskich prostokątnych 2000 strefa 6. Pozyskanie danych należy do obowiązków Wykonawcy i odbywa się na jego koszt.</w:t>
      </w:r>
    </w:p>
    <w:p w14:paraId="1EC2B7A5" w14:textId="5C67551B" w:rsidR="007E0E3F" w:rsidRPr="0015025E" w:rsidRDefault="00BB54D3" w:rsidP="002B7957">
      <w:pPr>
        <w:pStyle w:val="Normnumerowany"/>
      </w:pPr>
      <w:r w:rsidRPr="00BB54D3">
        <w:t xml:space="preserve">Wykonawca </w:t>
      </w:r>
      <w:r w:rsidR="009100E6" w:rsidRPr="009100E6">
        <w:t xml:space="preserve">przedstawi </w:t>
      </w:r>
      <w:r w:rsidR="00A61CD2" w:rsidRPr="00A61CD2">
        <w:t xml:space="preserve">Koncepcję Techniczną jako wydruk pliku PDF na podkładzie mapowym z wykorzystaniem danych, o których mowa w punkcie 4.15.2 oraz </w:t>
      </w:r>
      <w:r w:rsidR="00A61CD2">
        <w:br/>
      </w:r>
      <w:r w:rsidR="00A61CD2" w:rsidRPr="00A61CD2">
        <w:t>w formacie wektorowym z wykorzystaniem standardu SHP wraz z tabelą atrybutów zawierającą informacje o obiektach (wraz z ich słownikami</w:t>
      </w:r>
      <w:r w:rsidR="00D5549C">
        <w:t>)</w:t>
      </w:r>
      <w:r w:rsidR="007E0E3F" w:rsidRPr="0015025E">
        <w:t>.</w:t>
      </w:r>
    </w:p>
    <w:p w14:paraId="2F0C039E" w14:textId="45E433A6" w:rsidR="0031776D" w:rsidRPr="0015025E" w:rsidRDefault="0031776D" w:rsidP="002B7957">
      <w:pPr>
        <w:pStyle w:val="Normnumerowany"/>
      </w:pPr>
      <w:r w:rsidRPr="0015025E">
        <w:t>Projektowane rozwiązania techniczne powinny zostać dostosowane do</w:t>
      </w:r>
      <w:r w:rsidR="004B61D3">
        <w:t xml:space="preserve"> </w:t>
      </w:r>
      <w:r w:rsidRPr="0015025E">
        <w:t>uwarunkowań przestrzennych. W</w:t>
      </w:r>
      <w:r w:rsidR="0061510C" w:rsidRPr="0015025E">
        <w:t xml:space="preserve"> zakresie </w:t>
      </w:r>
      <w:r w:rsidR="00241348" w:rsidRPr="0015025E">
        <w:t xml:space="preserve">infrastruktury kolejowej </w:t>
      </w:r>
      <w:r w:rsidRPr="0015025E">
        <w:t xml:space="preserve">Wykonawca powinien starać się </w:t>
      </w:r>
      <w:r w:rsidRPr="0015025E">
        <w:lastRenderedPageBreak/>
        <w:t>w pierwszej kolejności wykorzystywać do projektowania istniejące tereny kolejowe (</w:t>
      </w:r>
      <w:r w:rsidR="00D66AB7" w:rsidRPr="0015025E">
        <w:t>np.</w:t>
      </w:r>
      <w:r w:rsidRPr="0015025E">
        <w:t xml:space="preserve"> działki będące w gestii PKP Polskie Linie Kolejowe S.A. lub PKP S.A.) lub zachowane rezerwy pod rozbudowę infrastruktury kolejowej, a jeżeli nie jest możliwe wykorzystanie tych terenów</w:t>
      </w:r>
      <w:r w:rsidR="004C5627">
        <w:t>,</w:t>
      </w:r>
      <w:r w:rsidRPr="0015025E">
        <w:t xml:space="preserve"> projektować infrastrukturę w</w:t>
      </w:r>
      <w:r w:rsidR="004B61D3">
        <w:t xml:space="preserve"> </w:t>
      </w:r>
      <w:r w:rsidRPr="0015025E">
        <w:t>sposób minimalizujący kolizje z istniejącym zagospodarowaniem przestrzennym.</w:t>
      </w:r>
    </w:p>
    <w:p w14:paraId="7AF39398" w14:textId="77777777" w:rsidR="0031776D" w:rsidRPr="0015025E" w:rsidRDefault="0031776D" w:rsidP="002B7957">
      <w:pPr>
        <w:pStyle w:val="Normnumerowany"/>
      </w:pPr>
      <w:r w:rsidRPr="0015025E">
        <w:t>Projektowane rozwiązania muszą uwzględniać oddziaływania na środowisko, w tym minimalizować negatywny wpływ na otoczenie, a także obszary objęte ochroną.</w:t>
      </w:r>
    </w:p>
    <w:p w14:paraId="6D722E32" w14:textId="7DB33D9A" w:rsidR="00A50F1A" w:rsidRPr="0015025E" w:rsidRDefault="00A50F1A" w:rsidP="002B7957">
      <w:pPr>
        <w:pStyle w:val="Normnumerowany"/>
      </w:pPr>
      <w:r w:rsidRPr="0015025E">
        <w:t xml:space="preserve">Perony i przystanki należy projektować w taki sposób, aby minimalizować utrudnienia związane z drogami dojścia oraz w największy możliwy sposób integrować je </w:t>
      </w:r>
      <w:r w:rsidR="00285AA3">
        <w:br/>
      </w:r>
      <w:r w:rsidRPr="0015025E">
        <w:t>z otoczeniem przystanku lub stacji. W szczególności zalecane jest projektowanie dwóch dróg dojść na perony ze wszystkich stron korytarza transportowego</w:t>
      </w:r>
      <w:r w:rsidR="00523FC0">
        <w:t xml:space="preserve">, </w:t>
      </w:r>
      <w:r w:rsidR="00523FC0">
        <w:br/>
        <w:t>z uwzględnieniem dojazdu rowerem</w:t>
      </w:r>
      <w:r w:rsidRPr="0015025E">
        <w:t>. Należy minimalizować bariery utrudniające korzystanie z</w:t>
      </w:r>
      <w:r w:rsidR="004B61D3">
        <w:t xml:space="preserve"> </w:t>
      </w:r>
      <w:r w:rsidRPr="0015025E">
        <w:t xml:space="preserve">przystanków, takie jak sztucznie wydłużone drogi dojścia czy nieuzasadnione płoty grodzące. Projektowane węzły przesiadkowe powinny cechować się zwartą strukturą, ułatwiającą przesiadanie </w:t>
      </w:r>
      <w:r w:rsidR="000938D1">
        <w:t>z innych</w:t>
      </w:r>
      <w:r w:rsidR="000938D1" w:rsidRPr="0015025E">
        <w:t xml:space="preserve"> </w:t>
      </w:r>
      <w:r w:rsidRPr="0015025E">
        <w:t xml:space="preserve">środków </w:t>
      </w:r>
      <w:r w:rsidR="000938D1">
        <w:t>transportu publicznego</w:t>
      </w:r>
      <w:r w:rsidRPr="0015025E">
        <w:t xml:space="preserve"> lub</w:t>
      </w:r>
      <w:r w:rsidR="00285AA3">
        <w:t xml:space="preserve"> </w:t>
      </w:r>
      <w:r w:rsidRPr="0015025E">
        <w:t>parkingów P&amp;R</w:t>
      </w:r>
      <w:r w:rsidR="004258A6" w:rsidRPr="004258A6">
        <w:t xml:space="preserve"> </w:t>
      </w:r>
      <w:r w:rsidR="004258A6">
        <w:t>i B</w:t>
      </w:r>
      <w:r w:rsidR="004258A6" w:rsidRPr="0015025E">
        <w:t>&amp;R</w:t>
      </w:r>
      <w:r w:rsidRPr="0015025E">
        <w:t>.</w:t>
      </w:r>
    </w:p>
    <w:p w14:paraId="5063174B" w14:textId="405E0AF2" w:rsidR="00A93DC6" w:rsidRPr="0015025E" w:rsidRDefault="00A93DC6" w:rsidP="002B7957">
      <w:pPr>
        <w:pStyle w:val="Normnumerowany"/>
      </w:pPr>
      <w:r w:rsidRPr="0015025E">
        <w:t>Koncepcje układów torowych muszą uwzględniać elementy, które nie wynikają bezpośrednio z analiz ruchowo-eksploatacyjnych wykonanych w etapie 6 (</w:t>
      </w:r>
      <w:r w:rsidR="00400A0A">
        <w:t>M</w:t>
      </w:r>
      <w:r w:rsidR="00400A0A" w:rsidRPr="0015025E">
        <w:t xml:space="preserve">odel </w:t>
      </w:r>
      <w:r w:rsidRPr="0015025E">
        <w:t xml:space="preserve">ruchu kolejowego dla wariantów) lub nie są bezpośrednio niezbędne dla potrzeb </w:t>
      </w:r>
      <w:r w:rsidR="00AD64E4">
        <w:t>K</w:t>
      </w:r>
      <w:r w:rsidR="00AD64E4" w:rsidRPr="0015025E">
        <w:t xml:space="preserve">olei </w:t>
      </w:r>
      <w:r w:rsidR="00AD64E4">
        <w:t>M</w:t>
      </w:r>
      <w:r w:rsidR="00AD64E4" w:rsidRPr="0015025E">
        <w:t>etropolitalnej</w:t>
      </w:r>
      <w:r w:rsidRPr="0015025E">
        <w:t xml:space="preserve">, ale są niezbędne z punktu widzenia technologii ruchu kolejowego. </w:t>
      </w:r>
      <w:r w:rsidR="00285AA3">
        <w:br/>
      </w:r>
      <w:r w:rsidRPr="0015025E">
        <w:t>W szczególności dotyczy to linii o ruchu mieszanym w sytuacjach</w:t>
      </w:r>
      <w:r w:rsidR="00402255">
        <w:t>,</w:t>
      </w:r>
      <w:r w:rsidRPr="0015025E">
        <w:t xml:space="preserve"> kiedy dostosowanie takiej linii do prowadzenia ruchu pociągów metropolitalnych wymaga przebudowy infrastruktury niezbędnej dla potrzeb innych segmentów ruchu. Te</w:t>
      </w:r>
      <w:r w:rsidR="004754E6">
        <w:t> </w:t>
      </w:r>
      <w:r w:rsidRPr="0015025E">
        <w:t>elementy to w szczególności:</w:t>
      </w:r>
    </w:p>
    <w:p w14:paraId="04817E14" w14:textId="77777777" w:rsidR="00A93DC6" w:rsidRPr="0015025E" w:rsidRDefault="00C279F3" w:rsidP="00B71A33">
      <w:pPr>
        <w:pStyle w:val="Punktowanieliterami"/>
        <w:numPr>
          <w:ilvl w:val="0"/>
          <w:numId w:val="40"/>
        </w:numPr>
      </w:pPr>
      <w:r>
        <w:t>p</w:t>
      </w:r>
      <w:r w:rsidRPr="0015025E">
        <w:t xml:space="preserve">rzejścia </w:t>
      </w:r>
      <w:r w:rsidR="00A93DC6" w:rsidRPr="0015025E">
        <w:t>banalizacyjne,</w:t>
      </w:r>
    </w:p>
    <w:p w14:paraId="76CE72F8" w14:textId="77777777" w:rsidR="00A93DC6" w:rsidRPr="0015025E" w:rsidRDefault="00C279F3" w:rsidP="00A62EA6">
      <w:pPr>
        <w:pStyle w:val="Punktowanieliterami"/>
      </w:pPr>
      <w:r>
        <w:t>t</w:t>
      </w:r>
      <w:r w:rsidRPr="0015025E">
        <w:t xml:space="preserve">ory </w:t>
      </w:r>
      <w:r w:rsidR="00A93DC6" w:rsidRPr="0015025E">
        <w:t>dla odstawiania wyłączonego na skutek działania DSAT taboru,</w:t>
      </w:r>
    </w:p>
    <w:p w14:paraId="691D8CA7" w14:textId="77777777" w:rsidR="00A93DC6" w:rsidRPr="0015025E" w:rsidRDefault="00C279F3" w:rsidP="00A62EA6">
      <w:pPr>
        <w:pStyle w:val="Punktowanieliterami"/>
      </w:pPr>
      <w:r>
        <w:t>t</w:t>
      </w:r>
      <w:r w:rsidRPr="0015025E">
        <w:t xml:space="preserve">ory </w:t>
      </w:r>
      <w:r w:rsidR="00A93DC6" w:rsidRPr="0015025E">
        <w:t>dla odstawiania lokomotyw od pociągów,</w:t>
      </w:r>
    </w:p>
    <w:p w14:paraId="2DA9C68C" w14:textId="77777777" w:rsidR="00A93DC6" w:rsidRPr="0015025E" w:rsidRDefault="00C279F3" w:rsidP="00A62EA6">
      <w:pPr>
        <w:pStyle w:val="Punktowanieliterami"/>
      </w:pPr>
      <w:r>
        <w:t>t</w:t>
      </w:r>
      <w:r w:rsidRPr="0015025E">
        <w:t xml:space="preserve">ory </w:t>
      </w:r>
      <w:r w:rsidR="00A93DC6" w:rsidRPr="0015025E">
        <w:t>wyciągowe i komunikacyjne,</w:t>
      </w:r>
    </w:p>
    <w:p w14:paraId="6532C791" w14:textId="77777777" w:rsidR="00A93DC6" w:rsidRPr="0015025E" w:rsidRDefault="00C279F3" w:rsidP="00A62EA6">
      <w:pPr>
        <w:pStyle w:val="Punktowanieliterami"/>
      </w:pPr>
      <w:r>
        <w:t>ł</w:t>
      </w:r>
      <w:r w:rsidRPr="0015025E">
        <w:t xml:space="preserve">ącznice </w:t>
      </w:r>
      <w:r w:rsidR="00A93DC6" w:rsidRPr="0015025E">
        <w:t>wykorzystywane dla tras objazdowych,</w:t>
      </w:r>
    </w:p>
    <w:p w14:paraId="681EF64A" w14:textId="77777777" w:rsidR="00A93DC6" w:rsidRPr="0015025E" w:rsidRDefault="00C279F3" w:rsidP="00A62EA6">
      <w:pPr>
        <w:pStyle w:val="Punktowanieliterami"/>
      </w:pPr>
      <w:r>
        <w:t>t</w:t>
      </w:r>
      <w:r w:rsidRPr="0015025E">
        <w:t xml:space="preserve">ory </w:t>
      </w:r>
      <w:r w:rsidR="00A93DC6" w:rsidRPr="0015025E">
        <w:t>boczne</w:t>
      </w:r>
      <w:r w:rsidR="00F25C52">
        <w:t>.</w:t>
      </w:r>
    </w:p>
    <w:p w14:paraId="06DB7550" w14:textId="77777777" w:rsidR="00F9194B" w:rsidRPr="0015025E" w:rsidRDefault="00A93DC6" w:rsidP="00A62EA6">
      <w:pPr>
        <w:pStyle w:val="Normnumerowany"/>
        <w:numPr>
          <w:ilvl w:val="0"/>
          <w:numId w:val="0"/>
        </w:numPr>
        <w:ind w:left="851"/>
      </w:pPr>
      <w:r w:rsidRPr="0015025E">
        <w:t>Wytyczne w tym zakresie będą przekazywane w toku roboczych kontaktów przez Zamawiającego.</w:t>
      </w:r>
    </w:p>
    <w:p w14:paraId="2C303E47" w14:textId="77777777" w:rsidR="00A93DC6" w:rsidRPr="0015025E" w:rsidRDefault="00A93DC6" w:rsidP="002B7957">
      <w:pPr>
        <w:pStyle w:val="Normnumerowany"/>
      </w:pPr>
      <w:r w:rsidRPr="0015025E">
        <w:t>Na planach sytuacyjnych będzie opisana geometria każdego toru z podaniem (oznaczeniem) przynajmniej:</w:t>
      </w:r>
    </w:p>
    <w:p w14:paraId="51D1F6D2" w14:textId="77777777" w:rsidR="00A93DC6" w:rsidRPr="0015025E" w:rsidRDefault="00A93DC6" w:rsidP="00B71A33">
      <w:pPr>
        <w:pStyle w:val="Punktowanieliterami"/>
        <w:numPr>
          <w:ilvl w:val="0"/>
          <w:numId w:val="41"/>
        </w:numPr>
      </w:pPr>
      <w:r w:rsidRPr="0015025E">
        <w:t>dla prostych – długości,</w:t>
      </w:r>
    </w:p>
    <w:p w14:paraId="7EF6A5A2" w14:textId="77777777" w:rsidR="00A93DC6" w:rsidRPr="0015025E" w:rsidRDefault="00A93DC6" w:rsidP="00A62EA6">
      <w:pPr>
        <w:pStyle w:val="Punktowanieliterami"/>
      </w:pPr>
      <w:r w:rsidRPr="0015025E">
        <w:t>dla łuków kołowych – długości, promienia, przechyłki, prędkości maksymalnej (prędkość tylko dla torów głównych),</w:t>
      </w:r>
    </w:p>
    <w:p w14:paraId="573D45C4" w14:textId="57C6EB65" w:rsidR="00A93DC6" w:rsidRPr="0015025E" w:rsidRDefault="00A93DC6" w:rsidP="00A62EA6">
      <w:pPr>
        <w:pStyle w:val="Punktowanieliterami"/>
      </w:pPr>
      <w:r w:rsidRPr="0015025E">
        <w:lastRenderedPageBreak/>
        <w:t>dla krzywych przejściowych – długości ramp przechyłkowych</w:t>
      </w:r>
      <w:r w:rsidR="004258A6">
        <w:t>,</w:t>
      </w:r>
      <w:r w:rsidRPr="0015025E">
        <w:t xml:space="preserve"> jeśli </w:t>
      </w:r>
      <w:r w:rsidR="004258A6">
        <w:br/>
      </w:r>
      <w:r w:rsidRPr="0015025E">
        <w:t>nie pokrywają się z krzywą przejściową, promienia początkowego i końcowego</w:t>
      </w:r>
      <w:r w:rsidR="004258A6">
        <w:t>,</w:t>
      </w:r>
      <w:r w:rsidRPr="0015025E">
        <w:t xml:space="preserve"> jeśli są inne niż promień przylegającego elementu geometrii,</w:t>
      </w:r>
    </w:p>
    <w:p w14:paraId="64AA4B3D" w14:textId="77777777" w:rsidR="00A93DC6" w:rsidRPr="0015025E" w:rsidRDefault="00A93DC6" w:rsidP="00A62EA6">
      <w:pPr>
        <w:pStyle w:val="Punktowanieliterami"/>
      </w:pPr>
      <w:r w:rsidRPr="0015025E">
        <w:t>dla konstrukcji rozjazdowych – numeru, rodzaju (Rz, Rłd, Rkpd itp.), promienia, skosu</w:t>
      </w:r>
      <w:r w:rsidR="0085126C">
        <w:t>,</w:t>
      </w:r>
    </w:p>
    <w:p w14:paraId="74155799" w14:textId="77777777" w:rsidR="00F9194B" w:rsidRPr="0015025E" w:rsidRDefault="00932E84" w:rsidP="00A62EA6">
      <w:pPr>
        <w:pStyle w:val="Punktowanieliterami"/>
      </w:pPr>
      <w:r>
        <w:t>j</w:t>
      </w:r>
      <w:r w:rsidRPr="0015025E">
        <w:t>eśli</w:t>
      </w:r>
      <w:r w:rsidR="00A93DC6" w:rsidRPr="0015025E">
        <w:t xml:space="preserve"> prosta bądź łuk są przedzielone przez rozjazd(y) na dwie lub więcej części, należy osobno wskazać ww. parametry dla każdej części</w:t>
      </w:r>
      <w:r w:rsidR="0085126C">
        <w:t>,</w:t>
      </w:r>
    </w:p>
    <w:p w14:paraId="71CE6CC2" w14:textId="586A038D" w:rsidR="00F9194B" w:rsidRPr="0015025E" w:rsidRDefault="00932E84" w:rsidP="00A62EA6">
      <w:pPr>
        <w:pStyle w:val="Punktowanieliterami"/>
      </w:pPr>
      <w:r>
        <w:t>w</w:t>
      </w:r>
      <w:r w:rsidR="00A93DC6" w:rsidRPr="0015025E">
        <w:t xml:space="preserve"> torach głównych zasadniczych należy wskazać projektowany pikietaż punktów charakterystycznych geometrii toru (PŁ, KŁ, PKP, KKP). Wszelkie oznaczenia należy nanosić w sposób opisany w Rozdziale 4 dokumentu Szczegółowe warunki techniczne dla modernizacji lub budowy linii kolejowych do prędkości Vmax ≤ 200 km/h (dla taboru konwencjonalnego) / 250 km/h (dla taboru z wychylnym pudłem) – TOM I - DROGA SZYNOWA – Załącznik ST</w:t>
      </w:r>
      <w:r w:rsidR="004754E6">
        <w:noBreakHyphen/>
      </w:r>
      <w:r w:rsidR="00A93DC6" w:rsidRPr="0015025E">
        <w:t>T1-A6 „Układy geometryczne torów”.</w:t>
      </w:r>
    </w:p>
    <w:p w14:paraId="172F4923" w14:textId="5F5CC654" w:rsidR="00A93DC6" w:rsidRPr="0015025E" w:rsidRDefault="00A93DC6" w:rsidP="002B7957">
      <w:pPr>
        <w:pStyle w:val="Normnumerowany"/>
      </w:pPr>
      <w:r w:rsidRPr="0015025E">
        <w:t xml:space="preserve">Na planach sytuacyjnych będzie podana geometria pionowa odcinka linii kolejowej za pomocą pochylników, z podaniem przynajmniej: długości odcinka i pochylenia w promilach, projektowanego pikietażu załomu oraz promienia i stycznej łuku pionowego, jeśli łuk występuje. Oznaczenia należy nanosić w sposób opisany </w:t>
      </w:r>
      <w:r w:rsidR="00285AA3">
        <w:br/>
      </w:r>
      <w:r w:rsidRPr="0015025E">
        <w:t>w</w:t>
      </w:r>
      <w:r w:rsidR="00285AA3">
        <w:t xml:space="preserve"> </w:t>
      </w:r>
      <w:r w:rsidRPr="0015025E">
        <w:t>Rozdziale 4 dokumentu Szczegółowe warunki techniczne dla modernizacji lub</w:t>
      </w:r>
      <w:r w:rsidR="00285AA3">
        <w:t xml:space="preserve"> </w:t>
      </w:r>
      <w:r w:rsidRPr="0015025E">
        <w:t>budowy linii kolejowych do prędkości Vmax ≤ 200 km/h (dla taboru konwencjonalnego) / 250 km/h (dla taboru z wychylnym pudłem) – TOM I - DROGA SZYNOWA – Załącznik ST-T1-A6 „Układy geometryczne torów”.</w:t>
      </w:r>
    </w:p>
    <w:p w14:paraId="0C158488" w14:textId="77777777" w:rsidR="00A93DC6" w:rsidRPr="0015025E" w:rsidRDefault="00A93DC6" w:rsidP="002B7957">
      <w:pPr>
        <w:pStyle w:val="Normnumerowany"/>
      </w:pPr>
      <w:r w:rsidRPr="0015025E">
        <w:t>Na planie sytuacyjnym zostaną przedstawione schematycznie obiekty inżynieryjne, perony, skrzyżowania kolejowo-drogowe (w tym przejścia).</w:t>
      </w:r>
    </w:p>
    <w:p w14:paraId="308A0D74" w14:textId="1149931F" w:rsidR="00A93DC6" w:rsidRPr="0015025E" w:rsidRDefault="00A93DC6" w:rsidP="002B7957">
      <w:pPr>
        <w:pStyle w:val="Normnumerowany"/>
      </w:pPr>
      <w:r w:rsidRPr="0015025E">
        <w:t xml:space="preserve">Na planach sytuacyjnych, a także na schemacie wielobranżowym (linijce) dla każdej stacji kolejowej zostanie naniesiona tabelka informacyjna zawierająca jej nazwę </w:t>
      </w:r>
      <w:r w:rsidR="00285AA3">
        <w:br/>
      </w:r>
      <w:r w:rsidRPr="0015025E">
        <w:t>i</w:t>
      </w:r>
      <w:r w:rsidR="00285AA3">
        <w:t xml:space="preserve"> </w:t>
      </w:r>
      <w:r w:rsidRPr="0015025E">
        <w:t>kilometr osi, a dla każdego toru informacje o: numerze toru, jego przeznaczeniu (główny zasadniczy „GZ”, główny dodatkowy „GD”, boczny „B”) i</w:t>
      </w:r>
      <w:r w:rsidR="00285AA3">
        <w:t xml:space="preserve"> </w:t>
      </w:r>
      <w:r w:rsidRPr="0015025E">
        <w:t>długości użytecznej w</w:t>
      </w:r>
      <w:r w:rsidR="00285AA3">
        <w:t xml:space="preserve"> </w:t>
      </w:r>
      <w:r w:rsidRPr="0015025E">
        <w:t xml:space="preserve">obu kierunkach. Odpowiadające numery torów należy nanieść na osie torów, </w:t>
      </w:r>
      <w:r w:rsidR="00285AA3">
        <w:br/>
      </w:r>
      <w:r w:rsidRPr="0015025E">
        <w:t>w</w:t>
      </w:r>
      <w:r w:rsidR="00285AA3">
        <w:t xml:space="preserve"> </w:t>
      </w:r>
      <w:r w:rsidRPr="0015025E">
        <w:t>przybliżeniu w połowie długości toru, w miarę możliwości grupując numerację wielu torów w jednej linii.</w:t>
      </w:r>
    </w:p>
    <w:p w14:paraId="3B32EFE3" w14:textId="77777777" w:rsidR="00A93DC6" w:rsidRPr="0015025E" w:rsidRDefault="00A93DC6" w:rsidP="002B7957">
      <w:pPr>
        <w:pStyle w:val="Normnumerowany"/>
      </w:pPr>
      <w:r w:rsidRPr="002B7957">
        <w:t>Podczas</w:t>
      </w:r>
      <w:r w:rsidRPr="0015025E">
        <w:t xml:space="preserve"> projektowania zostanie uwzględniona możliwość lokalizacji balis systemu ERTMS/ETCS poziomu 2, która wpłynie w szczególności na możliwe do uzyskania długości użyteczne torów.</w:t>
      </w:r>
    </w:p>
    <w:p w14:paraId="2C299BA7" w14:textId="77777777" w:rsidR="00A93DC6" w:rsidRPr="0015025E" w:rsidRDefault="00A93DC6" w:rsidP="002B7957">
      <w:pPr>
        <w:pStyle w:val="Normnumerowany"/>
      </w:pPr>
      <w:r w:rsidRPr="0015025E">
        <w:t xml:space="preserve">Na planach sytuacyjnych zostanie naniesiony projektowany pikietaż linii kolejowej (hektometry) w sposób graficznie odmienny od pikietażu geometrii, obiektów itp. - zostanie zastosowany inny symbol graficzny oraz inny kolor. </w:t>
      </w:r>
    </w:p>
    <w:p w14:paraId="53451462" w14:textId="1B7DB9B7" w:rsidR="00A93DC6" w:rsidRPr="0015025E" w:rsidRDefault="00A93DC6" w:rsidP="002B7957">
      <w:pPr>
        <w:pStyle w:val="Normnumerowany"/>
      </w:pPr>
      <w:r w:rsidRPr="0015025E">
        <w:lastRenderedPageBreak/>
        <w:t>W przypadku znacznego oddalenia od siebie osi torów linii dwutorowej lub</w:t>
      </w:r>
      <w:r w:rsidR="004754E6">
        <w:t> </w:t>
      </w:r>
      <w:r w:rsidRPr="0015025E">
        <w:t>wielotorowej zostanie naniesiony osobny kilometraż dla każdego z torów głównych zasadniczych, oraz zostanie wskazany hektometr niewłaściwy.</w:t>
      </w:r>
    </w:p>
    <w:p w14:paraId="1C2BCEB8" w14:textId="5C8D2275" w:rsidR="00A93DC6" w:rsidRPr="0015025E" w:rsidRDefault="00A93DC6" w:rsidP="002B7957">
      <w:pPr>
        <w:pStyle w:val="Normnumerowany"/>
      </w:pPr>
      <w:r w:rsidRPr="0015025E">
        <w:t>Na planach sytuacyjnych na połączeniach rozjazdowych będzie podana prędkość maksymalna na kierunki zwrotne, o ile jest różna od prędkości maksymalnej dla</w:t>
      </w:r>
      <w:r w:rsidR="004754E6">
        <w:t> </w:t>
      </w:r>
      <w:r w:rsidRPr="0015025E">
        <w:t xml:space="preserve">odpowiadającego rozjazdu podstawowego. </w:t>
      </w:r>
    </w:p>
    <w:p w14:paraId="57A61786" w14:textId="77777777" w:rsidR="00A93DC6" w:rsidRPr="0015025E" w:rsidRDefault="00A93DC6" w:rsidP="002B7957">
      <w:pPr>
        <w:pStyle w:val="Normnumerowany"/>
      </w:pPr>
      <w:r w:rsidRPr="0015025E">
        <w:t>Na planach sytuacyjnych zostaną naniesione w formie uproszczonej lokalizacje wykolejnic oraz semaforów wraz z nazwą. Nie jest wymagane podawanie liczby komór, wskazywanych prędkości, sygnałów, wskaźników itp.</w:t>
      </w:r>
    </w:p>
    <w:p w14:paraId="19E14FBE" w14:textId="357C0C68" w:rsidR="00A93DC6" w:rsidRPr="0015025E" w:rsidRDefault="00A93DC6" w:rsidP="002B7957">
      <w:pPr>
        <w:pStyle w:val="Normnumerowany"/>
      </w:pPr>
      <w:r w:rsidRPr="0015025E">
        <w:t>Na planach sytuacyjnych zostaną naniesione obrysy zewnętrzne peronów i dojść na</w:t>
      </w:r>
      <w:r w:rsidR="004754E6">
        <w:t> </w:t>
      </w:r>
      <w:r w:rsidRPr="0015025E">
        <w:t>perony oraz przejść pomiędzy peronami, wraz z oznaczeniem granicy strefy zagrożenia oraz długościami i wysokościami powyżej główki szyny peronowych krawędzi dostępu.</w:t>
      </w:r>
    </w:p>
    <w:p w14:paraId="73BCDA40" w14:textId="77777777" w:rsidR="00A93DC6" w:rsidRPr="0015025E" w:rsidRDefault="00A93DC6" w:rsidP="002B7957">
      <w:pPr>
        <w:pStyle w:val="Normnumerowany"/>
      </w:pPr>
      <w:r w:rsidRPr="0015025E">
        <w:t>Nie jest wymagane określanie kategorii skrzyżowań kolejowo-drogowych (w tym przejść) w poziomie szyn.</w:t>
      </w:r>
    </w:p>
    <w:p w14:paraId="2F0DCC3A" w14:textId="77777777" w:rsidR="001E6426" w:rsidRPr="0015025E" w:rsidRDefault="001E6426" w:rsidP="002B7957">
      <w:pPr>
        <w:pStyle w:val="Normnumerowany"/>
      </w:pPr>
      <w:r w:rsidRPr="0015025E">
        <w:t>Na podstawie wykonanych koncepcji układów torowych Wykonawca narysuje schemat funkcjonalny wielobranżowy (tzw. „linijkę”). Na schemacie naniesie informacje o:</w:t>
      </w:r>
    </w:p>
    <w:p w14:paraId="3F609407" w14:textId="4E9DD850" w:rsidR="00F9194B" w:rsidRPr="00D4662A" w:rsidRDefault="00C279F3" w:rsidP="00B71A33">
      <w:pPr>
        <w:pStyle w:val="Punktowanieliterami"/>
        <w:numPr>
          <w:ilvl w:val="0"/>
          <w:numId w:val="9"/>
        </w:numPr>
      </w:pPr>
      <w:r>
        <w:t>u</w:t>
      </w:r>
      <w:r w:rsidRPr="00D4662A">
        <w:t xml:space="preserve">kładzie </w:t>
      </w:r>
      <w:r w:rsidR="001E6426" w:rsidRPr="00D4662A">
        <w:t xml:space="preserve">geometrycznym torów głównych zasadniczych (wykres krzywizn) </w:t>
      </w:r>
      <w:r w:rsidR="00285AA3">
        <w:br/>
      </w:r>
      <w:r w:rsidR="001E6426" w:rsidRPr="00D4662A">
        <w:t>i</w:t>
      </w:r>
      <w:r w:rsidR="00285AA3">
        <w:t xml:space="preserve"> </w:t>
      </w:r>
      <w:r w:rsidR="001E6426" w:rsidRPr="00D4662A">
        <w:t>ewentualnych znacznych przesunięciach w stosunku do obecnego śladu. Łuki kołowe należy opisać wartością promienia i przechyłki, a krzywe przejściowe ich długością</w:t>
      </w:r>
      <w:r>
        <w:t>,</w:t>
      </w:r>
    </w:p>
    <w:p w14:paraId="771BAAE7" w14:textId="77777777" w:rsidR="00F9194B" w:rsidRPr="00D4662A" w:rsidRDefault="00C279F3" w:rsidP="00B71A33">
      <w:pPr>
        <w:pStyle w:val="Punktowanieliterami"/>
        <w:numPr>
          <w:ilvl w:val="0"/>
          <w:numId w:val="9"/>
        </w:numPr>
      </w:pPr>
      <w:r>
        <w:t>r</w:t>
      </w:r>
      <w:r w:rsidRPr="00D4662A">
        <w:t xml:space="preserve">ozmieszczeniu </w:t>
      </w:r>
      <w:r w:rsidR="001E6426" w:rsidRPr="00D4662A">
        <w:t>(kilometr osi), nazwie i rodzaju posterunków ruchu i punktów ekspedycyjnych</w:t>
      </w:r>
      <w:r>
        <w:t>,</w:t>
      </w:r>
    </w:p>
    <w:p w14:paraId="7B78625D" w14:textId="77777777" w:rsidR="004D3A8F" w:rsidRPr="00D4662A" w:rsidRDefault="00C279F3" w:rsidP="00B71A33">
      <w:pPr>
        <w:pStyle w:val="Punktowanieliterami"/>
        <w:numPr>
          <w:ilvl w:val="0"/>
          <w:numId w:val="9"/>
        </w:numPr>
      </w:pPr>
      <w:r>
        <w:t>u</w:t>
      </w:r>
      <w:r w:rsidRPr="00D4662A">
        <w:t xml:space="preserve">kładach </w:t>
      </w:r>
      <w:r w:rsidR="001E6426" w:rsidRPr="00D4662A">
        <w:t>torowych, w tym numerach, elektryfikacji, rozmieszczeniu, rodzaju torów (GZ linią grubą, GD linią średnią, B linią cienką)</w:t>
      </w:r>
      <w:r>
        <w:t>,</w:t>
      </w:r>
    </w:p>
    <w:p w14:paraId="54629321" w14:textId="77777777" w:rsidR="004D3A8F" w:rsidRPr="00D4662A" w:rsidRDefault="00C279F3" w:rsidP="00B71A33">
      <w:pPr>
        <w:pStyle w:val="Punktowanieliterami"/>
        <w:numPr>
          <w:ilvl w:val="0"/>
          <w:numId w:val="9"/>
        </w:numPr>
      </w:pPr>
      <w:r>
        <w:t>n</w:t>
      </w:r>
      <w:r w:rsidRPr="00D4662A">
        <w:t xml:space="preserve">umerach </w:t>
      </w:r>
      <w:r w:rsidR="001E6426" w:rsidRPr="00D4662A">
        <w:t>wszystkich rozjazdów i prędkościach na połączeniach rozjazdowych torów głównych (wpisana w okrąg liczba oznaczająca prędkość, w dziesiątkach kilometrów na godzinę)</w:t>
      </w:r>
      <w:r>
        <w:t>,</w:t>
      </w:r>
    </w:p>
    <w:p w14:paraId="64B330E1" w14:textId="77777777" w:rsidR="004D3A8F" w:rsidRPr="00D4662A" w:rsidRDefault="00C279F3" w:rsidP="00B71A33">
      <w:pPr>
        <w:pStyle w:val="Punktowanieliterami"/>
        <w:numPr>
          <w:ilvl w:val="0"/>
          <w:numId w:val="9"/>
        </w:numPr>
      </w:pPr>
      <w:r>
        <w:t>l</w:t>
      </w:r>
      <w:r w:rsidRPr="00D4662A">
        <w:t xml:space="preserve">okalizacji </w:t>
      </w:r>
      <w:r w:rsidR="001E6426" w:rsidRPr="00D4662A">
        <w:t>(kilometr) i nazwie semaforów szlakowych odstępowych</w:t>
      </w:r>
      <w:r>
        <w:t>,</w:t>
      </w:r>
    </w:p>
    <w:p w14:paraId="4967040D" w14:textId="77777777" w:rsidR="004D3A8F" w:rsidRPr="00D4662A" w:rsidRDefault="00C279F3" w:rsidP="00B71A33">
      <w:pPr>
        <w:pStyle w:val="Punktowanieliterami"/>
        <w:numPr>
          <w:ilvl w:val="0"/>
          <w:numId w:val="9"/>
        </w:numPr>
      </w:pPr>
      <w:r>
        <w:t>r</w:t>
      </w:r>
      <w:r w:rsidRPr="00D4662A">
        <w:t xml:space="preserve">ozmieszczeniu </w:t>
      </w:r>
      <w:r w:rsidR="001E6426" w:rsidRPr="00D4662A">
        <w:t>i nazwie semaforów i wykolejnic na posterunkach ruchu</w:t>
      </w:r>
      <w:r>
        <w:t>,</w:t>
      </w:r>
    </w:p>
    <w:p w14:paraId="1013382C" w14:textId="3B9B64CD" w:rsidR="004D3A8F" w:rsidRPr="00D4662A" w:rsidRDefault="00C279F3" w:rsidP="00B71A33">
      <w:pPr>
        <w:pStyle w:val="Punktowanieliterami"/>
        <w:numPr>
          <w:ilvl w:val="0"/>
          <w:numId w:val="9"/>
        </w:numPr>
      </w:pPr>
      <w:r>
        <w:t>l</w:t>
      </w:r>
      <w:r w:rsidRPr="00D4662A">
        <w:t xml:space="preserve">okalizacji </w:t>
      </w:r>
      <w:r w:rsidR="001E6426" w:rsidRPr="00D4662A">
        <w:t>(kilometr) przejazdów i przejść kolejowo-drogowych (w</w:t>
      </w:r>
      <w:r w:rsidR="00285AA3">
        <w:t xml:space="preserve"> </w:t>
      </w:r>
      <w:r w:rsidR="001E6426" w:rsidRPr="00D4662A">
        <w:t>tym</w:t>
      </w:r>
      <w:r w:rsidR="00285AA3">
        <w:t xml:space="preserve"> </w:t>
      </w:r>
      <w:r w:rsidR="00285AA3">
        <w:br/>
      </w:r>
      <w:r w:rsidR="001E6426" w:rsidRPr="00D4662A">
        <w:t>o</w:t>
      </w:r>
      <w:r w:rsidR="00285AA3">
        <w:t xml:space="preserve"> </w:t>
      </w:r>
      <w:r w:rsidR="001E6426" w:rsidRPr="00D4662A">
        <w:t>likwidacjach istniejących skrzyżowań – jeśli było to analizowane)</w:t>
      </w:r>
      <w:r>
        <w:t>,</w:t>
      </w:r>
    </w:p>
    <w:p w14:paraId="4C5EB478" w14:textId="77777777" w:rsidR="004D3A8F" w:rsidRPr="00D4662A" w:rsidRDefault="00C279F3" w:rsidP="00B71A33">
      <w:pPr>
        <w:pStyle w:val="Punktowanieliterami"/>
        <w:numPr>
          <w:ilvl w:val="0"/>
          <w:numId w:val="9"/>
        </w:numPr>
      </w:pPr>
      <w:r>
        <w:t>l</w:t>
      </w:r>
      <w:r w:rsidRPr="00D4662A">
        <w:t xml:space="preserve">okalizacji </w:t>
      </w:r>
      <w:r w:rsidR="001E6426" w:rsidRPr="00D4662A">
        <w:t>(kilometr) i rodzaju obiektów inżynieryjnych</w:t>
      </w:r>
      <w:r>
        <w:t>,</w:t>
      </w:r>
    </w:p>
    <w:p w14:paraId="683E3A2E" w14:textId="4AA1C9B0" w:rsidR="004D3A8F" w:rsidRPr="00D4662A" w:rsidRDefault="00C279F3" w:rsidP="00B71A33">
      <w:pPr>
        <w:pStyle w:val="Punktowanieliterami"/>
        <w:numPr>
          <w:ilvl w:val="0"/>
          <w:numId w:val="9"/>
        </w:numPr>
      </w:pPr>
      <w:r>
        <w:t>w</w:t>
      </w:r>
      <w:r w:rsidRPr="00D4662A">
        <w:t>ykres</w:t>
      </w:r>
      <w:r w:rsidR="00984BF4">
        <w:t>ie/wykresach</w:t>
      </w:r>
      <w:r w:rsidRPr="00D4662A">
        <w:t xml:space="preserve"> </w:t>
      </w:r>
      <w:r w:rsidR="001E6426" w:rsidRPr="00D4662A">
        <w:t>prędkości na torach głównych zasadniczych, wynikającej</w:t>
      </w:r>
      <w:r w:rsidR="00285AA3">
        <w:t xml:space="preserve"> </w:t>
      </w:r>
      <w:r w:rsidR="001E6426" w:rsidRPr="00D4662A">
        <w:t xml:space="preserve">z geometrii linii możliwej do uzyskania w wariancie infrastruktury, przy czym dla odcinków o wyższej prędkości graniczących przynajmniej z jednej strony </w:t>
      </w:r>
      <w:r w:rsidR="00285AA3">
        <w:br/>
      </w:r>
      <w:r w:rsidR="001E6426" w:rsidRPr="00D4662A">
        <w:lastRenderedPageBreak/>
        <w:t>z</w:t>
      </w:r>
      <w:r w:rsidR="00285AA3">
        <w:t xml:space="preserve"> </w:t>
      </w:r>
      <w:r w:rsidR="001E6426" w:rsidRPr="00D4662A">
        <w:t xml:space="preserve">odcinkiem o niższej prędkości, należy przyjmować minimalną długość </w:t>
      </w:r>
      <w:r w:rsidR="00285AA3">
        <w:br/>
      </w:r>
      <w:r w:rsidR="001E6426" w:rsidRPr="00D4662A">
        <w:t>o</w:t>
      </w:r>
      <w:r w:rsidR="00285AA3">
        <w:t xml:space="preserve"> </w:t>
      </w:r>
      <w:r w:rsidR="001E6426" w:rsidRPr="00D4662A">
        <w:t xml:space="preserve">jednolitej prędkości równy ok. 1000 m. Jest to prędkość, którą należy wykazywać na planie sytuacyjnym oraz w obliczeniach geometrycznych </w:t>
      </w:r>
      <w:r w:rsidR="00285AA3">
        <w:br/>
      </w:r>
      <w:r w:rsidR="001E6426" w:rsidRPr="00D4662A">
        <w:t>w</w:t>
      </w:r>
      <w:r w:rsidR="00285AA3">
        <w:t xml:space="preserve"> </w:t>
      </w:r>
      <w:r w:rsidR="001E6426" w:rsidRPr="00D4662A">
        <w:t>części opisowej</w:t>
      </w:r>
      <w:r>
        <w:t>,</w:t>
      </w:r>
    </w:p>
    <w:p w14:paraId="364AE7B4" w14:textId="365CBA9E" w:rsidR="004D3A8F" w:rsidRPr="00D4662A" w:rsidRDefault="00C279F3" w:rsidP="00B71A33">
      <w:pPr>
        <w:pStyle w:val="Punktowanieliterami"/>
        <w:numPr>
          <w:ilvl w:val="0"/>
          <w:numId w:val="9"/>
        </w:numPr>
      </w:pPr>
      <w:r>
        <w:t>w</w:t>
      </w:r>
      <w:r w:rsidRPr="00D4662A">
        <w:t>ykres</w:t>
      </w:r>
      <w:r w:rsidR="00984BF4">
        <w:t>ie/wykresach</w:t>
      </w:r>
      <w:r w:rsidRPr="00D4662A">
        <w:t xml:space="preserve"> </w:t>
      </w:r>
      <w:r w:rsidR="001E6426" w:rsidRPr="00D4662A">
        <w:t>proponowanej do przyjęcia prędkości maksymalnej w</w:t>
      </w:r>
      <w:r w:rsidR="004754E6">
        <w:t> </w:t>
      </w:r>
      <w:r w:rsidR="001E6426" w:rsidRPr="00D4662A">
        <w:t>zależności od rodzaju przewozów (poc. pasażerskie, poc. towarowe)</w:t>
      </w:r>
      <w:r>
        <w:t>,</w:t>
      </w:r>
    </w:p>
    <w:p w14:paraId="72A7BAEE" w14:textId="77777777" w:rsidR="004D3A8F" w:rsidRPr="00D4662A" w:rsidRDefault="00C279F3" w:rsidP="00B71A33">
      <w:pPr>
        <w:pStyle w:val="Punktowanieliterami"/>
        <w:numPr>
          <w:ilvl w:val="0"/>
          <w:numId w:val="9"/>
        </w:numPr>
      </w:pPr>
      <w:r>
        <w:t>w</w:t>
      </w:r>
      <w:r w:rsidRPr="00D4662A">
        <w:t>ykres</w:t>
      </w:r>
      <w:r w:rsidR="00984BF4">
        <w:t>ie/wykresach</w:t>
      </w:r>
      <w:r w:rsidRPr="00D4662A">
        <w:t xml:space="preserve"> </w:t>
      </w:r>
      <w:r w:rsidR="001E6426" w:rsidRPr="00D4662A">
        <w:t>ograniczeń prędkości niewynikających z geometrii toru, wraz z opisem przyczyny ograniczenia prędkości</w:t>
      </w:r>
      <w:r>
        <w:t>,</w:t>
      </w:r>
    </w:p>
    <w:p w14:paraId="27BB34CC" w14:textId="05415A1C" w:rsidR="004D3A8F" w:rsidRPr="00D4662A" w:rsidRDefault="00C279F3" w:rsidP="00B71A33">
      <w:pPr>
        <w:pStyle w:val="Punktowanieliterami"/>
        <w:numPr>
          <w:ilvl w:val="0"/>
          <w:numId w:val="9"/>
        </w:numPr>
      </w:pPr>
      <w:r>
        <w:t>p</w:t>
      </w:r>
      <w:r w:rsidRPr="00D4662A">
        <w:t xml:space="preserve">rofilu </w:t>
      </w:r>
      <w:r w:rsidR="001E6426" w:rsidRPr="00D4662A">
        <w:t>linii w postaci kilometra załomu, długości odcinka oraz pochylenia w</w:t>
      </w:r>
      <w:r w:rsidR="004754E6">
        <w:t> </w:t>
      </w:r>
      <w:r w:rsidR="001E6426" w:rsidRPr="00D4662A">
        <w:t>promilach, oraz informacje o promieniu i stycznej łuku pionowego</w:t>
      </w:r>
      <w:r w:rsidR="004258A6">
        <w:t>,</w:t>
      </w:r>
      <w:r w:rsidR="001E6426" w:rsidRPr="00D4662A">
        <w:t xml:space="preserve"> jeśli takowy występuje</w:t>
      </w:r>
      <w:r>
        <w:t>,</w:t>
      </w:r>
    </w:p>
    <w:p w14:paraId="53E54528" w14:textId="77777777" w:rsidR="004D3A8F" w:rsidRPr="00D4662A" w:rsidRDefault="00C279F3" w:rsidP="00B71A33">
      <w:pPr>
        <w:pStyle w:val="Punktowanieliterami"/>
        <w:numPr>
          <w:ilvl w:val="0"/>
          <w:numId w:val="9"/>
        </w:numPr>
      </w:pPr>
      <w:r>
        <w:t>k</w:t>
      </w:r>
      <w:r w:rsidRPr="00D4662A">
        <w:t xml:space="preserve">ilometrażu </w:t>
      </w:r>
      <w:r w:rsidR="001E6426" w:rsidRPr="00D4662A">
        <w:t>linii (rozmieszczenie hektometrów)</w:t>
      </w:r>
      <w:r>
        <w:t>,</w:t>
      </w:r>
    </w:p>
    <w:p w14:paraId="1D9B0193" w14:textId="7946DDAF" w:rsidR="004D3A8F" w:rsidRPr="00D4662A" w:rsidRDefault="00C279F3" w:rsidP="00B71A33">
      <w:pPr>
        <w:pStyle w:val="Punktowanieliterami"/>
        <w:numPr>
          <w:ilvl w:val="0"/>
          <w:numId w:val="9"/>
        </w:numPr>
      </w:pPr>
      <w:r>
        <w:t>s</w:t>
      </w:r>
      <w:r w:rsidRPr="00D4662A">
        <w:t>chema</w:t>
      </w:r>
      <w:r w:rsidR="00984BF4">
        <w:t>cie</w:t>
      </w:r>
      <w:r w:rsidRPr="00D4662A">
        <w:t xml:space="preserve"> </w:t>
      </w:r>
      <w:r w:rsidR="001E6426" w:rsidRPr="00D4662A">
        <w:t>funkcjonalny</w:t>
      </w:r>
      <w:r w:rsidR="00984BF4">
        <w:t>m</w:t>
      </w:r>
      <w:r w:rsidR="001E6426" w:rsidRPr="00D4662A">
        <w:t xml:space="preserve"> w pliku PDF</w:t>
      </w:r>
      <w:r w:rsidR="004258A6">
        <w:t>, który</w:t>
      </w:r>
      <w:r w:rsidR="001E6426" w:rsidRPr="00D4662A">
        <w:t xml:space="preserve"> powinien przedstawiać około </w:t>
      </w:r>
      <w:r w:rsidR="004258A6">
        <w:br/>
      </w:r>
      <w:r w:rsidR="001E6426" w:rsidRPr="00D4662A">
        <w:t>30-40 km linii kolejowej na 1 arkusz PDF</w:t>
      </w:r>
      <w:r>
        <w:t>.</w:t>
      </w:r>
    </w:p>
    <w:p w14:paraId="5E982969" w14:textId="77777777" w:rsidR="00D100A0" w:rsidRPr="0015025E" w:rsidRDefault="00E15261" w:rsidP="002B7957">
      <w:pPr>
        <w:pStyle w:val="Normnumerowany"/>
      </w:pPr>
      <w:r w:rsidRPr="0015025E">
        <w:t xml:space="preserve">Dla nowoprojektowanych przystanków oraz dla </w:t>
      </w:r>
      <w:r w:rsidR="00D100A0" w:rsidRPr="0015025E">
        <w:t>korekt lokalizacji istniejących peronów należy opracować fiszkę zawierającą następujące informacje:</w:t>
      </w:r>
    </w:p>
    <w:p w14:paraId="0E798627" w14:textId="77777777" w:rsidR="00D100A0" w:rsidRPr="00D4662A" w:rsidRDefault="00EB62E8" w:rsidP="00B71A33">
      <w:pPr>
        <w:pStyle w:val="Punktowanieliterami"/>
        <w:numPr>
          <w:ilvl w:val="0"/>
          <w:numId w:val="10"/>
        </w:numPr>
      </w:pPr>
      <w:r>
        <w:t>m</w:t>
      </w:r>
      <w:r w:rsidRPr="00D4662A">
        <w:t xml:space="preserve">apę </w:t>
      </w:r>
      <w:r w:rsidR="007323C0" w:rsidRPr="00D4662A">
        <w:t>z zaznaczoną lokalizacją peronów na tle zagospodarowania przestrzennego,</w:t>
      </w:r>
    </w:p>
    <w:p w14:paraId="671C33F2" w14:textId="39A8CA1B" w:rsidR="006A6704" w:rsidRPr="00D4662A" w:rsidRDefault="00EB62E8" w:rsidP="00B71A33">
      <w:pPr>
        <w:pStyle w:val="Punktowanieliterami"/>
        <w:numPr>
          <w:ilvl w:val="0"/>
          <w:numId w:val="10"/>
        </w:numPr>
      </w:pPr>
      <w:r>
        <w:t>p</w:t>
      </w:r>
      <w:r w:rsidRPr="00D4662A">
        <w:t xml:space="preserve">lan </w:t>
      </w:r>
      <w:r w:rsidR="001D2A8B" w:rsidRPr="00D4662A">
        <w:t>sytuacyjny lub r</w:t>
      </w:r>
      <w:r w:rsidR="006A6704" w:rsidRPr="00D4662A">
        <w:t>ysunek szczegółowy</w:t>
      </w:r>
      <w:r w:rsidR="001D2A8B" w:rsidRPr="00D4662A">
        <w:t xml:space="preserve"> (np. na ortofotomapie)</w:t>
      </w:r>
      <w:r w:rsidR="006A6704" w:rsidRPr="00D4662A">
        <w:t xml:space="preserve"> z</w:t>
      </w:r>
      <w:r w:rsidR="004754E6">
        <w:t> </w:t>
      </w:r>
      <w:r w:rsidR="006A6704" w:rsidRPr="00D4662A">
        <w:t>opracowanej koncepcji pokazujący szczegółowo lokalizację peronów na tle pozostałej infrastrukt</w:t>
      </w:r>
      <w:r w:rsidR="00817C61" w:rsidRPr="00D4662A">
        <w:t>ury kolejowej oraz dróg</w:t>
      </w:r>
      <w:r w:rsidR="00997BB4">
        <w:t xml:space="preserve"> rowerowych, ciągów pieszo-rowerowych oraz dróg</w:t>
      </w:r>
      <w:r w:rsidR="00817C61" w:rsidRPr="00D4662A">
        <w:t xml:space="preserve"> dojść na perony,</w:t>
      </w:r>
    </w:p>
    <w:p w14:paraId="4001CA71" w14:textId="0DAA97D2" w:rsidR="004D3A8F" w:rsidRPr="00D4662A" w:rsidRDefault="00EB62E8" w:rsidP="00B71A33">
      <w:pPr>
        <w:pStyle w:val="Punktowanieliterami"/>
        <w:numPr>
          <w:ilvl w:val="0"/>
          <w:numId w:val="10"/>
        </w:numPr>
      </w:pPr>
      <w:r>
        <w:t>i</w:t>
      </w:r>
      <w:r w:rsidRPr="00D4662A">
        <w:t xml:space="preserve">nformacje </w:t>
      </w:r>
      <w:r w:rsidR="00113BFD" w:rsidRPr="00D4662A">
        <w:t xml:space="preserve">o otoczeniu przystanku – m.in. </w:t>
      </w:r>
      <w:r w:rsidR="00625C20" w:rsidRPr="00D4662A">
        <w:t>szacunkową liczbę mieszkańców</w:t>
      </w:r>
      <w:r w:rsidR="005F6087" w:rsidRPr="00D4662A">
        <w:t xml:space="preserve"> </w:t>
      </w:r>
      <w:r w:rsidR="00285AA3">
        <w:br/>
      </w:r>
      <w:r w:rsidR="005F6087" w:rsidRPr="00D4662A">
        <w:t>i</w:t>
      </w:r>
      <w:r w:rsidR="00285AA3">
        <w:t xml:space="preserve"> </w:t>
      </w:r>
      <w:r w:rsidR="005F6087" w:rsidRPr="00D4662A">
        <w:t>miejsc pracy</w:t>
      </w:r>
      <w:r w:rsidR="001912EB" w:rsidRPr="00D4662A">
        <w:t>, ważniejsze generatory ruchu w promieniu dojścia</w:t>
      </w:r>
      <w:r w:rsidR="00F36D7F" w:rsidRPr="00D4662A">
        <w:t xml:space="preserve">, rekomendowane powiązania z </w:t>
      </w:r>
      <w:r w:rsidR="00EA601E">
        <w:t>pozostałymi środkami transportu</w:t>
      </w:r>
      <w:r w:rsidR="00F36D7F" w:rsidRPr="00D4662A">
        <w:t>,</w:t>
      </w:r>
      <w:r w:rsidR="00154467" w:rsidRPr="00D4662A">
        <w:t xml:space="preserve"> lokalizację P&amp;R</w:t>
      </w:r>
      <w:r w:rsidR="008647CF">
        <w:t>, B</w:t>
      </w:r>
      <w:r w:rsidR="008647CF" w:rsidRPr="0015025E">
        <w:t>&amp;R</w:t>
      </w:r>
      <w:r w:rsidR="00154467" w:rsidRPr="00D4662A">
        <w:t xml:space="preserve"> itp.</w:t>
      </w:r>
    </w:p>
    <w:p w14:paraId="1FC030BD" w14:textId="77777777" w:rsidR="005F11E1" w:rsidRPr="0015025E" w:rsidRDefault="005F11E1" w:rsidP="005F11E1">
      <w:pPr>
        <w:ind w:left="360"/>
      </w:pPr>
    </w:p>
    <w:p w14:paraId="574F55CC" w14:textId="20130F49" w:rsidR="00996E87" w:rsidRPr="0015025E" w:rsidRDefault="00996E87" w:rsidP="00996E87">
      <w:r w:rsidRPr="0015025E">
        <w:br w:type="page"/>
      </w:r>
    </w:p>
    <w:p w14:paraId="199B59FD" w14:textId="77777777" w:rsidR="00996E87" w:rsidRPr="0015025E" w:rsidRDefault="00996E87" w:rsidP="002B7957">
      <w:pPr>
        <w:pStyle w:val="Nag1numerowany"/>
      </w:pPr>
      <w:bookmarkStart w:id="196" w:name="_Toc32483825"/>
      <w:r w:rsidRPr="0015025E">
        <w:lastRenderedPageBreak/>
        <w:t>Załączniki</w:t>
      </w:r>
      <w:bookmarkEnd w:id="196"/>
    </w:p>
    <w:p w14:paraId="77D80172" w14:textId="77777777" w:rsidR="00D801B6" w:rsidRDefault="00131AC2">
      <w:r>
        <w:t xml:space="preserve">Załącznik nr 1: </w:t>
      </w:r>
      <w:r w:rsidR="005953F6">
        <w:t>Schemat kolejności realizacji etapów</w:t>
      </w:r>
      <w:r>
        <w:t>.</w:t>
      </w:r>
    </w:p>
    <w:p w14:paraId="34BC57A5" w14:textId="77777777" w:rsidR="00D801B6" w:rsidRPr="00996E87" w:rsidRDefault="005549B3" w:rsidP="00C7188A">
      <w:pPr>
        <w:jc w:val="left"/>
      </w:pPr>
      <w:r>
        <w:t xml:space="preserve">Załącznik nr 2: </w:t>
      </w:r>
      <w:r w:rsidRPr="005549B3">
        <w:t xml:space="preserve">Wykaz dokumentów, zgodnie z którymi </w:t>
      </w:r>
      <w:r>
        <w:t>będą wykonywane</w:t>
      </w:r>
      <w:r w:rsidRPr="005549B3">
        <w:t xml:space="preserve"> model</w:t>
      </w:r>
      <w:r>
        <w:t>e</w:t>
      </w:r>
      <w:r w:rsidRPr="005549B3">
        <w:t xml:space="preserve"> </w:t>
      </w:r>
      <w:r>
        <w:t>m</w:t>
      </w:r>
      <w:r w:rsidRPr="005549B3">
        <w:t>ikrosymulacyjn</w:t>
      </w:r>
      <w:r>
        <w:t>e.</w:t>
      </w:r>
    </w:p>
    <w:sectPr w:rsidR="00D801B6" w:rsidRPr="00996E87" w:rsidSect="00C7188A">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4DD3DE" w14:textId="77777777" w:rsidR="003C577E" w:rsidRDefault="003C577E" w:rsidP="00F732E9">
      <w:pPr>
        <w:spacing w:after="0" w:line="240" w:lineRule="auto"/>
      </w:pPr>
      <w:r>
        <w:separator/>
      </w:r>
    </w:p>
  </w:endnote>
  <w:endnote w:type="continuationSeparator" w:id="0">
    <w:p w14:paraId="415E0540" w14:textId="77777777" w:rsidR="003C577E" w:rsidRDefault="003C577E" w:rsidP="00F732E9">
      <w:pPr>
        <w:spacing w:after="0" w:line="240" w:lineRule="auto"/>
      </w:pPr>
      <w:r>
        <w:continuationSeparator/>
      </w:r>
    </w:p>
  </w:endnote>
  <w:endnote w:type="continuationNotice" w:id="1">
    <w:p w14:paraId="409CA5B7" w14:textId="77777777" w:rsidR="003C577E" w:rsidRDefault="003C5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24684C" w14:textId="1E20442C" w:rsidR="00CA1DB7" w:rsidRPr="009703C4" w:rsidRDefault="00CA1DB7" w:rsidP="0015025E">
    <w:pPr>
      <w:pStyle w:val="Stopka"/>
      <w:pBdr>
        <w:top w:val="single" w:sz="4" w:space="1" w:color="auto"/>
      </w:pBdr>
      <w:jc w:val="center"/>
      <w:rPr>
        <w:i/>
        <w:iCs/>
        <w:sz w:val="18"/>
        <w:szCs w:val="18"/>
      </w:rPr>
    </w:pPr>
    <w:r w:rsidRPr="009703C4">
      <w:rPr>
        <w:i/>
        <w:iCs/>
        <w:sz w:val="18"/>
        <w:szCs w:val="18"/>
      </w:rPr>
      <w:t xml:space="preserve">Strona </w:t>
    </w:r>
    <w:sdt>
      <w:sdtPr>
        <w:rPr>
          <w:i/>
          <w:iCs/>
          <w:sz w:val="18"/>
          <w:szCs w:val="18"/>
        </w:rPr>
        <w:id w:val="-460717907"/>
        <w:docPartObj>
          <w:docPartGallery w:val="Page Numbers (Bottom of Page)"/>
          <w:docPartUnique/>
        </w:docPartObj>
      </w:sdtPr>
      <w:sdtEndPr/>
      <w:sdtContent>
        <w:r w:rsidRPr="009703C4">
          <w:rPr>
            <w:i/>
            <w:iCs/>
            <w:sz w:val="18"/>
            <w:szCs w:val="18"/>
          </w:rPr>
          <w:fldChar w:fldCharType="begin"/>
        </w:r>
        <w:r w:rsidRPr="009703C4">
          <w:rPr>
            <w:i/>
            <w:iCs/>
            <w:sz w:val="18"/>
            <w:szCs w:val="18"/>
          </w:rPr>
          <w:instrText>PAGE   \* MERGEFORMAT</w:instrText>
        </w:r>
        <w:r w:rsidRPr="009703C4">
          <w:rPr>
            <w:i/>
            <w:iCs/>
            <w:sz w:val="18"/>
            <w:szCs w:val="18"/>
          </w:rPr>
          <w:fldChar w:fldCharType="separate"/>
        </w:r>
        <w:r w:rsidRPr="009703C4">
          <w:rPr>
            <w:i/>
            <w:iCs/>
            <w:noProof/>
            <w:sz w:val="18"/>
            <w:szCs w:val="18"/>
          </w:rPr>
          <w:t>16</w:t>
        </w:r>
        <w:r w:rsidRPr="009703C4">
          <w:rPr>
            <w:i/>
            <w:iCs/>
            <w:noProof/>
            <w:sz w:val="18"/>
            <w:szCs w:val="18"/>
          </w:rPr>
          <w:fldChar w:fldCharType="end"/>
        </w:r>
      </w:sdtContent>
    </w:sdt>
    <w:r w:rsidRPr="009703C4">
      <w:rPr>
        <w:i/>
        <w:iCs/>
        <w:sz w:val="18"/>
        <w:szCs w:val="18"/>
      </w:rPr>
      <w:t xml:space="preserve"> z </w:t>
    </w:r>
    <w:r w:rsidRPr="009703C4">
      <w:rPr>
        <w:i/>
        <w:iCs/>
        <w:sz w:val="18"/>
        <w:szCs w:val="18"/>
      </w:rPr>
      <w:fldChar w:fldCharType="begin"/>
    </w:r>
    <w:r w:rsidRPr="009703C4">
      <w:rPr>
        <w:i/>
        <w:iCs/>
        <w:sz w:val="18"/>
        <w:szCs w:val="18"/>
      </w:rPr>
      <w:instrText xml:space="preserve"> NUMPAGES  \# "0" \* Arabic  \* MERGEFORMAT </w:instrText>
    </w:r>
    <w:r w:rsidRPr="009703C4">
      <w:rPr>
        <w:i/>
        <w:iCs/>
        <w:sz w:val="18"/>
        <w:szCs w:val="18"/>
      </w:rPr>
      <w:fldChar w:fldCharType="separate"/>
    </w:r>
    <w:r w:rsidRPr="009703C4">
      <w:rPr>
        <w:i/>
        <w:iCs/>
        <w:noProof/>
        <w:sz w:val="18"/>
        <w:szCs w:val="18"/>
      </w:rPr>
      <w:t>78</w:t>
    </w:r>
    <w:r w:rsidRPr="009703C4">
      <w:rPr>
        <w:i/>
        <w:iCs/>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2E18F" w14:textId="04F2C8F6" w:rsidR="00CA1DB7" w:rsidRPr="00F732E9" w:rsidRDefault="00CA1DB7" w:rsidP="00F732E9">
    <w:pPr>
      <w:jc w:val="center"/>
      <w:rPr>
        <w:b/>
        <w:bCs/>
        <w:sz w:val="28"/>
        <w:szCs w:val="28"/>
      </w:rPr>
    </w:pPr>
    <w:r>
      <w:rPr>
        <w:b/>
        <w:bCs/>
        <w:sz w:val="28"/>
        <w:szCs w:val="28"/>
      </w:rPr>
      <w:t>2020-02-1</w:t>
    </w:r>
    <w:r w:rsidR="001B203D">
      <w:rPr>
        <w:b/>
        <w:bCs/>
        <w:sz w:val="28"/>
        <w:szCs w:val="2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F2EB7" w14:textId="6B55CEC1" w:rsidR="00CA1DB7" w:rsidRPr="009703C4" w:rsidRDefault="00CA1DB7" w:rsidP="00A869A3">
    <w:pPr>
      <w:pStyle w:val="Stopka"/>
      <w:pBdr>
        <w:top w:val="single" w:sz="4" w:space="1" w:color="auto"/>
      </w:pBdr>
      <w:jc w:val="center"/>
      <w:rPr>
        <w:i/>
        <w:iCs/>
        <w:sz w:val="18"/>
        <w:szCs w:val="18"/>
      </w:rPr>
    </w:pPr>
    <w:r w:rsidRPr="009703C4">
      <w:rPr>
        <w:i/>
        <w:iCs/>
        <w:sz w:val="18"/>
        <w:szCs w:val="18"/>
      </w:rPr>
      <w:t xml:space="preserve">Strona </w:t>
    </w:r>
    <w:sdt>
      <w:sdtPr>
        <w:rPr>
          <w:i/>
          <w:iCs/>
          <w:sz w:val="18"/>
          <w:szCs w:val="18"/>
        </w:rPr>
        <w:id w:val="-1623760013"/>
        <w:docPartObj>
          <w:docPartGallery w:val="Page Numbers (Bottom of Page)"/>
          <w:docPartUnique/>
        </w:docPartObj>
      </w:sdtPr>
      <w:sdtEndPr/>
      <w:sdtContent>
        <w:r w:rsidRPr="009703C4">
          <w:rPr>
            <w:i/>
            <w:iCs/>
            <w:sz w:val="18"/>
            <w:szCs w:val="18"/>
          </w:rPr>
          <w:fldChar w:fldCharType="begin"/>
        </w:r>
        <w:r w:rsidRPr="009703C4">
          <w:rPr>
            <w:i/>
            <w:iCs/>
            <w:sz w:val="18"/>
            <w:szCs w:val="18"/>
          </w:rPr>
          <w:instrText>PAGE   \* MERGEFORMAT</w:instrText>
        </w:r>
        <w:r w:rsidRPr="009703C4">
          <w:rPr>
            <w:i/>
            <w:iCs/>
            <w:sz w:val="18"/>
            <w:szCs w:val="18"/>
          </w:rPr>
          <w:fldChar w:fldCharType="separate"/>
        </w:r>
        <w:r w:rsidRPr="009703C4">
          <w:rPr>
            <w:i/>
            <w:iCs/>
            <w:sz w:val="18"/>
            <w:szCs w:val="18"/>
          </w:rPr>
          <w:t>55</w:t>
        </w:r>
        <w:r w:rsidRPr="009703C4">
          <w:rPr>
            <w:i/>
            <w:iCs/>
            <w:noProof/>
            <w:sz w:val="18"/>
            <w:szCs w:val="18"/>
          </w:rPr>
          <w:fldChar w:fldCharType="end"/>
        </w:r>
      </w:sdtContent>
    </w:sdt>
    <w:r w:rsidRPr="009703C4">
      <w:rPr>
        <w:i/>
        <w:iCs/>
        <w:sz w:val="18"/>
        <w:szCs w:val="18"/>
      </w:rPr>
      <w:t xml:space="preserve"> z </w:t>
    </w:r>
    <w:r w:rsidRPr="009703C4">
      <w:rPr>
        <w:i/>
        <w:iCs/>
        <w:sz w:val="18"/>
        <w:szCs w:val="18"/>
      </w:rPr>
      <w:fldChar w:fldCharType="begin"/>
    </w:r>
    <w:r w:rsidRPr="009703C4">
      <w:rPr>
        <w:i/>
        <w:iCs/>
        <w:sz w:val="18"/>
        <w:szCs w:val="18"/>
      </w:rPr>
      <w:instrText xml:space="preserve"> NUMPAGES  \# "0" \* Arabic  \* MERGEFORMAT </w:instrText>
    </w:r>
    <w:r w:rsidRPr="009703C4">
      <w:rPr>
        <w:i/>
        <w:iCs/>
        <w:sz w:val="18"/>
        <w:szCs w:val="18"/>
      </w:rPr>
      <w:fldChar w:fldCharType="separate"/>
    </w:r>
    <w:r w:rsidRPr="009703C4">
      <w:rPr>
        <w:i/>
        <w:iCs/>
        <w:sz w:val="18"/>
        <w:szCs w:val="18"/>
      </w:rPr>
      <w:t>78</w:t>
    </w:r>
    <w:r w:rsidRPr="009703C4">
      <w:rPr>
        <w:i/>
        <w:iCs/>
        <w:noProo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90E6B0" w14:textId="77777777" w:rsidR="00CA1DB7" w:rsidRPr="00C7188A" w:rsidRDefault="00CA1DB7" w:rsidP="00C7188A">
    <w:pPr>
      <w:pStyle w:val="Stopka"/>
    </w:pPr>
    <w:r>
      <w:rPr>
        <w:b/>
        <w:bCs/>
        <w:sz w:val="28"/>
        <w:szCs w:val="28"/>
      </w:rPr>
      <w:t>2019-11-25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61B676" w14:textId="77777777" w:rsidR="003C577E" w:rsidRDefault="003C577E" w:rsidP="00F732E9">
      <w:pPr>
        <w:spacing w:after="0" w:line="240" w:lineRule="auto"/>
      </w:pPr>
      <w:r>
        <w:separator/>
      </w:r>
    </w:p>
  </w:footnote>
  <w:footnote w:type="continuationSeparator" w:id="0">
    <w:p w14:paraId="2AA50984" w14:textId="77777777" w:rsidR="003C577E" w:rsidRDefault="003C577E" w:rsidP="00F732E9">
      <w:pPr>
        <w:spacing w:after="0" w:line="240" w:lineRule="auto"/>
      </w:pPr>
      <w:r>
        <w:continuationSeparator/>
      </w:r>
    </w:p>
  </w:footnote>
  <w:footnote w:type="continuationNotice" w:id="1">
    <w:p w14:paraId="54817552" w14:textId="77777777" w:rsidR="003C577E" w:rsidRDefault="003C577E">
      <w:pPr>
        <w:spacing w:after="0" w:line="240" w:lineRule="auto"/>
      </w:pPr>
    </w:p>
  </w:footnote>
  <w:footnote w:id="2">
    <w:p w14:paraId="10DB5803" w14:textId="6464DADF" w:rsidR="00CA1DB7" w:rsidRDefault="00CA1DB7" w:rsidP="00566720">
      <w:pPr>
        <w:pStyle w:val="Tekstprzypisudolnego"/>
      </w:pPr>
      <w:r>
        <w:rPr>
          <w:rStyle w:val="Odwoanieprzypisudolnego"/>
        </w:rPr>
        <w:footnoteRef/>
      </w:r>
      <w:r>
        <w:t xml:space="preserve"> Zgodnie z Ustawą z dnia 16 grudnia 2010 r. o publicznym transporcie zbiorowym (Dz. U. 2011 Nr 5 poz. 13 z późn. zm.)</w:t>
      </w:r>
    </w:p>
  </w:footnote>
  <w:footnote w:id="3">
    <w:p w14:paraId="49CC1619" w14:textId="6B136D6D" w:rsidR="00CA1DB7" w:rsidRDefault="00CA1DB7">
      <w:pPr>
        <w:pStyle w:val="Tekstprzypisudolnego"/>
      </w:pPr>
      <w:r>
        <w:rPr>
          <w:rStyle w:val="Odwoanieprzypisudolnego"/>
        </w:rPr>
        <w:footnoteRef/>
      </w:r>
      <w:r>
        <w:t xml:space="preserve"> W etapach 4-5 analizy przeprowadzane są dla wielu wariantów, a wybór wariantu następuje dopiero w etapie 6. Dlatego konkretne produkty będzie można wskazać na etapie 6, pomimo że zostaną one opracowane na etapach wcześniejszych.</w:t>
      </w:r>
    </w:p>
  </w:footnote>
  <w:footnote w:id="4">
    <w:p w14:paraId="217A0BCF" w14:textId="49999F52" w:rsidR="00CA1DB7" w:rsidRDefault="00CA1DB7">
      <w:pPr>
        <w:pStyle w:val="Tekstprzypisudolnego"/>
      </w:pPr>
      <w:r>
        <w:rPr>
          <w:rStyle w:val="Odwoanieprzypisudolnego"/>
        </w:rPr>
        <w:footnoteRef/>
      </w:r>
      <w:r>
        <w:t xml:space="preserve"> W</w:t>
      </w:r>
      <w:r w:rsidRPr="004350EC">
        <w:t>g listy przekazanej przez Zamawiającego w uzgodnieniu z PKP Polskie Linie Kolejowe S.A. podczas realizacji Projektu. W chwili uruchamiania Projektu lista ta nie jest ostatecznie zatwierdzona, w związku z tym na tym etapie nie może zostać uwzględniona w wymaganiach</w:t>
      </w:r>
    </w:p>
  </w:footnote>
  <w:footnote w:id="5">
    <w:p w14:paraId="3578A0F6" w14:textId="77777777" w:rsidR="00CA1DB7" w:rsidRDefault="00CA1DB7">
      <w:pPr>
        <w:pStyle w:val="Tekstprzypisudolnego"/>
      </w:pPr>
      <w:r>
        <w:rPr>
          <w:rStyle w:val="Odwoanieprzypisudolnego"/>
        </w:rPr>
        <w:footnoteRef/>
      </w:r>
      <w:r>
        <w:t xml:space="preserve"> Dotyczy także infrastruktury tramwajowej, jeśli taka została przewidziana w danym korytarzu transportowym.</w:t>
      </w:r>
    </w:p>
  </w:footnote>
  <w:footnote w:id="6">
    <w:p w14:paraId="375CD94C" w14:textId="2DBB9369" w:rsidR="00CA1DB7" w:rsidRDefault="00CA1DB7">
      <w:pPr>
        <w:pStyle w:val="Tekstprzypisudolnego"/>
      </w:pPr>
      <w:r>
        <w:rPr>
          <w:rStyle w:val="Odwoanieprzypisudolnego"/>
        </w:rPr>
        <w:footnoteRef/>
      </w:r>
      <w:r>
        <w:t xml:space="preserve"> Metoda </w:t>
      </w:r>
      <w:r w:rsidRPr="00B151AC">
        <w:t>obliczania wykorzystania zdolności przepustowej w oparciu o metodę kompresji tras pociągów, zdefiniowaną przez kartę UIC 406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383A38" w14:textId="792136D2" w:rsidR="00CA1DB7" w:rsidRPr="00641549" w:rsidRDefault="00CA1DB7" w:rsidP="00F732E9">
    <w:pPr>
      <w:pStyle w:val="Nagwek"/>
      <w:pBdr>
        <w:bottom w:val="single" w:sz="4" w:space="1" w:color="auto"/>
      </w:pBdr>
      <w:rPr>
        <w:i/>
        <w:iCs/>
        <w:sz w:val="18"/>
        <w:szCs w:val="18"/>
      </w:rPr>
    </w:pPr>
    <w:r w:rsidRPr="00641549">
      <w:rPr>
        <w:i/>
        <w:iCs/>
        <w:sz w:val="18"/>
        <w:szCs w:val="18"/>
      </w:rPr>
      <w:t xml:space="preserve">Opis Przedmiotu Zamówienia dla realizacji zadania „Wstępne Studium Wykonalności Kolei Metropolitalnej </w:t>
    </w:r>
    <w:r>
      <w:rPr>
        <w:i/>
        <w:iCs/>
        <w:sz w:val="18"/>
        <w:szCs w:val="18"/>
      </w:rPr>
      <w:br/>
    </w:r>
    <w:r w:rsidRPr="00641549">
      <w:rPr>
        <w:i/>
        <w:iCs/>
        <w:sz w:val="18"/>
        <w:szCs w:val="18"/>
      </w:rPr>
      <w:t>na terenie Górnośląsko-Zagłębiowskiej Metropolii”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3C8EC3" w14:textId="77777777" w:rsidR="00CA1DB7" w:rsidRPr="00641549" w:rsidRDefault="00CA1DB7" w:rsidP="00A869A3">
    <w:pPr>
      <w:pStyle w:val="Nagwek"/>
      <w:pBdr>
        <w:bottom w:val="single" w:sz="4" w:space="1" w:color="auto"/>
      </w:pBdr>
      <w:rPr>
        <w:i/>
        <w:iCs/>
        <w:sz w:val="18"/>
        <w:szCs w:val="18"/>
      </w:rPr>
    </w:pPr>
    <w:r w:rsidRPr="00641549">
      <w:rPr>
        <w:i/>
        <w:iCs/>
        <w:sz w:val="18"/>
        <w:szCs w:val="18"/>
      </w:rPr>
      <w:t xml:space="preserve">Opis Przedmiotu Zamówienia dla realizacji zadania „Wstępne Studium Wykonalności Kolei Metropolitalnej </w:t>
    </w:r>
    <w:r>
      <w:rPr>
        <w:i/>
        <w:iCs/>
        <w:sz w:val="18"/>
        <w:szCs w:val="18"/>
      </w:rPr>
      <w:br/>
    </w:r>
    <w:r w:rsidRPr="00641549">
      <w:rPr>
        <w:i/>
        <w:iCs/>
        <w:sz w:val="18"/>
        <w:szCs w:val="18"/>
      </w:rPr>
      <w:t>na terenie Górnośląsko-Zagłębiowskiej Metropolii”</w:t>
    </w:r>
  </w:p>
  <w:p w14:paraId="61DAA9FA" w14:textId="0BF1EDCD" w:rsidR="00CA1DB7" w:rsidRPr="00A869A3" w:rsidRDefault="00CA1DB7" w:rsidP="00A869A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EA3C01"/>
    <w:multiLevelType w:val="hybridMultilevel"/>
    <w:tmpl w:val="40008BE2"/>
    <w:lvl w:ilvl="0" w:tplc="04150015">
      <w:start w:val="1"/>
      <w:numFmt w:val="upp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87013CB"/>
    <w:multiLevelType w:val="hybridMultilevel"/>
    <w:tmpl w:val="11D2EADC"/>
    <w:lvl w:ilvl="0" w:tplc="850A31F6">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2" w15:restartNumberingAfterBreak="0">
    <w:nsid w:val="31A831F6"/>
    <w:multiLevelType w:val="hybridMultilevel"/>
    <w:tmpl w:val="35FEA9A0"/>
    <w:lvl w:ilvl="0" w:tplc="D1EA7F9C">
      <w:start w:val="1"/>
      <w:numFmt w:val="upperLetter"/>
      <w:pStyle w:val="Punktowanieliterami"/>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3" w15:restartNumberingAfterBreak="0">
    <w:nsid w:val="3D465A82"/>
    <w:multiLevelType w:val="hybridMultilevel"/>
    <w:tmpl w:val="0A5E0A0C"/>
    <w:lvl w:ilvl="0" w:tplc="850A31F6">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4" w15:restartNumberingAfterBreak="0">
    <w:nsid w:val="48F80419"/>
    <w:multiLevelType w:val="hybridMultilevel"/>
    <w:tmpl w:val="B3BA60AE"/>
    <w:lvl w:ilvl="0" w:tplc="04150015">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 w15:restartNumberingAfterBreak="0">
    <w:nsid w:val="49AD4610"/>
    <w:multiLevelType w:val="hybridMultilevel"/>
    <w:tmpl w:val="2C7E347C"/>
    <w:lvl w:ilvl="0" w:tplc="21C4A9FC">
      <w:start w:val="1"/>
      <w:numFmt w:val="upperLetter"/>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6" w15:restartNumberingAfterBreak="0">
    <w:nsid w:val="4DD352F6"/>
    <w:multiLevelType w:val="hybridMultilevel"/>
    <w:tmpl w:val="2C7E347C"/>
    <w:lvl w:ilvl="0" w:tplc="21C4A9FC">
      <w:start w:val="1"/>
      <w:numFmt w:val="upperLetter"/>
      <w:lvlText w:val="%1."/>
      <w:lvlJc w:val="left"/>
      <w:pPr>
        <w:ind w:left="1430" w:hanging="360"/>
      </w:p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7" w15:restartNumberingAfterBreak="0">
    <w:nsid w:val="599563BC"/>
    <w:multiLevelType w:val="hybridMultilevel"/>
    <w:tmpl w:val="B9D6E808"/>
    <w:lvl w:ilvl="0" w:tplc="21C4A9FC">
      <w:start w:val="1"/>
      <w:numFmt w:val="upp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 w15:restartNumberingAfterBreak="0">
    <w:nsid w:val="6D7E5634"/>
    <w:multiLevelType w:val="multilevel"/>
    <w:tmpl w:val="C3FEA378"/>
    <w:lvl w:ilvl="0">
      <w:start w:val="1"/>
      <w:numFmt w:val="decimal"/>
      <w:pStyle w:val="Nag1numerowany"/>
      <w:lvlText w:val="%1."/>
      <w:lvlJc w:val="left"/>
      <w:pPr>
        <w:ind w:left="360" w:hanging="360"/>
      </w:pPr>
      <w:rPr>
        <w:rFonts w:hint="default"/>
      </w:rPr>
    </w:lvl>
    <w:lvl w:ilvl="1">
      <w:start w:val="1"/>
      <w:numFmt w:val="decimal"/>
      <w:pStyle w:val="Nag2numerowany"/>
      <w:lvlText w:val="%1.%2."/>
      <w:lvlJc w:val="left"/>
      <w:pPr>
        <w:ind w:left="792" w:hanging="432"/>
      </w:pPr>
      <w:rPr>
        <w:rFonts w:hint="default"/>
      </w:rPr>
    </w:lvl>
    <w:lvl w:ilvl="2">
      <w:start w:val="1"/>
      <w:numFmt w:val="decimal"/>
      <w:pStyle w:val="Normnumerowany"/>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9440699"/>
    <w:multiLevelType w:val="hybridMultilevel"/>
    <w:tmpl w:val="A79CA200"/>
    <w:lvl w:ilvl="0" w:tplc="04150001">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num w:numId="1">
    <w:abstractNumId w:val="8"/>
  </w:num>
  <w:num w:numId="2">
    <w:abstractNumId w:val="5"/>
    <w:lvlOverride w:ilvl="0">
      <w:startOverride w:val="1"/>
    </w:lvlOverride>
  </w:num>
  <w:num w:numId="3">
    <w:abstractNumId w:val="5"/>
    <w:lvlOverride w:ilvl="0">
      <w:startOverride w:val="1"/>
    </w:lvlOverride>
  </w:num>
  <w:num w:numId="4">
    <w:abstractNumId w:val="5"/>
    <w:lvlOverride w:ilvl="0">
      <w:startOverride w:val="1"/>
    </w:lvlOverride>
  </w:num>
  <w:num w:numId="5">
    <w:abstractNumId w:val="5"/>
    <w:lvlOverride w:ilvl="0">
      <w:startOverride w:val="1"/>
    </w:lvlOverride>
  </w:num>
  <w:num w:numId="6">
    <w:abstractNumId w:val="5"/>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5"/>
    <w:lvlOverride w:ilvl="0">
      <w:startOverride w:val="1"/>
    </w:lvlOverride>
  </w:num>
  <w:num w:numId="11">
    <w:abstractNumId w:val="2"/>
  </w:num>
  <w:num w:numId="12">
    <w:abstractNumId w:val="2"/>
    <w:lvlOverride w:ilvl="0">
      <w:startOverride w:val="1"/>
    </w:lvlOverride>
  </w:num>
  <w:num w:numId="13">
    <w:abstractNumId w:val="0"/>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2"/>
    <w:lvlOverride w:ilvl="0">
      <w:startOverride w:val="1"/>
    </w:lvlOverride>
  </w:num>
  <w:num w:numId="32">
    <w:abstractNumId w:val="2"/>
    <w:lvlOverride w:ilvl="0">
      <w:startOverride w:val="1"/>
    </w:lvlOverride>
  </w:num>
  <w:num w:numId="33">
    <w:abstractNumId w:val="2"/>
    <w:lvlOverride w:ilvl="0">
      <w:startOverride w:val="1"/>
    </w:lvlOverride>
  </w:num>
  <w:num w:numId="34">
    <w:abstractNumId w:val="2"/>
    <w:lvlOverride w:ilvl="0">
      <w:startOverride w:val="1"/>
    </w:lvlOverride>
  </w:num>
  <w:num w:numId="35">
    <w:abstractNumId w:val="2"/>
    <w:lvlOverride w:ilvl="0">
      <w:startOverride w:val="1"/>
    </w:lvlOverride>
  </w:num>
  <w:num w:numId="36">
    <w:abstractNumId w:val="2"/>
    <w:lvlOverride w:ilvl="0">
      <w:startOverride w:val="1"/>
    </w:lvlOverride>
  </w:num>
  <w:num w:numId="37">
    <w:abstractNumId w:val="2"/>
    <w:lvlOverride w:ilvl="0">
      <w:startOverride w:val="1"/>
    </w:lvlOverride>
  </w:num>
  <w:num w:numId="38">
    <w:abstractNumId w:val="2"/>
    <w:lvlOverride w:ilvl="0">
      <w:startOverride w:val="1"/>
    </w:lvlOverride>
  </w:num>
  <w:num w:numId="39">
    <w:abstractNumId w:val="2"/>
    <w:lvlOverride w:ilvl="0">
      <w:startOverride w:val="1"/>
    </w:lvlOverride>
  </w:num>
  <w:num w:numId="40">
    <w:abstractNumId w:val="2"/>
    <w:lvlOverride w:ilvl="0">
      <w:startOverride w:val="1"/>
    </w:lvlOverride>
  </w:num>
  <w:num w:numId="41">
    <w:abstractNumId w:val="2"/>
    <w:lvlOverride w:ilvl="0">
      <w:startOverride w:val="1"/>
    </w:lvlOverride>
  </w:num>
  <w:num w:numId="42">
    <w:abstractNumId w:val="2"/>
    <w:lvlOverride w:ilvl="0">
      <w:startOverride w:val="1"/>
    </w:lvlOverride>
  </w:num>
  <w:num w:numId="43">
    <w:abstractNumId w:val="2"/>
    <w:lvlOverride w:ilvl="0">
      <w:startOverride w:val="1"/>
    </w:lvlOverride>
  </w:num>
  <w:num w:numId="44">
    <w:abstractNumId w:val="2"/>
    <w:lvlOverride w:ilvl="0">
      <w:startOverride w:val="1"/>
    </w:lvlOverride>
  </w:num>
  <w:num w:numId="45">
    <w:abstractNumId w:val="2"/>
    <w:lvlOverride w:ilvl="0">
      <w:startOverride w:val="1"/>
    </w:lvlOverride>
  </w:num>
  <w:num w:numId="46">
    <w:abstractNumId w:val="2"/>
    <w:lvlOverride w:ilvl="0">
      <w:startOverride w:val="1"/>
    </w:lvlOverride>
  </w:num>
  <w:num w:numId="47">
    <w:abstractNumId w:val="2"/>
    <w:lvlOverride w:ilvl="0">
      <w:startOverride w:val="1"/>
    </w:lvlOverride>
  </w:num>
  <w:num w:numId="48">
    <w:abstractNumId w:val="4"/>
  </w:num>
  <w:num w:numId="49">
    <w:abstractNumId w:val="2"/>
    <w:lvlOverride w:ilvl="0">
      <w:startOverride w:val="1"/>
    </w:lvlOverride>
  </w:num>
  <w:num w:numId="50">
    <w:abstractNumId w:val="2"/>
    <w:lvlOverride w:ilvl="0">
      <w:startOverride w:val="1"/>
    </w:lvlOverride>
  </w:num>
  <w:num w:numId="51">
    <w:abstractNumId w:val="7"/>
  </w:num>
  <w:num w:numId="52">
    <w:abstractNumId w:val="9"/>
  </w:num>
  <w:num w:numId="53">
    <w:abstractNumId w:val="1"/>
  </w:num>
  <w:num w:numId="54">
    <w:abstractNumId w:val="3"/>
  </w:num>
  <w:num w:numId="55">
    <w:abstractNumId w:val="5"/>
  </w:num>
  <w:num w:numId="56">
    <w:abstractNumId w:val="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E87"/>
    <w:rsid w:val="00000332"/>
    <w:rsid w:val="00000A5C"/>
    <w:rsid w:val="000012A6"/>
    <w:rsid w:val="00002799"/>
    <w:rsid w:val="00002C95"/>
    <w:rsid w:val="00002E35"/>
    <w:rsid w:val="00002FE2"/>
    <w:rsid w:val="000049DB"/>
    <w:rsid w:val="00004A90"/>
    <w:rsid w:val="00004C1B"/>
    <w:rsid w:val="0000585A"/>
    <w:rsid w:val="000058D6"/>
    <w:rsid w:val="00005A3C"/>
    <w:rsid w:val="00007133"/>
    <w:rsid w:val="00010D40"/>
    <w:rsid w:val="000122D3"/>
    <w:rsid w:val="00014AB3"/>
    <w:rsid w:val="00014D3B"/>
    <w:rsid w:val="000151C4"/>
    <w:rsid w:val="00015C69"/>
    <w:rsid w:val="00015E6F"/>
    <w:rsid w:val="00017948"/>
    <w:rsid w:val="000201F8"/>
    <w:rsid w:val="0002047F"/>
    <w:rsid w:val="00020699"/>
    <w:rsid w:val="00020FFA"/>
    <w:rsid w:val="00021C63"/>
    <w:rsid w:val="00021C7D"/>
    <w:rsid w:val="00021E35"/>
    <w:rsid w:val="00022D10"/>
    <w:rsid w:val="00022F37"/>
    <w:rsid w:val="00024410"/>
    <w:rsid w:val="00024DEE"/>
    <w:rsid w:val="00025B30"/>
    <w:rsid w:val="00027502"/>
    <w:rsid w:val="00027911"/>
    <w:rsid w:val="00027C4E"/>
    <w:rsid w:val="0003015D"/>
    <w:rsid w:val="00031265"/>
    <w:rsid w:val="000316B9"/>
    <w:rsid w:val="00031F0D"/>
    <w:rsid w:val="000338E8"/>
    <w:rsid w:val="00033907"/>
    <w:rsid w:val="000339B1"/>
    <w:rsid w:val="00033E21"/>
    <w:rsid w:val="00034C6C"/>
    <w:rsid w:val="000352AB"/>
    <w:rsid w:val="00036C50"/>
    <w:rsid w:val="00036E74"/>
    <w:rsid w:val="00037893"/>
    <w:rsid w:val="00037ACA"/>
    <w:rsid w:val="00037C78"/>
    <w:rsid w:val="00040C6B"/>
    <w:rsid w:val="000416DD"/>
    <w:rsid w:val="00042294"/>
    <w:rsid w:val="000422F7"/>
    <w:rsid w:val="00042710"/>
    <w:rsid w:val="000429D3"/>
    <w:rsid w:val="000438B4"/>
    <w:rsid w:val="00043C06"/>
    <w:rsid w:val="00043CA5"/>
    <w:rsid w:val="000449C6"/>
    <w:rsid w:val="00045616"/>
    <w:rsid w:val="000465DF"/>
    <w:rsid w:val="0004749B"/>
    <w:rsid w:val="000478FE"/>
    <w:rsid w:val="00047D53"/>
    <w:rsid w:val="00047E80"/>
    <w:rsid w:val="00050D66"/>
    <w:rsid w:val="0005110C"/>
    <w:rsid w:val="00051950"/>
    <w:rsid w:val="00052791"/>
    <w:rsid w:val="00053937"/>
    <w:rsid w:val="000542F9"/>
    <w:rsid w:val="00055454"/>
    <w:rsid w:val="00055E64"/>
    <w:rsid w:val="0005608D"/>
    <w:rsid w:val="00060E21"/>
    <w:rsid w:val="0006159C"/>
    <w:rsid w:val="00061A9D"/>
    <w:rsid w:val="0006278D"/>
    <w:rsid w:val="0006306E"/>
    <w:rsid w:val="000630D6"/>
    <w:rsid w:val="000635D3"/>
    <w:rsid w:val="000643DE"/>
    <w:rsid w:val="00064E3D"/>
    <w:rsid w:val="00064F86"/>
    <w:rsid w:val="000653A1"/>
    <w:rsid w:val="0006577E"/>
    <w:rsid w:val="00067A92"/>
    <w:rsid w:val="00067F8D"/>
    <w:rsid w:val="000700FA"/>
    <w:rsid w:val="000705EB"/>
    <w:rsid w:val="00070F7D"/>
    <w:rsid w:val="0007138F"/>
    <w:rsid w:val="00071E1C"/>
    <w:rsid w:val="00072973"/>
    <w:rsid w:val="00072D3D"/>
    <w:rsid w:val="00073681"/>
    <w:rsid w:val="0007447B"/>
    <w:rsid w:val="00074581"/>
    <w:rsid w:val="0007473D"/>
    <w:rsid w:val="0007598B"/>
    <w:rsid w:val="000769D0"/>
    <w:rsid w:val="00077149"/>
    <w:rsid w:val="000777D3"/>
    <w:rsid w:val="000778AD"/>
    <w:rsid w:val="0008034D"/>
    <w:rsid w:val="000804F0"/>
    <w:rsid w:val="00080818"/>
    <w:rsid w:val="000808B3"/>
    <w:rsid w:val="00080ADF"/>
    <w:rsid w:val="00081B59"/>
    <w:rsid w:val="00082946"/>
    <w:rsid w:val="00083419"/>
    <w:rsid w:val="00083CC2"/>
    <w:rsid w:val="00085F25"/>
    <w:rsid w:val="000865A6"/>
    <w:rsid w:val="00087DEB"/>
    <w:rsid w:val="00090744"/>
    <w:rsid w:val="000909D8"/>
    <w:rsid w:val="000914AB"/>
    <w:rsid w:val="00091530"/>
    <w:rsid w:val="000917AD"/>
    <w:rsid w:val="0009193C"/>
    <w:rsid w:val="00091987"/>
    <w:rsid w:val="00091CE8"/>
    <w:rsid w:val="00091F3C"/>
    <w:rsid w:val="00092662"/>
    <w:rsid w:val="000931CA"/>
    <w:rsid w:val="000937B4"/>
    <w:rsid w:val="000938D1"/>
    <w:rsid w:val="00093D52"/>
    <w:rsid w:val="0009401E"/>
    <w:rsid w:val="00094C25"/>
    <w:rsid w:val="00094F78"/>
    <w:rsid w:val="00097455"/>
    <w:rsid w:val="0009754D"/>
    <w:rsid w:val="000A0BEC"/>
    <w:rsid w:val="000A1B13"/>
    <w:rsid w:val="000A1E4F"/>
    <w:rsid w:val="000A283F"/>
    <w:rsid w:val="000A3015"/>
    <w:rsid w:val="000A457A"/>
    <w:rsid w:val="000A4DC2"/>
    <w:rsid w:val="000A538E"/>
    <w:rsid w:val="000A684E"/>
    <w:rsid w:val="000A71CE"/>
    <w:rsid w:val="000A74AE"/>
    <w:rsid w:val="000A7B76"/>
    <w:rsid w:val="000A7F1A"/>
    <w:rsid w:val="000B0E83"/>
    <w:rsid w:val="000B1AE6"/>
    <w:rsid w:val="000B23AC"/>
    <w:rsid w:val="000B346A"/>
    <w:rsid w:val="000B47A8"/>
    <w:rsid w:val="000B5AC4"/>
    <w:rsid w:val="000B68FD"/>
    <w:rsid w:val="000B7468"/>
    <w:rsid w:val="000B7846"/>
    <w:rsid w:val="000B78D8"/>
    <w:rsid w:val="000C0685"/>
    <w:rsid w:val="000C163A"/>
    <w:rsid w:val="000C18FB"/>
    <w:rsid w:val="000C1BB8"/>
    <w:rsid w:val="000C1EBF"/>
    <w:rsid w:val="000C3256"/>
    <w:rsid w:val="000C34B7"/>
    <w:rsid w:val="000C35D2"/>
    <w:rsid w:val="000C3AE3"/>
    <w:rsid w:val="000C3FC4"/>
    <w:rsid w:val="000C4529"/>
    <w:rsid w:val="000C45D4"/>
    <w:rsid w:val="000C4FB6"/>
    <w:rsid w:val="000C5C78"/>
    <w:rsid w:val="000C609E"/>
    <w:rsid w:val="000C6612"/>
    <w:rsid w:val="000C797D"/>
    <w:rsid w:val="000C7D0C"/>
    <w:rsid w:val="000D0561"/>
    <w:rsid w:val="000D2159"/>
    <w:rsid w:val="000D22FA"/>
    <w:rsid w:val="000D274D"/>
    <w:rsid w:val="000D300D"/>
    <w:rsid w:val="000D3385"/>
    <w:rsid w:val="000D3A9D"/>
    <w:rsid w:val="000D3E87"/>
    <w:rsid w:val="000D4039"/>
    <w:rsid w:val="000D61BA"/>
    <w:rsid w:val="000D6D37"/>
    <w:rsid w:val="000D7481"/>
    <w:rsid w:val="000D74B2"/>
    <w:rsid w:val="000D782D"/>
    <w:rsid w:val="000D7D64"/>
    <w:rsid w:val="000E12A9"/>
    <w:rsid w:val="000E1C5B"/>
    <w:rsid w:val="000E2DAF"/>
    <w:rsid w:val="000E33B6"/>
    <w:rsid w:val="000E3763"/>
    <w:rsid w:val="000E519B"/>
    <w:rsid w:val="000E563F"/>
    <w:rsid w:val="000E6162"/>
    <w:rsid w:val="000E6436"/>
    <w:rsid w:val="000E674D"/>
    <w:rsid w:val="000E67BE"/>
    <w:rsid w:val="000E6EF6"/>
    <w:rsid w:val="000E7006"/>
    <w:rsid w:val="000E7E4F"/>
    <w:rsid w:val="000F2C07"/>
    <w:rsid w:val="000F3552"/>
    <w:rsid w:val="000F4874"/>
    <w:rsid w:val="000F4D1F"/>
    <w:rsid w:val="000F4E91"/>
    <w:rsid w:val="000F4F4C"/>
    <w:rsid w:val="0010045A"/>
    <w:rsid w:val="00100BAE"/>
    <w:rsid w:val="00101021"/>
    <w:rsid w:val="0010139E"/>
    <w:rsid w:val="00101B45"/>
    <w:rsid w:val="00103D2F"/>
    <w:rsid w:val="00103F3E"/>
    <w:rsid w:val="0010401B"/>
    <w:rsid w:val="001046D8"/>
    <w:rsid w:val="00106B82"/>
    <w:rsid w:val="00106F57"/>
    <w:rsid w:val="00107B36"/>
    <w:rsid w:val="00110106"/>
    <w:rsid w:val="00110F6C"/>
    <w:rsid w:val="001111D5"/>
    <w:rsid w:val="001116AC"/>
    <w:rsid w:val="00111C02"/>
    <w:rsid w:val="0011206D"/>
    <w:rsid w:val="00112717"/>
    <w:rsid w:val="001138EB"/>
    <w:rsid w:val="00113BFD"/>
    <w:rsid w:val="00113E92"/>
    <w:rsid w:val="00114CEF"/>
    <w:rsid w:val="00114F78"/>
    <w:rsid w:val="00116FBF"/>
    <w:rsid w:val="00117494"/>
    <w:rsid w:val="001175DC"/>
    <w:rsid w:val="0012103D"/>
    <w:rsid w:val="00121F08"/>
    <w:rsid w:val="001230F0"/>
    <w:rsid w:val="00124106"/>
    <w:rsid w:val="00124E4E"/>
    <w:rsid w:val="0012504C"/>
    <w:rsid w:val="001255B9"/>
    <w:rsid w:val="00126164"/>
    <w:rsid w:val="00131571"/>
    <w:rsid w:val="00131AC2"/>
    <w:rsid w:val="00131D3F"/>
    <w:rsid w:val="00132E7E"/>
    <w:rsid w:val="0013370C"/>
    <w:rsid w:val="00134D26"/>
    <w:rsid w:val="00135393"/>
    <w:rsid w:val="00137130"/>
    <w:rsid w:val="0013769B"/>
    <w:rsid w:val="0013798D"/>
    <w:rsid w:val="00140232"/>
    <w:rsid w:val="00140DE4"/>
    <w:rsid w:val="00141F2B"/>
    <w:rsid w:val="00142421"/>
    <w:rsid w:val="00142CD9"/>
    <w:rsid w:val="00143344"/>
    <w:rsid w:val="001434D0"/>
    <w:rsid w:val="00143802"/>
    <w:rsid w:val="00143A75"/>
    <w:rsid w:val="00144B6E"/>
    <w:rsid w:val="001451A7"/>
    <w:rsid w:val="00146DC9"/>
    <w:rsid w:val="00147689"/>
    <w:rsid w:val="0015025E"/>
    <w:rsid w:val="0015035E"/>
    <w:rsid w:val="00150C9B"/>
    <w:rsid w:val="00152EC6"/>
    <w:rsid w:val="001531DD"/>
    <w:rsid w:val="00153C8D"/>
    <w:rsid w:val="001540F0"/>
    <w:rsid w:val="00154467"/>
    <w:rsid w:val="00160EC3"/>
    <w:rsid w:val="00161534"/>
    <w:rsid w:val="001632CA"/>
    <w:rsid w:val="00163923"/>
    <w:rsid w:val="00163BAA"/>
    <w:rsid w:val="001648F5"/>
    <w:rsid w:val="001650DB"/>
    <w:rsid w:val="001671D5"/>
    <w:rsid w:val="00167B31"/>
    <w:rsid w:val="00170184"/>
    <w:rsid w:val="00170A46"/>
    <w:rsid w:val="0017131B"/>
    <w:rsid w:val="001728C6"/>
    <w:rsid w:val="0017311C"/>
    <w:rsid w:val="001738B5"/>
    <w:rsid w:val="00173DD7"/>
    <w:rsid w:val="00174093"/>
    <w:rsid w:val="00174D04"/>
    <w:rsid w:val="00177D12"/>
    <w:rsid w:val="00177D4A"/>
    <w:rsid w:val="00181178"/>
    <w:rsid w:val="001814DC"/>
    <w:rsid w:val="0018164A"/>
    <w:rsid w:val="00181E3A"/>
    <w:rsid w:val="0018274C"/>
    <w:rsid w:val="001839EC"/>
    <w:rsid w:val="00184A0F"/>
    <w:rsid w:val="001858F0"/>
    <w:rsid w:val="00185A41"/>
    <w:rsid w:val="00185B14"/>
    <w:rsid w:val="00186AA5"/>
    <w:rsid w:val="00190B09"/>
    <w:rsid w:val="001912EB"/>
    <w:rsid w:val="001913F2"/>
    <w:rsid w:val="00191424"/>
    <w:rsid w:val="00191CA8"/>
    <w:rsid w:val="001922B1"/>
    <w:rsid w:val="001928E1"/>
    <w:rsid w:val="00192D93"/>
    <w:rsid w:val="0019480A"/>
    <w:rsid w:val="00196D22"/>
    <w:rsid w:val="00196D2E"/>
    <w:rsid w:val="00197A5F"/>
    <w:rsid w:val="00197CA9"/>
    <w:rsid w:val="001A10DF"/>
    <w:rsid w:val="001A1313"/>
    <w:rsid w:val="001A20FB"/>
    <w:rsid w:val="001A263D"/>
    <w:rsid w:val="001A2691"/>
    <w:rsid w:val="001A2D95"/>
    <w:rsid w:val="001A326C"/>
    <w:rsid w:val="001A37E5"/>
    <w:rsid w:val="001A3900"/>
    <w:rsid w:val="001A4376"/>
    <w:rsid w:val="001A47E3"/>
    <w:rsid w:val="001A5D1F"/>
    <w:rsid w:val="001A5E42"/>
    <w:rsid w:val="001A615D"/>
    <w:rsid w:val="001A6557"/>
    <w:rsid w:val="001A79A6"/>
    <w:rsid w:val="001A7CF2"/>
    <w:rsid w:val="001B0341"/>
    <w:rsid w:val="001B1B73"/>
    <w:rsid w:val="001B203D"/>
    <w:rsid w:val="001B4A3E"/>
    <w:rsid w:val="001B4BFE"/>
    <w:rsid w:val="001B54EF"/>
    <w:rsid w:val="001B5E26"/>
    <w:rsid w:val="001B5EB1"/>
    <w:rsid w:val="001B64E0"/>
    <w:rsid w:val="001B702A"/>
    <w:rsid w:val="001B7962"/>
    <w:rsid w:val="001B7BFA"/>
    <w:rsid w:val="001C0CA3"/>
    <w:rsid w:val="001C0D2E"/>
    <w:rsid w:val="001C0FE9"/>
    <w:rsid w:val="001C1FFE"/>
    <w:rsid w:val="001C23BE"/>
    <w:rsid w:val="001C29DF"/>
    <w:rsid w:val="001C2DB4"/>
    <w:rsid w:val="001C434F"/>
    <w:rsid w:val="001C435B"/>
    <w:rsid w:val="001C60CC"/>
    <w:rsid w:val="001C6588"/>
    <w:rsid w:val="001C7DE1"/>
    <w:rsid w:val="001D0425"/>
    <w:rsid w:val="001D0522"/>
    <w:rsid w:val="001D055E"/>
    <w:rsid w:val="001D14B6"/>
    <w:rsid w:val="001D1D57"/>
    <w:rsid w:val="001D2343"/>
    <w:rsid w:val="001D2679"/>
    <w:rsid w:val="001D2A8B"/>
    <w:rsid w:val="001D3102"/>
    <w:rsid w:val="001D3DBF"/>
    <w:rsid w:val="001D3F88"/>
    <w:rsid w:val="001D445C"/>
    <w:rsid w:val="001D45F6"/>
    <w:rsid w:val="001D47B6"/>
    <w:rsid w:val="001D616C"/>
    <w:rsid w:val="001D67E7"/>
    <w:rsid w:val="001D6940"/>
    <w:rsid w:val="001D6A34"/>
    <w:rsid w:val="001E004D"/>
    <w:rsid w:val="001E0B45"/>
    <w:rsid w:val="001E1298"/>
    <w:rsid w:val="001E1E13"/>
    <w:rsid w:val="001E29BA"/>
    <w:rsid w:val="001E2E65"/>
    <w:rsid w:val="001E2FEE"/>
    <w:rsid w:val="001E30F6"/>
    <w:rsid w:val="001E320F"/>
    <w:rsid w:val="001E3467"/>
    <w:rsid w:val="001E3E7A"/>
    <w:rsid w:val="001E506C"/>
    <w:rsid w:val="001E53B8"/>
    <w:rsid w:val="001E54C3"/>
    <w:rsid w:val="001E5785"/>
    <w:rsid w:val="001E5BFB"/>
    <w:rsid w:val="001E5F6D"/>
    <w:rsid w:val="001E6426"/>
    <w:rsid w:val="001E67F0"/>
    <w:rsid w:val="001E6994"/>
    <w:rsid w:val="001E6A29"/>
    <w:rsid w:val="001E6B62"/>
    <w:rsid w:val="001F06EB"/>
    <w:rsid w:val="001F137D"/>
    <w:rsid w:val="001F1910"/>
    <w:rsid w:val="001F2373"/>
    <w:rsid w:val="001F256F"/>
    <w:rsid w:val="001F2585"/>
    <w:rsid w:val="001F2FA6"/>
    <w:rsid w:val="001F3192"/>
    <w:rsid w:val="001F3227"/>
    <w:rsid w:val="001F3BE1"/>
    <w:rsid w:val="001F3C3A"/>
    <w:rsid w:val="001F47D1"/>
    <w:rsid w:val="001F4CCE"/>
    <w:rsid w:val="001F51C4"/>
    <w:rsid w:val="001F6BBF"/>
    <w:rsid w:val="001F6CA0"/>
    <w:rsid w:val="001F7038"/>
    <w:rsid w:val="002004B0"/>
    <w:rsid w:val="00200D94"/>
    <w:rsid w:val="0020104C"/>
    <w:rsid w:val="00202664"/>
    <w:rsid w:val="0020366C"/>
    <w:rsid w:val="00203B53"/>
    <w:rsid w:val="00203BC5"/>
    <w:rsid w:val="00204043"/>
    <w:rsid w:val="00204BDB"/>
    <w:rsid w:val="00204EF1"/>
    <w:rsid w:val="0020543B"/>
    <w:rsid w:val="00205AF8"/>
    <w:rsid w:val="00206849"/>
    <w:rsid w:val="00206E33"/>
    <w:rsid w:val="00207333"/>
    <w:rsid w:val="0021171B"/>
    <w:rsid w:val="00211869"/>
    <w:rsid w:val="00211C46"/>
    <w:rsid w:val="0021200B"/>
    <w:rsid w:val="00212B9A"/>
    <w:rsid w:val="00212E68"/>
    <w:rsid w:val="00213140"/>
    <w:rsid w:val="00213818"/>
    <w:rsid w:val="0021491A"/>
    <w:rsid w:val="00215895"/>
    <w:rsid w:val="00215D7D"/>
    <w:rsid w:val="00216470"/>
    <w:rsid w:val="002173C7"/>
    <w:rsid w:val="0021785F"/>
    <w:rsid w:val="00217F34"/>
    <w:rsid w:val="002202B2"/>
    <w:rsid w:val="00222274"/>
    <w:rsid w:val="00222959"/>
    <w:rsid w:val="00222A0E"/>
    <w:rsid w:val="00223359"/>
    <w:rsid w:val="00223CB2"/>
    <w:rsid w:val="002247C6"/>
    <w:rsid w:val="00226837"/>
    <w:rsid w:val="002275C2"/>
    <w:rsid w:val="0023113B"/>
    <w:rsid w:val="002311AD"/>
    <w:rsid w:val="00231A2D"/>
    <w:rsid w:val="00232FEC"/>
    <w:rsid w:val="00233107"/>
    <w:rsid w:val="002332CB"/>
    <w:rsid w:val="0023330C"/>
    <w:rsid w:val="0023357C"/>
    <w:rsid w:val="002340D2"/>
    <w:rsid w:val="002341A9"/>
    <w:rsid w:val="002408B9"/>
    <w:rsid w:val="00240BDF"/>
    <w:rsid w:val="00241348"/>
    <w:rsid w:val="00241AD8"/>
    <w:rsid w:val="002421FA"/>
    <w:rsid w:val="00242282"/>
    <w:rsid w:val="00242FFA"/>
    <w:rsid w:val="00243A26"/>
    <w:rsid w:val="00243B5C"/>
    <w:rsid w:val="00244333"/>
    <w:rsid w:val="00244B9B"/>
    <w:rsid w:val="00245A59"/>
    <w:rsid w:val="00245C84"/>
    <w:rsid w:val="00245CF3"/>
    <w:rsid w:val="00245EBA"/>
    <w:rsid w:val="0024744F"/>
    <w:rsid w:val="002477A8"/>
    <w:rsid w:val="00247E7E"/>
    <w:rsid w:val="00251066"/>
    <w:rsid w:val="00251134"/>
    <w:rsid w:val="00251271"/>
    <w:rsid w:val="00251D5C"/>
    <w:rsid w:val="002521ED"/>
    <w:rsid w:val="0025285D"/>
    <w:rsid w:val="002529C5"/>
    <w:rsid w:val="00252F75"/>
    <w:rsid w:val="00253882"/>
    <w:rsid w:val="002538B3"/>
    <w:rsid w:val="0025445F"/>
    <w:rsid w:val="00255741"/>
    <w:rsid w:val="00255C41"/>
    <w:rsid w:val="00255D9C"/>
    <w:rsid w:val="00256A14"/>
    <w:rsid w:val="00256B9A"/>
    <w:rsid w:val="00257287"/>
    <w:rsid w:val="0025745E"/>
    <w:rsid w:val="002575FB"/>
    <w:rsid w:val="00257B5B"/>
    <w:rsid w:val="002603A2"/>
    <w:rsid w:val="00261E0D"/>
    <w:rsid w:val="00262134"/>
    <w:rsid w:val="0026247D"/>
    <w:rsid w:val="00262B77"/>
    <w:rsid w:val="00262C85"/>
    <w:rsid w:val="002648C0"/>
    <w:rsid w:val="00264B06"/>
    <w:rsid w:val="0026504D"/>
    <w:rsid w:val="00265B8F"/>
    <w:rsid w:val="00267721"/>
    <w:rsid w:val="00267E7E"/>
    <w:rsid w:val="00270528"/>
    <w:rsid w:val="00270B6E"/>
    <w:rsid w:val="00270C8C"/>
    <w:rsid w:val="00271F86"/>
    <w:rsid w:val="002724A5"/>
    <w:rsid w:val="00272C68"/>
    <w:rsid w:val="00274288"/>
    <w:rsid w:val="002745DA"/>
    <w:rsid w:val="00274A40"/>
    <w:rsid w:val="00275679"/>
    <w:rsid w:val="00275960"/>
    <w:rsid w:val="00277459"/>
    <w:rsid w:val="002774F6"/>
    <w:rsid w:val="0027772D"/>
    <w:rsid w:val="00277A31"/>
    <w:rsid w:val="00281022"/>
    <w:rsid w:val="0028219F"/>
    <w:rsid w:val="002822DE"/>
    <w:rsid w:val="00284F5E"/>
    <w:rsid w:val="00285AA3"/>
    <w:rsid w:val="00285B76"/>
    <w:rsid w:val="002865D1"/>
    <w:rsid w:val="00286E05"/>
    <w:rsid w:val="0028767D"/>
    <w:rsid w:val="002876F9"/>
    <w:rsid w:val="00290706"/>
    <w:rsid w:val="0029072B"/>
    <w:rsid w:val="00290FC4"/>
    <w:rsid w:val="0029111E"/>
    <w:rsid w:val="00291C17"/>
    <w:rsid w:val="002936EA"/>
    <w:rsid w:val="00294F13"/>
    <w:rsid w:val="002951D4"/>
    <w:rsid w:val="0029597A"/>
    <w:rsid w:val="00296431"/>
    <w:rsid w:val="00297965"/>
    <w:rsid w:val="00297B95"/>
    <w:rsid w:val="00297C72"/>
    <w:rsid w:val="002A1207"/>
    <w:rsid w:val="002A13BE"/>
    <w:rsid w:val="002A3A07"/>
    <w:rsid w:val="002A5104"/>
    <w:rsid w:val="002A5342"/>
    <w:rsid w:val="002A5D59"/>
    <w:rsid w:val="002A63AC"/>
    <w:rsid w:val="002A6AFE"/>
    <w:rsid w:val="002A718F"/>
    <w:rsid w:val="002B04A0"/>
    <w:rsid w:val="002B20B3"/>
    <w:rsid w:val="002B20CC"/>
    <w:rsid w:val="002B553E"/>
    <w:rsid w:val="002B578B"/>
    <w:rsid w:val="002B75CB"/>
    <w:rsid w:val="002B7957"/>
    <w:rsid w:val="002C01BA"/>
    <w:rsid w:val="002C04A3"/>
    <w:rsid w:val="002C0925"/>
    <w:rsid w:val="002C1579"/>
    <w:rsid w:val="002C18E0"/>
    <w:rsid w:val="002C1E16"/>
    <w:rsid w:val="002C2BE2"/>
    <w:rsid w:val="002C3D1B"/>
    <w:rsid w:val="002C4F8F"/>
    <w:rsid w:val="002C7CB9"/>
    <w:rsid w:val="002D0494"/>
    <w:rsid w:val="002D0957"/>
    <w:rsid w:val="002D134A"/>
    <w:rsid w:val="002D1B68"/>
    <w:rsid w:val="002D1E44"/>
    <w:rsid w:val="002D224A"/>
    <w:rsid w:val="002D271E"/>
    <w:rsid w:val="002D357B"/>
    <w:rsid w:val="002D3EC4"/>
    <w:rsid w:val="002D4640"/>
    <w:rsid w:val="002D5730"/>
    <w:rsid w:val="002D6CF5"/>
    <w:rsid w:val="002D6DDB"/>
    <w:rsid w:val="002D720B"/>
    <w:rsid w:val="002E07A7"/>
    <w:rsid w:val="002E2872"/>
    <w:rsid w:val="002E320A"/>
    <w:rsid w:val="002E3244"/>
    <w:rsid w:val="002E3358"/>
    <w:rsid w:val="002E4E3D"/>
    <w:rsid w:val="002E5F31"/>
    <w:rsid w:val="002E62B8"/>
    <w:rsid w:val="002E65BA"/>
    <w:rsid w:val="002E6764"/>
    <w:rsid w:val="002E6E85"/>
    <w:rsid w:val="002E7421"/>
    <w:rsid w:val="002E7DDD"/>
    <w:rsid w:val="002F1585"/>
    <w:rsid w:val="002F34C4"/>
    <w:rsid w:val="002F36D3"/>
    <w:rsid w:val="002F6855"/>
    <w:rsid w:val="002F68F6"/>
    <w:rsid w:val="002F6D9E"/>
    <w:rsid w:val="002F7AE1"/>
    <w:rsid w:val="003003B9"/>
    <w:rsid w:val="003004AE"/>
    <w:rsid w:val="00300CCA"/>
    <w:rsid w:val="00302062"/>
    <w:rsid w:val="00302BA9"/>
    <w:rsid w:val="00302D86"/>
    <w:rsid w:val="00305047"/>
    <w:rsid w:val="003053EE"/>
    <w:rsid w:val="0030551D"/>
    <w:rsid w:val="00305F6F"/>
    <w:rsid w:val="003060C1"/>
    <w:rsid w:val="003062D7"/>
    <w:rsid w:val="0030655C"/>
    <w:rsid w:val="00306AE7"/>
    <w:rsid w:val="00307A79"/>
    <w:rsid w:val="00310396"/>
    <w:rsid w:val="0031186C"/>
    <w:rsid w:val="00311DD1"/>
    <w:rsid w:val="00312658"/>
    <w:rsid w:val="00312A08"/>
    <w:rsid w:val="0031337F"/>
    <w:rsid w:val="003140E4"/>
    <w:rsid w:val="00314CD0"/>
    <w:rsid w:val="00316E11"/>
    <w:rsid w:val="0031776D"/>
    <w:rsid w:val="003179C5"/>
    <w:rsid w:val="00317A09"/>
    <w:rsid w:val="00317C31"/>
    <w:rsid w:val="00317FDA"/>
    <w:rsid w:val="00320119"/>
    <w:rsid w:val="00320FD8"/>
    <w:rsid w:val="00321C8A"/>
    <w:rsid w:val="00321D9D"/>
    <w:rsid w:val="003221CE"/>
    <w:rsid w:val="003224A9"/>
    <w:rsid w:val="00322D7A"/>
    <w:rsid w:val="003233CA"/>
    <w:rsid w:val="003242A7"/>
    <w:rsid w:val="00324536"/>
    <w:rsid w:val="0032458C"/>
    <w:rsid w:val="003247D9"/>
    <w:rsid w:val="00325664"/>
    <w:rsid w:val="0032681E"/>
    <w:rsid w:val="00326A81"/>
    <w:rsid w:val="00326AFF"/>
    <w:rsid w:val="00327D06"/>
    <w:rsid w:val="00327E01"/>
    <w:rsid w:val="003305A8"/>
    <w:rsid w:val="003309D4"/>
    <w:rsid w:val="00330A9C"/>
    <w:rsid w:val="00330D54"/>
    <w:rsid w:val="0033163C"/>
    <w:rsid w:val="0033233C"/>
    <w:rsid w:val="003329A2"/>
    <w:rsid w:val="00332DD2"/>
    <w:rsid w:val="0033341F"/>
    <w:rsid w:val="003344CB"/>
    <w:rsid w:val="003359CD"/>
    <w:rsid w:val="00336245"/>
    <w:rsid w:val="00336A8E"/>
    <w:rsid w:val="00337E8B"/>
    <w:rsid w:val="00342FC5"/>
    <w:rsid w:val="003439DE"/>
    <w:rsid w:val="00343B4D"/>
    <w:rsid w:val="00344106"/>
    <w:rsid w:val="003444BA"/>
    <w:rsid w:val="003449CA"/>
    <w:rsid w:val="00345004"/>
    <w:rsid w:val="003455C5"/>
    <w:rsid w:val="00346332"/>
    <w:rsid w:val="0034658D"/>
    <w:rsid w:val="00346C7B"/>
    <w:rsid w:val="00347D77"/>
    <w:rsid w:val="00350213"/>
    <w:rsid w:val="003504B1"/>
    <w:rsid w:val="00350A91"/>
    <w:rsid w:val="00350B96"/>
    <w:rsid w:val="0035217D"/>
    <w:rsid w:val="003521DE"/>
    <w:rsid w:val="00352C47"/>
    <w:rsid w:val="00352EA3"/>
    <w:rsid w:val="0035371A"/>
    <w:rsid w:val="00354023"/>
    <w:rsid w:val="003540A5"/>
    <w:rsid w:val="00354173"/>
    <w:rsid w:val="0035445D"/>
    <w:rsid w:val="003545AB"/>
    <w:rsid w:val="00354B00"/>
    <w:rsid w:val="00354F86"/>
    <w:rsid w:val="00356DA7"/>
    <w:rsid w:val="00357BF5"/>
    <w:rsid w:val="00360008"/>
    <w:rsid w:val="00360185"/>
    <w:rsid w:val="00360375"/>
    <w:rsid w:val="00361B09"/>
    <w:rsid w:val="00362756"/>
    <w:rsid w:val="00362B67"/>
    <w:rsid w:val="00362BED"/>
    <w:rsid w:val="0036330D"/>
    <w:rsid w:val="00363D12"/>
    <w:rsid w:val="0036466C"/>
    <w:rsid w:val="003646B0"/>
    <w:rsid w:val="00364CA9"/>
    <w:rsid w:val="00365D38"/>
    <w:rsid w:val="0036626C"/>
    <w:rsid w:val="00366485"/>
    <w:rsid w:val="0036648D"/>
    <w:rsid w:val="00366948"/>
    <w:rsid w:val="00366C3A"/>
    <w:rsid w:val="00366F30"/>
    <w:rsid w:val="0036721E"/>
    <w:rsid w:val="00367797"/>
    <w:rsid w:val="00370A11"/>
    <w:rsid w:val="00371F9E"/>
    <w:rsid w:val="0037227F"/>
    <w:rsid w:val="0037273A"/>
    <w:rsid w:val="003735A5"/>
    <w:rsid w:val="003735F5"/>
    <w:rsid w:val="00373B2B"/>
    <w:rsid w:val="003740A6"/>
    <w:rsid w:val="003742F5"/>
    <w:rsid w:val="003757D0"/>
    <w:rsid w:val="00375AE6"/>
    <w:rsid w:val="003763BB"/>
    <w:rsid w:val="003774F3"/>
    <w:rsid w:val="00381BFD"/>
    <w:rsid w:val="00382CF8"/>
    <w:rsid w:val="00382E1B"/>
    <w:rsid w:val="00382EAB"/>
    <w:rsid w:val="00384272"/>
    <w:rsid w:val="00384330"/>
    <w:rsid w:val="00385252"/>
    <w:rsid w:val="0038582B"/>
    <w:rsid w:val="00385CBD"/>
    <w:rsid w:val="00386327"/>
    <w:rsid w:val="00386C15"/>
    <w:rsid w:val="003903C2"/>
    <w:rsid w:val="00390444"/>
    <w:rsid w:val="003913B4"/>
    <w:rsid w:val="003913F9"/>
    <w:rsid w:val="00391EE1"/>
    <w:rsid w:val="003943F5"/>
    <w:rsid w:val="0039493A"/>
    <w:rsid w:val="00395254"/>
    <w:rsid w:val="003960EA"/>
    <w:rsid w:val="00396742"/>
    <w:rsid w:val="00396C98"/>
    <w:rsid w:val="003972EC"/>
    <w:rsid w:val="00397542"/>
    <w:rsid w:val="00397F18"/>
    <w:rsid w:val="003A040E"/>
    <w:rsid w:val="003A0892"/>
    <w:rsid w:val="003A1252"/>
    <w:rsid w:val="003A12A6"/>
    <w:rsid w:val="003A253F"/>
    <w:rsid w:val="003A3975"/>
    <w:rsid w:val="003A4964"/>
    <w:rsid w:val="003A4E00"/>
    <w:rsid w:val="003A558E"/>
    <w:rsid w:val="003A6154"/>
    <w:rsid w:val="003A6771"/>
    <w:rsid w:val="003B00F8"/>
    <w:rsid w:val="003B0A2A"/>
    <w:rsid w:val="003B0B47"/>
    <w:rsid w:val="003B0EDE"/>
    <w:rsid w:val="003B124F"/>
    <w:rsid w:val="003B1A07"/>
    <w:rsid w:val="003B1D2E"/>
    <w:rsid w:val="003B1D99"/>
    <w:rsid w:val="003B2D0A"/>
    <w:rsid w:val="003B3C7B"/>
    <w:rsid w:val="003B469C"/>
    <w:rsid w:val="003B5607"/>
    <w:rsid w:val="003B5B26"/>
    <w:rsid w:val="003B62B6"/>
    <w:rsid w:val="003B664B"/>
    <w:rsid w:val="003B6AA2"/>
    <w:rsid w:val="003B7512"/>
    <w:rsid w:val="003B77F7"/>
    <w:rsid w:val="003B7875"/>
    <w:rsid w:val="003B7971"/>
    <w:rsid w:val="003C010F"/>
    <w:rsid w:val="003C2EDB"/>
    <w:rsid w:val="003C5157"/>
    <w:rsid w:val="003C52F0"/>
    <w:rsid w:val="003C577E"/>
    <w:rsid w:val="003C5855"/>
    <w:rsid w:val="003C6A62"/>
    <w:rsid w:val="003C6BAA"/>
    <w:rsid w:val="003C6E91"/>
    <w:rsid w:val="003D3003"/>
    <w:rsid w:val="003D4BE7"/>
    <w:rsid w:val="003D4C4A"/>
    <w:rsid w:val="003D57F4"/>
    <w:rsid w:val="003D5DC4"/>
    <w:rsid w:val="003D6101"/>
    <w:rsid w:val="003D61DB"/>
    <w:rsid w:val="003D6EA7"/>
    <w:rsid w:val="003D6FF5"/>
    <w:rsid w:val="003D7681"/>
    <w:rsid w:val="003D7C6D"/>
    <w:rsid w:val="003E06F7"/>
    <w:rsid w:val="003E0AC9"/>
    <w:rsid w:val="003E0BC4"/>
    <w:rsid w:val="003E0C87"/>
    <w:rsid w:val="003E0EA3"/>
    <w:rsid w:val="003E17F7"/>
    <w:rsid w:val="003E204E"/>
    <w:rsid w:val="003E2568"/>
    <w:rsid w:val="003E27E3"/>
    <w:rsid w:val="003E3F13"/>
    <w:rsid w:val="003E3FC6"/>
    <w:rsid w:val="003E4AFB"/>
    <w:rsid w:val="003E50B0"/>
    <w:rsid w:val="003E5BA5"/>
    <w:rsid w:val="003E612D"/>
    <w:rsid w:val="003E697E"/>
    <w:rsid w:val="003E6DB1"/>
    <w:rsid w:val="003E7442"/>
    <w:rsid w:val="003F0C17"/>
    <w:rsid w:val="003F0F48"/>
    <w:rsid w:val="003F3255"/>
    <w:rsid w:val="003F3B44"/>
    <w:rsid w:val="003F4134"/>
    <w:rsid w:val="003F430E"/>
    <w:rsid w:val="003F43F2"/>
    <w:rsid w:val="003F5A43"/>
    <w:rsid w:val="0040026E"/>
    <w:rsid w:val="00400A0A"/>
    <w:rsid w:val="00400B75"/>
    <w:rsid w:val="00400F41"/>
    <w:rsid w:val="00401355"/>
    <w:rsid w:val="00401CB3"/>
    <w:rsid w:val="00402083"/>
    <w:rsid w:val="00402255"/>
    <w:rsid w:val="00403583"/>
    <w:rsid w:val="00403B7C"/>
    <w:rsid w:val="0040453A"/>
    <w:rsid w:val="00404C87"/>
    <w:rsid w:val="0040536F"/>
    <w:rsid w:val="00405842"/>
    <w:rsid w:val="00405909"/>
    <w:rsid w:val="00406E67"/>
    <w:rsid w:val="0041093B"/>
    <w:rsid w:val="00410C47"/>
    <w:rsid w:val="0041249F"/>
    <w:rsid w:val="0041266A"/>
    <w:rsid w:val="00412D27"/>
    <w:rsid w:val="004133F4"/>
    <w:rsid w:val="004143D2"/>
    <w:rsid w:val="00414468"/>
    <w:rsid w:val="004144C8"/>
    <w:rsid w:val="00414E00"/>
    <w:rsid w:val="004151F3"/>
    <w:rsid w:val="00416B63"/>
    <w:rsid w:val="004174BB"/>
    <w:rsid w:val="00417F7E"/>
    <w:rsid w:val="00420151"/>
    <w:rsid w:val="00420AAA"/>
    <w:rsid w:val="00420B9C"/>
    <w:rsid w:val="004210D0"/>
    <w:rsid w:val="00421668"/>
    <w:rsid w:val="00422192"/>
    <w:rsid w:val="00422E1B"/>
    <w:rsid w:val="00422F69"/>
    <w:rsid w:val="00423392"/>
    <w:rsid w:val="00423869"/>
    <w:rsid w:val="004244E5"/>
    <w:rsid w:val="004255C6"/>
    <w:rsid w:val="004258A6"/>
    <w:rsid w:val="0042644D"/>
    <w:rsid w:val="00426A2A"/>
    <w:rsid w:val="00427DA7"/>
    <w:rsid w:val="004302D1"/>
    <w:rsid w:val="00431773"/>
    <w:rsid w:val="004317CD"/>
    <w:rsid w:val="0043202D"/>
    <w:rsid w:val="004321ED"/>
    <w:rsid w:val="0043263B"/>
    <w:rsid w:val="004326AC"/>
    <w:rsid w:val="0043351F"/>
    <w:rsid w:val="00433730"/>
    <w:rsid w:val="00433845"/>
    <w:rsid w:val="00433B49"/>
    <w:rsid w:val="004347BB"/>
    <w:rsid w:val="004350EC"/>
    <w:rsid w:val="00435D20"/>
    <w:rsid w:val="00436A4B"/>
    <w:rsid w:val="00436FA3"/>
    <w:rsid w:val="00437097"/>
    <w:rsid w:val="00437099"/>
    <w:rsid w:val="00437129"/>
    <w:rsid w:val="00437979"/>
    <w:rsid w:val="0044092C"/>
    <w:rsid w:val="00440943"/>
    <w:rsid w:val="00440F1D"/>
    <w:rsid w:val="00442B80"/>
    <w:rsid w:val="004439B7"/>
    <w:rsid w:val="00443AC7"/>
    <w:rsid w:val="004440CE"/>
    <w:rsid w:val="00444734"/>
    <w:rsid w:val="00444C95"/>
    <w:rsid w:val="00444D8C"/>
    <w:rsid w:val="004454C4"/>
    <w:rsid w:val="0045039E"/>
    <w:rsid w:val="0045271F"/>
    <w:rsid w:val="004573C5"/>
    <w:rsid w:val="004573E3"/>
    <w:rsid w:val="00457975"/>
    <w:rsid w:val="00457D09"/>
    <w:rsid w:val="00457E76"/>
    <w:rsid w:val="0046048C"/>
    <w:rsid w:val="00460854"/>
    <w:rsid w:val="00461F84"/>
    <w:rsid w:val="00463A72"/>
    <w:rsid w:val="00463D27"/>
    <w:rsid w:val="00464926"/>
    <w:rsid w:val="00464C98"/>
    <w:rsid w:val="00465298"/>
    <w:rsid w:val="00465DC9"/>
    <w:rsid w:val="00465FD5"/>
    <w:rsid w:val="004664A9"/>
    <w:rsid w:val="00466828"/>
    <w:rsid w:val="004672CE"/>
    <w:rsid w:val="00467D3B"/>
    <w:rsid w:val="00467E90"/>
    <w:rsid w:val="00470561"/>
    <w:rsid w:val="004733A4"/>
    <w:rsid w:val="004733A7"/>
    <w:rsid w:val="00474954"/>
    <w:rsid w:val="00474BB4"/>
    <w:rsid w:val="00474E2C"/>
    <w:rsid w:val="004754E6"/>
    <w:rsid w:val="00475A8A"/>
    <w:rsid w:val="00476CA2"/>
    <w:rsid w:val="00477289"/>
    <w:rsid w:val="0047755A"/>
    <w:rsid w:val="00477B5B"/>
    <w:rsid w:val="00480D44"/>
    <w:rsid w:val="00481785"/>
    <w:rsid w:val="00481AB8"/>
    <w:rsid w:val="00481D7C"/>
    <w:rsid w:val="00481E10"/>
    <w:rsid w:val="0048215D"/>
    <w:rsid w:val="0048250B"/>
    <w:rsid w:val="00482D03"/>
    <w:rsid w:val="00483007"/>
    <w:rsid w:val="00483F9A"/>
    <w:rsid w:val="004846CC"/>
    <w:rsid w:val="0048533A"/>
    <w:rsid w:val="00485DF2"/>
    <w:rsid w:val="00486EB4"/>
    <w:rsid w:val="004876ED"/>
    <w:rsid w:val="0049037C"/>
    <w:rsid w:val="00490642"/>
    <w:rsid w:val="004914A3"/>
    <w:rsid w:val="00491562"/>
    <w:rsid w:val="00491684"/>
    <w:rsid w:val="00491958"/>
    <w:rsid w:val="004933EA"/>
    <w:rsid w:val="00493DB0"/>
    <w:rsid w:val="00494846"/>
    <w:rsid w:val="00494C05"/>
    <w:rsid w:val="004956ED"/>
    <w:rsid w:val="004957F2"/>
    <w:rsid w:val="00496AEC"/>
    <w:rsid w:val="004A1967"/>
    <w:rsid w:val="004A234B"/>
    <w:rsid w:val="004A47AE"/>
    <w:rsid w:val="004A4DE4"/>
    <w:rsid w:val="004A50CC"/>
    <w:rsid w:val="004A51FB"/>
    <w:rsid w:val="004A647B"/>
    <w:rsid w:val="004A68F2"/>
    <w:rsid w:val="004B1106"/>
    <w:rsid w:val="004B13AC"/>
    <w:rsid w:val="004B1C7A"/>
    <w:rsid w:val="004B2358"/>
    <w:rsid w:val="004B251A"/>
    <w:rsid w:val="004B2A1D"/>
    <w:rsid w:val="004B3B86"/>
    <w:rsid w:val="004B3D8D"/>
    <w:rsid w:val="004B5863"/>
    <w:rsid w:val="004B61D3"/>
    <w:rsid w:val="004B6ED3"/>
    <w:rsid w:val="004B7D30"/>
    <w:rsid w:val="004C07EC"/>
    <w:rsid w:val="004C1488"/>
    <w:rsid w:val="004C1F9F"/>
    <w:rsid w:val="004C39EB"/>
    <w:rsid w:val="004C5627"/>
    <w:rsid w:val="004D00BA"/>
    <w:rsid w:val="004D07FE"/>
    <w:rsid w:val="004D0E2E"/>
    <w:rsid w:val="004D0E69"/>
    <w:rsid w:val="004D1A12"/>
    <w:rsid w:val="004D1B6C"/>
    <w:rsid w:val="004D3789"/>
    <w:rsid w:val="004D380C"/>
    <w:rsid w:val="004D3A8F"/>
    <w:rsid w:val="004D3BE7"/>
    <w:rsid w:val="004D5644"/>
    <w:rsid w:val="004D6894"/>
    <w:rsid w:val="004D6982"/>
    <w:rsid w:val="004E01F2"/>
    <w:rsid w:val="004E039C"/>
    <w:rsid w:val="004E0407"/>
    <w:rsid w:val="004E097D"/>
    <w:rsid w:val="004E19B9"/>
    <w:rsid w:val="004E2563"/>
    <w:rsid w:val="004E3E8D"/>
    <w:rsid w:val="004E522A"/>
    <w:rsid w:val="004E6816"/>
    <w:rsid w:val="004E6A23"/>
    <w:rsid w:val="004E6BE2"/>
    <w:rsid w:val="004E7178"/>
    <w:rsid w:val="004E7F36"/>
    <w:rsid w:val="004F0257"/>
    <w:rsid w:val="004F1813"/>
    <w:rsid w:val="004F1DEB"/>
    <w:rsid w:val="004F1EB6"/>
    <w:rsid w:val="004F2C8A"/>
    <w:rsid w:val="004F3519"/>
    <w:rsid w:val="004F3DBD"/>
    <w:rsid w:val="004F6D3A"/>
    <w:rsid w:val="005006BA"/>
    <w:rsid w:val="00500F99"/>
    <w:rsid w:val="00501004"/>
    <w:rsid w:val="00501E6F"/>
    <w:rsid w:val="005026B8"/>
    <w:rsid w:val="00502C80"/>
    <w:rsid w:val="005049A2"/>
    <w:rsid w:val="00505A56"/>
    <w:rsid w:val="005060CE"/>
    <w:rsid w:val="00506377"/>
    <w:rsid w:val="0050648A"/>
    <w:rsid w:val="0050714A"/>
    <w:rsid w:val="005075EF"/>
    <w:rsid w:val="0050773F"/>
    <w:rsid w:val="00510B89"/>
    <w:rsid w:val="00510EA4"/>
    <w:rsid w:val="0051181C"/>
    <w:rsid w:val="00512266"/>
    <w:rsid w:val="0051278C"/>
    <w:rsid w:val="00512F98"/>
    <w:rsid w:val="005139DB"/>
    <w:rsid w:val="00514806"/>
    <w:rsid w:val="00514819"/>
    <w:rsid w:val="00514920"/>
    <w:rsid w:val="00514A93"/>
    <w:rsid w:val="005158AF"/>
    <w:rsid w:val="00515FA5"/>
    <w:rsid w:val="00517980"/>
    <w:rsid w:val="00517BFB"/>
    <w:rsid w:val="0052041B"/>
    <w:rsid w:val="00520D28"/>
    <w:rsid w:val="00520D38"/>
    <w:rsid w:val="0052273A"/>
    <w:rsid w:val="00523FC0"/>
    <w:rsid w:val="00524358"/>
    <w:rsid w:val="00524514"/>
    <w:rsid w:val="005250C2"/>
    <w:rsid w:val="0052561B"/>
    <w:rsid w:val="00531155"/>
    <w:rsid w:val="005314AA"/>
    <w:rsid w:val="00532125"/>
    <w:rsid w:val="0053247F"/>
    <w:rsid w:val="00532D7F"/>
    <w:rsid w:val="00533BA4"/>
    <w:rsid w:val="00534C6E"/>
    <w:rsid w:val="00535C37"/>
    <w:rsid w:val="00537655"/>
    <w:rsid w:val="00537FB5"/>
    <w:rsid w:val="005402EC"/>
    <w:rsid w:val="00540ABF"/>
    <w:rsid w:val="00540AD1"/>
    <w:rsid w:val="005418FF"/>
    <w:rsid w:val="005419E6"/>
    <w:rsid w:val="00542847"/>
    <w:rsid w:val="00543E92"/>
    <w:rsid w:val="00545350"/>
    <w:rsid w:val="0054540F"/>
    <w:rsid w:val="00545BE9"/>
    <w:rsid w:val="00545E6F"/>
    <w:rsid w:val="0054689A"/>
    <w:rsid w:val="00546E7D"/>
    <w:rsid w:val="0054785B"/>
    <w:rsid w:val="005501C3"/>
    <w:rsid w:val="005508F5"/>
    <w:rsid w:val="00550FFC"/>
    <w:rsid w:val="00551AB7"/>
    <w:rsid w:val="005531F3"/>
    <w:rsid w:val="00553C19"/>
    <w:rsid w:val="00553D18"/>
    <w:rsid w:val="005549B3"/>
    <w:rsid w:val="00554B27"/>
    <w:rsid w:val="00554E60"/>
    <w:rsid w:val="00555A56"/>
    <w:rsid w:val="00555C6D"/>
    <w:rsid w:val="005564AA"/>
    <w:rsid w:val="00557ABD"/>
    <w:rsid w:val="00557D2A"/>
    <w:rsid w:val="005607AE"/>
    <w:rsid w:val="00560DAD"/>
    <w:rsid w:val="005610DC"/>
    <w:rsid w:val="0056193C"/>
    <w:rsid w:val="00562528"/>
    <w:rsid w:val="00562DD1"/>
    <w:rsid w:val="00564177"/>
    <w:rsid w:val="00564344"/>
    <w:rsid w:val="00565944"/>
    <w:rsid w:val="00566720"/>
    <w:rsid w:val="00566B69"/>
    <w:rsid w:val="0056780D"/>
    <w:rsid w:val="00570E99"/>
    <w:rsid w:val="0057134A"/>
    <w:rsid w:val="00571620"/>
    <w:rsid w:val="0057189E"/>
    <w:rsid w:val="00571D2F"/>
    <w:rsid w:val="0057244D"/>
    <w:rsid w:val="0057291E"/>
    <w:rsid w:val="0057304C"/>
    <w:rsid w:val="00573103"/>
    <w:rsid w:val="0057382D"/>
    <w:rsid w:val="00573A9C"/>
    <w:rsid w:val="005744BB"/>
    <w:rsid w:val="00574B40"/>
    <w:rsid w:val="00574BBD"/>
    <w:rsid w:val="00575C48"/>
    <w:rsid w:val="0057646D"/>
    <w:rsid w:val="005778F8"/>
    <w:rsid w:val="00580AF2"/>
    <w:rsid w:val="00580CD6"/>
    <w:rsid w:val="00582366"/>
    <w:rsid w:val="00582C22"/>
    <w:rsid w:val="00582F38"/>
    <w:rsid w:val="0058314A"/>
    <w:rsid w:val="00583766"/>
    <w:rsid w:val="00583851"/>
    <w:rsid w:val="00584489"/>
    <w:rsid w:val="00584A3D"/>
    <w:rsid w:val="00584A78"/>
    <w:rsid w:val="005857FF"/>
    <w:rsid w:val="00586D7B"/>
    <w:rsid w:val="005870F8"/>
    <w:rsid w:val="00587AF5"/>
    <w:rsid w:val="005910BC"/>
    <w:rsid w:val="00591182"/>
    <w:rsid w:val="005919AC"/>
    <w:rsid w:val="005925AD"/>
    <w:rsid w:val="00592D7E"/>
    <w:rsid w:val="00593E12"/>
    <w:rsid w:val="0059487E"/>
    <w:rsid w:val="005953F6"/>
    <w:rsid w:val="00595818"/>
    <w:rsid w:val="005958DE"/>
    <w:rsid w:val="00595C7E"/>
    <w:rsid w:val="00595F35"/>
    <w:rsid w:val="00596FE0"/>
    <w:rsid w:val="005A0020"/>
    <w:rsid w:val="005A0856"/>
    <w:rsid w:val="005A0CAA"/>
    <w:rsid w:val="005A140E"/>
    <w:rsid w:val="005A1A6C"/>
    <w:rsid w:val="005A2566"/>
    <w:rsid w:val="005A2600"/>
    <w:rsid w:val="005A2AD1"/>
    <w:rsid w:val="005A30DC"/>
    <w:rsid w:val="005A3508"/>
    <w:rsid w:val="005A4922"/>
    <w:rsid w:val="005A50F4"/>
    <w:rsid w:val="005A551E"/>
    <w:rsid w:val="005A65C0"/>
    <w:rsid w:val="005A6D88"/>
    <w:rsid w:val="005A7D41"/>
    <w:rsid w:val="005B1510"/>
    <w:rsid w:val="005B1A60"/>
    <w:rsid w:val="005B1E57"/>
    <w:rsid w:val="005B224E"/>
    <w:rsid w:val="005B22ED"/>
    <w:rsid w:val="005B256D"/>
    <w:rsid w:val="005B3534"/>
    <w:rsid w:val="005B38F0"/>
    <w:rsid w:val="005B430F"/>
    <w:rsid w:val="005B4403"/>
    <w:rsid w:val="005B588B"/>
    <w:rsid w:val="005B5D1D"/>
    <w:rsid w:val="005B619C"/>
    <w:rsid w:val="005B79EB"/>
    <w:rsid w:val="005B7EFA"/>
    <w:rsid w:val="005B7F25"/>
    <w:rsid w:val="005C017F"/>
    <w:rsid w:val="005C05AC"/>
    <w:rsid w:val="005C0D9F"/>
    <w:rsid w:val="005C16B5"/>
    <w:rsid w:val="005C1734"/>
    <w:rsid w:val="005C1F2B"/>
    <w:rsid w:val="005C371E"/>
    <w:rsid w:val="005C5171"/>
    <w:rsid w:val="005C7728"/>
    <w:rsid w:val="005D01A3"/>
    <w:rsid w:val="005D0A1D"/>
    <w:rsid w:val="005D0DC5"/>
    <w:rsid w:val="005D16E2"/>
    <w:rsid w:val="005D3192"/>
    <w:rsid w:val="005D44FD"/>
    <w:rsid w:val="005D4977"/>
    <w:rsid w:val="005D523B"/>
    <w:rsid w:val="005D6807"/>
    <w:rsid w:val="005E06F9"/>
    <w:rsid w:val="005E089B"/>
    <w:rsid w:val="005E09FE"/>
    <w:rsid w:val="005E11B6"/>
    <w:rsid w:val="005E1258"/>
    <w:rsid w:val="005E1F3F"/>
    <w:rsid w:val="005E28CD"/>
    <w:rsid w:val="005E347C"/>
    <w:rsid w:val="005E36E7"/>
    <w:rsid w:val="005E468B"/>
    <w:rsid w:val="005E6C5D"/>
    <w:rsid w:val="005E7050"/>
    <w:rsid w:val="005F11E1"/>
    <w:rsid w:val="005F1F1F"/>
    <w:rsid w:val="005F3173"/>
    <w:rsid w:val="005F49A0"/>
    <w:rsid w:val="005F5EED"/>
    <w:rsid w:val="005F602D"/>
    <w:rsid w:val="005F6087"/>
    <w:rsid w:val="005F6165"/>
    <w:rsid w:val="005F6FC9"/>
    <w:rsid w:val="005F76BB"/>
    <w:rsid w:val="005F7A0E"/>
    <w:rsid w:val="005F7A2A"/>
    <w:rsid w:val="00600067"/>
    <w:rsid w:val="00601005"/>
    <w:rsid w:val="006026EF"/>
    <w:rsid w:val="00602E3F"/>
    <w:rsid w:val="006034AF"/>
    <w:rsid w:val="006034D4"/>
    <w:rsid w:val="00603F3C"/>
    <w:rsid w:val="006053FC"/>
    <w:rsid w:val="0060605F"/>
    <w:rsid w:val="00606521"/>
    <w:rsid w:val="00607513"/>
    <w:rsid w:val="006104C2"/>
    <w:rsid w:val="006105C9"/>
    <w:rsid w:val="00610C6E"/>
    <w:rsid w:val="00610F54"/>
    <w:rsid w:val="0061150D"/>
    <w:rsid w:val="0061175E"/>
    <w:rsid w:val="00611BD6"/>
    <w:rsid w:val="00611E0B"/>
    <w:rsid w:val="00611FB5"/>
    <w:rsid w:val="006132AF"/>
    <w:rsid w:val="00613AE0"/>
    <w:rsid w:val="00614E5A"/>
    <w:rsid w:val="0061510C"/>
    <w:rsid w:val="00615C7E"/>
    <w:rsid w:val="00615C85"/>
    <w:rsid w:val="006166EE"/>
    <w:rsid w:val="0061712B"/>
    <w:rsid w:val="00617F0E"/>
    <w:rsid w:val="006202C4"/>
    <w:rsid w:val="00621465"/>
    <w:rsid w:val="00622E56"/>
    <w:rsid w:val="00623561"/>
    <w:rsid w:val="00623733"/>
    <w:rsid w:val="00624BEA"/>
    <w:rsid w:val="00625C20"/>
    <w:rsid w:val="00626DBB"/>
    <w:rsid w:val="00627AA8"/>
    <w:rsid w:val="00630CF0"/>
    <w:rsid w:val="006312EF"/>
    <w:rsid w:val="00631752"/>
    <w:rsid w:val="00631A71"/>
    <w:rsid w:val="00632395"/>
    <w:rsid w:val="0063266D"/>
    <w:rsid w:val="00634365"/>
    <w:rsid w:val="006343CF"/>
    <w:rsid w:val="006343E6"/>
    <w:rsid w:val="00634A9D"/>
    <w:rsid w:val="006359AE"/>
    <w:rsid w:val="00635CC7"/>
    <w:rsid w:val="00636369"/>
    <w:rsid w:val="00636481"/>
    <w:rsid w:val="006365F0"/>
    <w:rsid w:val="00637139"/>
    <w:rsid w:val="00637DA8"/>
    <w:rsid w:val="00640A08"/>
    <w:rsid w:val="00640B27"/>
    <w:rsid w:val="00640F6F"/>
    <w:rsid w:val="00641549"/>
    <w:rsid w:val="0064264E"/>
    <w:rsid w:val="00643D9E"/>
    <w:rsid w:val="00645058"/>
    <w:rsid w:val="006456F2"/>
    <w:rsid w:val="00645EA9"/>
    <w:rsid w:val="0064616F"/>
    <w:rsid w:val="00646F81"/>
    <w:rsid w:val="00647036"/>
    <w:rsid w:val="006474FB"/>
    <w:rsid w:val="00647903"/>
    <w:rsid w:val="006479B0"/>
    <w:rsid w:val="00651056"/>
    <w:rsid w:val="006536EC"/>
    <w:rsid w:val="00653A4D"/>
    <w:rsid w:val="00654815"/>
    <w:rsid w:val="0065498B"/>
    <w:rsid w:val="00654C11"/>
    <w:rsid w:val="00654CFD"/>
    <w:rsid w:val="006560D6"/>
    <w:rsid w:val="0065655F"/>
    <w:rsid w:val="00656AF7"/>
    <w:rsid w:val="00657082"/>
    <w:rsid w:val="00657F23"/>
    <w:rsid w:val="00660584"/>
    <w:rsid w:val="006609F4"/>
    <w:rsid w:val="00660F78"/>
    <w:rsid w:val="006612F3"/>
    <w:rsid w:val="006615AA"/>
    <w:rsid w:val="00662CB6"/>
    <w:rsid w:val="00663317"/>
    <w:rsid w:val="00663AF8"/>
    <w:rsid w:val="00665586"/>
    <w:rsid w:val="006662DC"/>
    <w:rsid w:val="0066636D"/>
    <w:rsid w:val="00666B84"/>
    <w:rsid w:val="00670A49"/>
    <w:rsid w:val="00672492"/>
    <w:rsid w:val="00675195"/>
    <w:rsid w:val="00676769"/>
    <w:rsid w:val="00677034"/>
    <w:rsid w:val="0067799D"/>
    <w:rsid w:val="00680DF4"/>
    <w:rsid w:val="00681205"/>
    <w:rsid w:val="00681F25"/>
    <w:rsid w:val="00682031"/>
    <w:rsid w:val="00682267"/>
    <w:rsid w:val="00682E24"/>
    <w:rsid w:val="00683148"/>
    <w:rsid w:val="00683399"/>
    <w:rsid w:val="006844DD"/>
    <w:rsid w:val="0068494C"/>
    <w:rsid w:val="0068496D"/>
    <w:rsid w:val="00684DD1"/>
    <w:rsid w:val="006856B9"/>
    <w:rsid w:val="00685860"/>
    <w:rsid w:val="006859B3"/>
    <w:rsid w:val="00685C5E"/>
    <w:rsid w:val="006874BF"/>
    <w:rsid w:val="00687599"/>
    <w:rsid w:val="00690006"/>
    <w:rsid w:val="0069017A"/>
    <w:rsid w:val="006909C9"/>
    <w:rsid w:val="00690FF5"/>
    <w:rsid w:val="006916AD"/>
    <w:rsid w:val="0069356B"/>
    <w:rsid w:val="00693BDB"/>
    <w:rsid w:val="00693F81"/>
    <w:rsid w:val="00694EF7"/>
    <w:rsid w:val="0069567F"/>
    <w:rsid w:val="00695D32"/>
    <w:rsid w:val="00696007"/>
    <w:rsid w:val="00696782"/>
    <w:rsid w:val="00696B6A"/>
    <w:rsid w:val="00696BF3"/>
    <w:rsid w:val="006A0765"/>
    <w:rsid w:val="006A39AA"/>
    <w:rsid w:val="006A3A6C"/>
    <w:rsid w:val="006A4190"/>
    <w:rsid w:val="006A60E5"/>
    <w:rsid w:val="006A6704"/>
    <w:rsid w:val="006A6B4D"/>
    <w:rsid w:val="006A7951"/>
    <w:rsid w:val="006A7DCE"/>
    <w:rsid w:val="006B033A"/>
    <w:rsid w:val="006B05AE"/>
    <w:rsid w:val="006B081C"/>
    <w:rsid w:val="006B0B0A"/>
    <w:rsid w:val="006B190C"/>
    <w:rsid w:val="006B1DE3"/>
    <w:rsid w:val="006B2EE1"/>
    <w:rsid w:val="006B375E"/>
    <w:rsid w:val="006B455E"/>
    <w:rsid w:val="006B56ED"/>
    <w:rsid w:val="006B5F16"/>
    <w:rsid w:val="006C0E60"/>
    <w:rsid w:val="006C19F2"/>
    <w:rsid w:val="006C1A5B"/>
    <w:rsid w:val="006C2E96"/>
    <w:rsid w:val="006C3B52"/>
    <w:rsid w:val="006C46BE"/>
    <w:rsid w:val="006C5BEA"/>
    <w:rsid w:val="006C5E58"/>
    <w:rsid w:val="006D04E0"/>
    <w:rsid w:val="006D1210"/>
    <w:rsid w:val="006D197B"/>
    <w:rsid w:val="006D1E80"/>
    <w:rsid w:val="006D273A"/>
    <w:rsid w:val="006D2F96"/>
    <w:rsid w:val="006D3A50"/>
    <w:rsid w:val="006D3B0E"/>
    <w:rsid w:val="006D4825"/>
    <w:rsid w:val="006D51C5"/>
    <w:rsid w:val="006D5B73"/>
    <w:rsid w:val="006D5BE6"/>
    <w:rsid w:val="006D6039"/>
    <w:rsid w:val="006D6AF4"/>
    <w:rsid w:val="006D70E3"/>
    <w:rsid w:val="006D75CF"/>
    <w:rsid w:val="006D7D3E"/>
    <w:rsid w:val="006E05F2"/>
    <w:rsid w:val="006E1D65"/>
    <w:rsid w:val="006E2A62"/>
    <w:rsid w:val="006E3014"/>
    <w:rsid w:val="006E3534"/>
    <w:rsid w:val="006E512A"/>
    <w:rsid w:val="006E5619"/>
    <w:rsid w:val="006E603B"/>
    <w:rsid w:val="006F183C"/>
    <w:rsid w:val="006F189C"/>
    <w:rsid w:val="006F1FA4"/>
    <w:rsid w:val="006F36F5"/>
    <w:rsid w:val="006F399E"/>
    <w:rsid w:val="006F3EDA"/>
    <w:rsid w:val="006F48EC"/>
    <w:rsid w:val="006F508E"/>
    <w:rsid w:val="006F5129"/>
    <w:rsid w:val="006F5684"/>
    <w:rsid w:val="006F6216"/>
    <w:rsid w:val="006F7E5C"/>
    <w:rsid w:val="00700E15"/>
    <w:rsid w:val="007015A9"/>
    <w:rsid w:val="007048F9"/>
    <w:rsid w:val="00704A99"/>
    <w:rsid w:val="00706446"/>
    <w:rsid w:val="00707672"/>
    <w:rsid w:val="007076AA"/>
    <w:rsid w:val="007078B3"/>
    <w:rsid w:val="00707CB8"/>
    <w:rsid w:val="0071030D"/>
    <w:rsid w:val="007107FD"/>
    <w:rsid w:val="0071126C"/>
    <w:rsid w:val="0071219D"/>
    <w:rsid w:val="00712DB2"/>
    <w:rsid w:val="00713158"/>
    <w:rsid w:val="0071354A"/>
    <w:rsid w:val="00713960"/>
    <w:rsid w:val="00713F6D"/>
    <w:rsid w:val="00714323"/>
    <w:rsid w:val="00714C7B"/>
    <w:rsid w:val="0071567F"/>
    <w:rsid w:val="007157E0"/>
    <w:rsid w:val="00715A48"/>
    <w:rsid w:val="00715C07"/>
    <w:rsid w:val="00715E63"/>
    <w:rsid w:val="007160FC"/>
    <w:rsid w:val="0071700B"/>
    <w:rsid w:val="0071714B"/>
    <w:rsid w:val="00717BE5"/>
    <w:rsid w:val="0072010B"/>
    <w:rsid w:val="007216F8"/>
    <w:rsid w:val="007219FF"/>
    <w:rsid w:val="00723AB5"/>
    <w:rsid w:val="00725266"/>
    <w:rsid w:val="007259A5"/>
    <w:rsid w:val="00727F79"/>
    <w:rsid w:val="00730560"/>
    <w:rsid w:val="00730694"/>
    <w:rsid w:val="00731424"/>
    <w:rsid w:val="0073147E"/>
    <w:rsid w:val="007323C0"/>
    <w:rsid w:val="0073382E"/>
    <w:rsid w:val="007339E6"/>
    <w:rsid w:val="00733D8C"/>
    <w:rsid w:val="007346C1"/>
    <w:rsid w:val="00734DAC"/>
    <w:rsid w:val="00734F5D"/>
    <w:rsid w:val="00735477"/>
    <w:rsid w:val="00735A66"/>
    <w:rsid w:val="00735BC2"/>
    <w:rsid w:val="0073616C"/>
    <w:rsid w:val="00736547"/>
    <w:rsid w:val="0073713B"/>
    <w:rsid w:val="00737CAB"/>
    <w:rsid w:val="00737FFB"/>
    <w:rsid w:val="00740445"/>
    <w:rsid w:val="007405E4"/>
    <w:rsid w:val="00740BAC"/>
    <w:rsid w:val="00740EEB"/>
    <w:rsid w:val="00740F01"/>
    <w:rsid w:val="00742CEB"/>
    <w:rsid w:val="00743179"/>
    <w:rsid w:val="0074387C"/>
    <w:rsid w:val="007439FD"/>
    <w:rsid w:val="0074433B"/>
    <w:rsid w:val="00744E70"/>
    <w:rsid w:val="00745795"/>
    <w:rsid w:val="00747353"/>
    <w:rsid w:val="00750637"/>
    <w:rsid w:val="00750909"/>
    <w:rsid w:val="00750B52"/>
    <w:rsid w:val="007515A0"/>
    <w:rsid w:val="00751AEA"/>
    <w:rsid w:val="0075251F"/>
    <w:rsid w:val="00752770"/>
    <w:rsid w:val="00752DF5"/>
    <w:rsid w:val="0075328A"/>
    <w:rsid w:val="00754CCD"/>
    <w:rsid w:val="007555BC"/>
    <w:rsid w:val="00756AB0"/>
    <w:rsid w:val="00756D1B"/>
    <w:rsid w:val="00757623"/>
    <w:rsid w:val="00760722"/>
    <w:rsid w:val="00761A08"/>
    <w:rsid w:val="00762C32"/>
    <w:rsid w:val="00762E2B"/>
    <w:rsid w:val="00762E63"/>
    <w:rsid w:val="00763601"/>
    <w:rsid w:val="007645A6"/>
    <w:rsid w:val="00764FB5"/>
    <w:rsid w:val="007655C1"/>
    <w:rsid w:val="007657C3"/>
    <w:rsid w:val="007663C2"/>
    <w:rsid w:val="00766431"/>
    <w:rsid w:val="007667E0"/>
    <w:rsid w:val="00766CC5"/>
    <w:rsid w:val="00767238"/>
    <w:rsid w:val="007673EF"/>
    <w:rsid w:val="00771B15"/>
    <w:rsid w:val="0077267B"/>
    <w:rsid w:val="007751F8"/>
    <w:rsid w:val="00775750"/>
    <w:rsid w:val="0077783F"/>
    <w:rsid w:val="00777E0E"/>
    <w:rsid w:val="00780B0F"/>
    <w:rsid w:val="00781471"/>
    <w:rsid w:val="007817E7"/>
    <w:rsid w:val="00781ECC"/>
    <w:rsid w:val="007825AB"/>
    <w:rsid w:val="00782E67"/>
    <w:rsid w:val="0078313D"/>
    <w:rsid w:val="007844A2"/>
    <w:rsid w:val="00784FCB"/>
    <w:rsid w:val="0078502A"/>
    <w:rsid w:val="00785B26"/>
    <w:rsid w:val="007870DD"/>
    <w:rsid w:val="0078756A"/>
    <w:rsid w:val="00787EE4"/>
    <w:rsid w:val="0079000B"/>
    <w:rsid w:val="00790B9E"/>
    <w:rsid w:val="00791B7B"/>
    <w:rsid w:val="00792E3F"/>
    <w:rsid w:val="007930D1"/>
    <w:rsid w:val="007935ED"/>
    <w:rsid w:val="00793799"/>
    <w:rsid w:val="00793D24"/>
    <w:rsid w:val="00794304"/>
    <w:rsid w:val="00794DBC"/>
    <w:rsid w:val="007951C5"/>
    <w:rsid w:val="00796697"/>
    <w:rsid w:val="0079740D"/>
    <w:rsid w:val="0079747C"/>
    <w:rsid w:val="00797B53"/>
    <w:rsid w:val="00797C5C"/>
    <w:rsid w:val="00797E63"/>
    <w:rsid w:val="007A1485"/>
    <w:rsid w:val="007A23BD"/>
    <w:rsid w:val="007A317F"/>
    <w:rsid w:val="007A4402"/>
    <w:rsid w:val="007A491B"/>
    <w:rsid w:val="007A54C3"/>
    <w:rsid w:val="007A58C9"/>
    <w:rsid w:val="007A631A"/>
    <w:rsid w:val="007A6557"/>
    <w:rsid w:val="007A7B65"/>
    <w:rsid w:val="007B0690"/>
    <w:rsid w:val="007B22A1"/>
    <w:rsid w:val="007B2B93"/>
    <w:rsid w:val="007B2E55"/>
    <w:rsid w:val="007B3CFA"/>
    <w:rsid w:val="007B4CE6"/>
    <w:rsid w:val="007B60DD"/>
    <w:rsid w:val="007B6F8B"/>
    <w:rsid w:val="007B79E2"/>
    <w:rsid w:val="007B7A49"/>
    <w:rsid w:val="007C00D6"/>
    <w:rsid w:val="007C1008"/>
    <w:rsid w:val="007C1EF9"/>
    <w:rsid w:val="007C1F20"/>
    <w:rsid w:val="007C404A"/>
    <w:rsid w:val="007C4D8B"/>
    <w:rsid w:val="007C5A21"/>
    <w:rsid w:val="007C61A5"/>
    <w:rsid w:val="007C68CC"/>
    <w:rsid w:val="007C699E"/>
    <w:rsid w:val="007C7505"/>
    <w:rsid w:val="007C76B9"/>
    <w:rsid w:val="007C77E1"/>
    <w:rsid w:val="007D0A4A"/>
    <w:rsid w:val="007D19FE"/>
    <w:rsid w:val="007D1D44"/>
    <w:rsid w:val="007D1DF1"/>
    <w:rsid w:val="007D228B"/>
    <w:rsid w:val="007D270F"/>
    <w:rsid w:val="007D28BB"/>
    <w:rsid w:val="007D2A8E"/>
    <w:rsid w:val="007D2B28"/>
    <w:rsid w:val="007D34AF"/>
    <w:rsid w:val="007D4477"/>
    <w:rsid w:val="007D485B"/>
    <w:rsid w:val="007D4CB5"/>
    <w:rsid w:val="007D4D29"/>
    <w:rsid w:val="007D4E66"/>
    <w:rsid w:val="007D52C8"/>
    <w:rsid w:val="007D5706"/>
    <w:rsid w:val="007D59BE"/>
    <w:rsid w:val="007D7337"/>
    <w:rsid w:val="007D76AE"/>
    <w:rsid w:val="007E05D6"/>
    <w:rsid w:val="007E0E3F"/>
    <w:rsid w:val="007E0FEF"/>
    <w:rsid w:val="007E12D1"/>
    <w:rsid w:val="007E282C"/>
    <w:rsid w:val="007E35D7"/>
    <w:rsid w:val="007E4BE9"/>
    <w:rsid w:val="007E5774"/>
    <w:rsid w:val="007E58EF"/>
    <w:rsid w:val="007E6750"/>
    <w:rsid w:val="007E6E6A"/>
    <w:rsid w:val="007E72E4"/>
    <w:rsid w:val="007E7322"/>
    <w:rsid w:val="007E7375"/>
    <w:rsid w:val="007E7A15"/>
    <w:rsid w:val="007F0F8D"/>
    <w:rsid w:val="007F2426"/>
    <w:rsid w:val="007F2462"/>
    <w:rsid w:val="007F253F"/>
    <w:rsid w:val="007F2C59"/>
    <w:rsid w:val="007F3CD4"/>
    <w:rsid w:val="007F416A"/>
    <w:rsid w:val="007F4CC4"/>
    <w:rsid w:val="007F74FE"/>
    <w:rsid w:val="007F7818"/>
    <w:rsid w:val="0080082F"/>
    <w:rsid w:val="00800E25"/>
    <w:rsid w:val="00801330"/>
    <w:rsid w:val="00801577"/>
    <w:rsid w:val="008020ED"/>
    <w:rsid w:val="008021A3"/>
    <w:rsid w:val="00802362"/>
    <w:rsid w:val="00803050"/>
    <w:rsid w:val="00803DCD"/>
    <w:rsid w:val="008045AA"/>
    <w:rsid w:val="008047A7"/>
    <w:rsid w:val="00804A40"/>
    <w:rsid w:val="0080718A"/>
    <w:rsid w:val="008076A5"/>
    <w:rsid w:val="00807CD1"/>
    <w:rsid w:val="00810036"/>
    <w:rsid w:val="0081018E"/>
    <w:rsid w:val="00810735"/>
    <w:rsid w:val="00811C96"/>
    <w:rsid w:val="008125BF"/>
    <w:rsid w:val="00812BBC"/>
    <w:rsid w:val="00812E1B"/>
    <w:rsid w:val="0081314C"/>
    <w:rsid w:val="00813D9A"/>
    <w:rsid w:val="00814A23"/>
    <w:rsid w:val="008153C6"/>
    <w:rsid w:val="008156FE"/>
    <w:rsid w:val="008167B2"/>
    <w:rsid w:val="00817667"/>
    <w:rsid w:val="00817C61"/>
    <w:rsid w:val="008201FF"/>
    <w:rsid w:val="00820209"/>
    <w:rsid w:val="008203A9"/>
    <w:rsid w:val="00820525"/>
    <w:rsid w:val="00822419"/>
    <w:rsid w:val="0082244A"/>
    <w:rsid w:val="00823095"/>
    <w:rsid w:val="008234F8"/>
    <w:rsid w:val="0082355D"/>
    <w:rsid w:val="0082374C"/>
    <w:rsid w:val="00823E16"/>
    <w:rsid w:val="0082488A"/>
    <w:rsid w:val="008252CC"/>
    <w:rsid w:val="008255D1"/>
    <w:rsid w:val="00825F51"/>
    <w:rsid w:val="0082659A"/>
    <w:rsid w:val="00826EC6"/>
    <w:rsid w:val="008278E2"/>
    <w:rsid w:val="00830379"/>
    <w:rsid w:val="0083078E"/>
    <w:rsid w:val="00831444"/>
    <w:rsid w:val="00831643"/>
    <w:rsid w:val="008319FF"/>
    <w:rsid w:val="00831DF7"/>
    <w:rsid w:val="00831EFB"/>
    <w:rsid w:val="008320F3"/>
    <w:rsid w:val="008335C6"/>
    <w:rsid w:val="00834141"/>
    <w:rsid w:val="00834ECF"/>
    <w:rsid w:val="00834F28"/>
    <w:rsid w:val="00834F80"/>
    <w:rsid w:val="00835556"/>
    <w:rsid w:val="0083585F"/>
    <w:rsid w:val="008359FC"/>
    <w:rsid w:val="008367FB"/>
    <w:rsid w:val="00837D40"/>
    <w:rsid w:val="00840BAA"/>
    <w:rsid w:val="00840BCF"/>
    <w:rsid w:val="008413BF"/>
    <w:rsid w:val="00842920"/>
    <w:rsid w:val="00842BC8"/>
    <w:rsid w:val="00843CDA"/>
    <w:rsid w:val="008466E1"/>
    <w:rsid w:val="00846DA3"/>
    <w:rsid w:val="00847844"/>
    <w:rsid w:val="008501D4"/>
    <w:rsid w:val="00850AB7"/>
    <w:rsid w:val="00850F36"/>
    <w:rsid w:val="008510B9"/>
    <w:rsid w:val="008510CB"/>
    <w:rsid w:val="0085126C"/>
    <w:rsid w:val="00852929"/>
    <w:rsid w:val="00852A57"/>
    <w:rsid w:val="00852B63"/>
    <w:rsid w:val="0085351D"/>
    <w:rsid w:val="00853814"/>
    <w:rsid w:val="008539CE"/>
    <w:rsid w:val="00854B1B"/>
    <w:rsid w:val="00855217"/>
    <w:rsid w:val="00855C5C"/>
    <w:rsid w:val="00855D9E"/>
    <w:rsid w:val="00855FF7"/>
    <w:rsid w:val="00860572"/>
    <w:rsid w:val="008607C4"/>
    <w:rsid w:val="00860FF5"/>
    <w:rsid w:val="00863C4A"/>
    <w:rsid w:val="00863F80"/>
    <w:rsid w:val="00863FE1"/>
    <w:rsid w:val="008647CF"/>
    <w:rsid w:val="00864DA2"/>
    <w:rsid w:val="0086654D"/>
    <w:rsid w:val="008665AE"/>
    <w:rsid w:val="00867C9A"/>
    <w:rsid w:val="00870363"/>
    <w:rsid w:val="0087079B"/>
    <w:rsid w:val="008709B8"/>
    <w:rsid w:val="00870DFF"/>
    <w:rsid w:val="00872FB7"/>
    <w:rsid w:val="00873095"/>
    <w:rsid w:val="008736DD"/>
    <w:rsid w:val="008737CA"/>
    <w:rsid w:val="00873A93"/>
    <w:rsid w:val="00873C6C"/>
    <w:rsid w:val="008751CF"/>
    <w:rsid w:val="00877008"/>
    <w:rsid w:val="00877380"/>
    <w:rsid w:val="0087751E"/>
    <w:rsid w:val="008779C3"/>
    <w:rsid w:val="00880438"/>
    <w:rsid w:val="008808ED"/>
    <w:rsid w:val="00880992"/>
    <w:rsid w:val="00880B11"/>
    <w:rsid w:val="00880C73"/>
    <w:rsid w:val="008835D9"/>
    <w:rsid w:val="00883A9C"/>
    <w:rsid w:val="008840B3"/>
    <w:rsid w:val="008843B7"/>
    <w:rsid w:val="00885D1E"/>
    <w:rsid w:val="00885FC2"/>
    <w:rsid w:val="008860C2"/>
    <w:rsid w:val="00886546"/>
    <w:rsid w:val="008868A9"/>
    <w:rsid w:val="00886CB5"/>
    <w:rsid w:val="00887EBC"/>
    <w:rsid w:val="0089016A"/>
    <w:rsid w:val="00890268"/>
    <w:rsid w:val="008902D9"/>
    <w:rsid w:val="00890BCE"/>
    <w:rsid w:val="00890C1B"/>
    <w:rsid w:val="00890F20"/>
    <w:rsid w:val="008916A9"/>
    <w:rsid w:val="00891EB3"/>
    <w:rsid w:val="00891F25"/>
    <w:rsid w:val="00892E31"/>
    <w:rsid w:val="00893972"/>
    <w:rsid w:val="008945A4"/>
    <w:rsid w:val="008957B8"/>
    <w:rsid w:val="0089601D"/>
    <w:rsid w:val="00897A5F"/>
    <w:rsid w:val="00897F3A"/>
    <w:rsid w:val="008A038B"/>
    <w:rsid w:val="008A1047"/>
    <w:rsid w:val="008A128D"/>
    <w:rsid w:val="008A14E2"/>
    <w:rsid w:val="008A16AA"/>
    <w:rsid w:val="008A16E6"/>
    <w:rsid w:val="008A19E2"/>
    <w:rsid w:val="008A25A2"/>
    <w:rsid w:val="008A2AE6"/>
    <w:rsid w:val="008A32C9"/>
    <w:rsid w:val="008A36AA"/>
    <w:rsid w:val="008A386D"/>
    <w:rsid w:val="008A3E59"/>
    <w:rsid w:val="008A3F05"/>
    <w:rsid w:val="008A4EBC"/>
    <w:rsid w:val="008A52DA"/>
    <w:rsid w:val="008A5BAB"/>
    <w:rsid w:val="008A614A"/>
    <w:rsid w:val="008A65B6"/>
    <w:rsid w:val="008A6F99"/>
    <w:rsid w:val="008B0C87"/>
    <w:rsid w:val="008B0DAF"/>
    <w:rsid w:val="008B1AF8"/>
    <w:rsid w:val="008B1F8D"/>
    <w:rsid w:val="008B258B"/>
    <w:rsid w:val="008B3118"/>
    <w:rsid w:val="008B3591"/>
    <w:rsid w:val="008B3839"/>
    <w:rsid w:val="008B4B8C"/>
    <w:rsid w:val="008B4C90"/>
    <w:rsid w:val="008B4F9B"/>
    <w:rsid w:val="008B66F4"/>
    <w:rsid w:val="008B6EA6"/>
    <w:rsid w:val="008C00F8"/>
    <w:rsid w:val="008C0924"/>
    <w:rsid w:val="008C0BF3"/>
    <w:rsid w:val="008C119F"/>
    <w:rsid w:val="008C2218"/>
    <w:rsid w:val="008C2F65"/>
    <w:rsid w:val="008C307D"/>
    <w:rsid w:val="008C3AFA"/>
    <w:rsid w:val="008C6CE7"/>
    <w:rsid w:val="008C767F"/>
    <w:rsid w:val="008D0024"/>
    <w:rsid w:val="008D1B21"/>
    <w:rsid w:val="008D37CD"/>
    <w:rsid w:val="008D3B11"/>
    <w:rsid w:val="008D3CD7"/>
    <w:rsid w:val="008D49A6"/>
    <w:rsid w:val="008D5C00"/>
    <w:rsid w:val="008D63C4"/>
    <w:rsid w:val="008D6F04"/>
    <w:rsid w:val="008E04EB"/>
    <w:rsid w:val="008E1F8F"/>
    <w:rsid w:val="008E2244"/>
    <w:rsid w:val="008E257D"/>
    <w:rsid w:val="008E2AEF"/>
    <w:rsid w:val="008E33C1"/>
    <w:rsid w:val="008E33C6"/>
    <w:rsid w:val="008E39AD"/>
    <w:rsid w:val="008E3BA5"/>
    <w:rsid w:val="008E5095"/>
    <w:rsid w:val="008E5B79"/>
    <w:rsid w:val="008E5C00"/>
    <w:rsid w:val="008E6210"/>
    <w:rsid w:val="008E786F"/>
    <w:rsid w:val="008F07E8"/>
    <w:rsid w:val="008F31AC"/>
    <w:rsid w:val="008F32DD"/>
    <w:rsid w:val="008F3788"/>
    <w:rsid w:val="008F3B17"/>
    <w:rsid w:val="008F3BCD"/>
    <w:rsid w:val="008F4027"/>
    <w:rsid w:val="008F404D"/>
    <w:rsid w:val="008F4EF3"/>
    <w:rsid w:val="008F5690"/>
    <w:rsid w:val="008F5BD2"/>
    <w:rsid w:val="008F608D"/>
    <w:rsid w:val="008F757C"/>
    <w:rsid w:val="008F7AF9"/>
    <w:rsid w:val="0090026D"/>
    <w:rsid w:val="009005E2"/>
    <w:rsid w:val="00901DA2"/>
    <w:rsid w:val="00901FA0"/>
    <w:rsid w:val="00902814"/>
    <w:rsid w:val="00902B6B"/>
    <w:rsid w:val="009048E0"/>
    <w:rsid w:val="009054E1"/>
    <w:rsid w:val="0090609D"/>
    <w:rsid w:val="009066A2"/>
    <w:rsid w:val="00906B08"/>
    <w:rsid w:val="009079F0"/>
    <w:rsid w:val="009100E6"/>
    <w:rsid w:val="00911285"/>
    <w:rsid w:val="0091133E"/>
    <w:rsid w:val="009126FA"/>
    <w:rsid w:val="00912A5B"/>
    <w:rsid w:val="00913478"/>
    <w:rsid w:val="009134C6"/>
    <w:rsid w:val="009154F0"/>
    <w:rsid w:val="009154F4"/>
    <w:rsid w:val="00915506"/>
    <w:rsid w:val="00916066"/>
    <w:rsid w:val="009164B6"/>
    <w:rsid w:val="00916E95"/>
    <w:rsid w:val="0091712B"/>
    <w:rsid w:val="009175F2"/>
    <w:rsid w:val="009176F7"/>
    <w:rsid w:val="00917C49"/>
    <w:rsid w:val="0092058B"/>
    <w:rsid w:val="00921637"/>
    <w:rsid w:val="009217D4"/>
    <w:rsid w:val="00922542"/>
    <w:rsid w:val="00922C68"/>
    <w:rsid w:val="00923247"/>
    <w:rsid w:val="00923BE0"/>
    <w:rsid w:val="00923D26"/>
    <w:rsid w:val="00923D9A"/>
    <w:rsid w:val="00925570"/>
    <w:rsid w:val="009257BE"/>
    <w:rsid w:val="00925A2A"/>
    <w:rsid w:val="00926F04"/>
    <w:rsid w:val="0093013E"/>
    <w:rsid w:val="00930C9A"/>
    <w:rsid w:val="00931B29"/>
    <w:rsid w:val="00932B47"/>
    <w:rsid w:val="00932E84"/>
    <w:rsid w:val="00933AB2"/>
    <w:rsid w:val="00933C91"/>
    <w:rsid w:val="00933D23"/>
    <w:rsid w:val="00934041"/>
    <w:rsid w:val="0093405D"/>
    <w:rsid w:val="00934936"/>
    <w:rsid w:val="00936039"/>
    <w:rsid w:val="009360F0"/>
    <w:rsid w:val="0093619F"/>
    <w:rsid w:val="00936463"/>
    <w:rsid w:val="00936679"/>
    <w:rsid w:val="00936B0F"/>
    <w:rsid w:val="009377E2"/>
    <w:rsid w:val="00940253"/>
    <w:rsid w:val="00940DDD"/>
    <w:rsid w:val="00941031"/>
    <w:rsid w:val="00941BC2"/>
    <w:rsid w:val="00942E53"/>
    <w:rsid w:val="00943B16"/>
    <w:rsid w:val="0094590B"/>
    <w:rsid w:val="00945DF1"/>
    <w:rsid w:val="00946825"/>
    <w:rsid w:val="00946F1B"/>
    <w:rsid w:val="0094709B"/>
    <w:rsid w:val="009470F6"/>
    <w:rsid w:val="00947290"/>
    <w:rsid w:val="009476D7"/>
    <w:rsid w:val="0094794C"/>
    <w:rsid w:val="00947EA4"/>
    <w:rsid w:val="00947FBB"/>
    <w:rsid w:val="00950924"/>
    <w:rsid w:val="00950E86"/>
    <w:rsid w:val="009511B7"/>
    <w:rsid w:val="00951EA2"/>
    <w:rsid w:val="00952FF2"/>
    <w:rsid w:val="0095310C"/>
    <w:rsid w:val="00953B17"/>
    <w:rsid w:val="0095489D"/>
    <w:rsid w:val="00954ADE"/>
    <w:rsid w:val="009556FF"/>
    <w:rsid w:val="009558ED"/>
    <w:rsid w:val="00955A9B"/>
    <w:rsid w:val="00956911"/>
    <w:rsid w:val="00956B7F"/>
    <w:rsid w:val="0095705D"/>
    <w:rsid w:val="0095781E"/>
    <w:rsid w:val="00957C7B"/>
    <w:rsid w:val="00960875"/>
    <w:rsid w:val="00961174"/>
    <w:rsid w:val="0096117C"/>
    <w:rsid w:val="0096121C"/>
    <w:rsid w:val="009615DC"/>
    <w:rsid w:val="009626CC"/>
    <w:rsid w:val="0096293F"/>
    <w:rsid w:val="00962D92"/>
    <w:rsid w:val="00962E8B"/>
    <w:rsid w:val="009637E2"/>
    <w:rsid w:val="00965444"/>
    <w:rsid w:val="00967E88"/>
    <w:rsid w:val="00967EB9"/>
    <w:rsid w:val="0097000A"/>
    <w:rsid w:val="009703C4"/>
    <w:rsid w:val="00971122"/>
    <w:rsid w:val="009716BE"/>
    <w:rsid w:val="00971BC1"/>
    <w:rsid w:val="009726AC"/>
    <w:rsid w:val="00972B97"/>
    <w:rsid w:val="00973E0A"/>
    <w:rsid w:val="00975352"/>
    <w:rsid w:val="009757E0"/>
    <w:rsid w:val="009762F5"/>
    <w:rsid w:val="00976A36"/>
    <w:rsid w:val="00977A26"/>
    <w:rsid w:val="00980953"/>
    <w:rsid w:val="0098095A"/>
    <w:rsid w:val="00980B0C"/>
    <w:rsid w:val="00980C4D"/>
    <w:rsid w:val="00980D36"/>
    <w:rsid w:val="009826E3"/>
    <w:rsid w:val="0098280F"/>
    <w:rsid w:val="0098326D"/>
    <w:rsid w:val="00983A91"/>
    <w:rsid w:val="00983C7A"/>
    <w:rsid w:val="00984BF4"/>
    <w:rsid w:val="00984D94"/>
    <w:rsid w:val="00985643"/>
    <w:rsid w:val="00985E06"/>
    <w:rsid w:val="009863E2"/>
    <w:rsid w:val="00986DD6"/>
    <w:rsid w:val="009879A1"/>
    <w:rsid w:val="00987EDE"/>
    <w:rsid w:val="009900CA"/>
    <w:rsid w:val="009908CA"/>
    <w:rsid w:val="00990EA4"/>
    <w:rsid w:val="0099106A"/>
    <w:rsid w:val="009912E8"/>
    <w:rsid w:val="009915BB"/>
    <w:rsid w:val="009934EF"/>
    <w:rsid w:val="009938D7"/>
    <w:rsid w:val="00995233"/>
    <w:rsid w:val="00996B6D"/>
    <w:rsid w:val="00996B70"/>
    <w:rsid w:val="00996E87"/>
    <w:rsid w:val="009976F9"/>
    <w:rsid w:val="00997BB4"/>
    <w:rsid w:val="009A0A7C"/>
    <w:rsid w:val="009A0AEE"/>
    <w:rsid w:val="009A0BB7"/>
    <w:rsid w:val="009A13B5"/>
    <w:rsid w:val="009A18DF"/>
    <w:rsid w:val="009A1ED5"/>
    <w:rsid w:val="009A26DB"/>
    <w:rsid w:val="009A2D00"/>
    <w:rsid w:val="009A2EBB"/>
    <w:rsid w:val="009A2F70"/>
    <w:rsid w:val="009A3D57"/>
    <w:rsid w:val="009A4371"/>
    <w:rsid w:val="009A49CC"/>
    <w:rsid w:val="009A592D"/>
    <w:rsid w:val="009A6143"/>
    <w:rsid w:val="009A64BF"/>
    <w:rsid w:val="009A6BED"/>
    <w:rsid w:val="009A7EB3"/>
    <w:rsid w:val="009B093F"/>
    <w:rsid w:val="009B0DFD"/>
    <w:rsid w:val="009B1C72"/>
    <w:rsid w:val="009B1FA5"/>
    <w:rsid w:val="009B270B"/>
    <w:rsid w:val="009B29DF"/>
    <w:rsid w:val="009B2DA3"/>
    <w:rsid w:val="009B2ECB"/>
    <w:rsid w:val="009B3D88"/>
    <w:rsid w:val="009B4ACF"/>
    <w:rsid w:val="009B6C3B"/>
    <w:rsid w:val="009B7B49"/>
    <w:rsid w:val="009C0181"/>
    <w:rsid w:val="009C0A6C"/>
    <w:rsid w:val="009C1EDD"/>
    <w:rsid w:val="009C22DC"/>
    <w:rsid w:val="009C2813"/>
    <w:rsid w:val="009C2CC2"/>
    <w:rsid w:val="009C396D"/>
    <w:rsid w:val="009C3ABA"/>
    <w:rsid w:val="009C4485"/>
    <w:rsid w:val="009C45DD"/>
    <w:rsid w:val="009C520A"/>
    <w:rsid w:val="009C6006"/>
    <w:rsid w:val="009C61B6"/>
    <w:rsid w:val="009C62B9"/>
    <w:rsid w:val="009C6F93"/>
    <w:rsid w:val="009C7165"/>
    <w:rsid w:val="009D0100"/>
    <w:rsid w:val="009D055E"/>
    <w:rsid w:val="009D0929"/>
    <w:rsid w:val="009D176E"/>
    <w:rsid w:val="009D18E6"/>
    <w:rsid w:val="009D3199"/>
    <w:rsid w:val="009D358D"/>
    <w:rsid w:val="009D3DF8"/>
    <w:rsid w:val="009D45E9"/>
    <w:rsid w:val="009D4FC4"/>
    <w:rsid w:val="009D6279"/>
    <w:rsid w:val="009D68D6"/>
    <w:rsid w:val="009E0841"/>
    <w:rsid w:val="009E30B5"/>
    <w:rsid w:val="009E3630"/>
    <w:rsid w:val="009E5390"/>
    <w:rsid w:val="009E5BD9"/>
    <w:rsid w:val="009E6454"/>
    <w:rsid w:val="009E6C31"/>
    <w:rsid w:val="009E6E24"/>
    <w:rsid w:val="009E6F3B"/>
    <w:rsid w:val="009F00B7"/>
    <w:rsid w:val="009F026D"/>
    <w:rsid w:val="009F1A86"/>
    <w:rsid w:val="009F34B1"/>
    <w:rsid w:val="009F48B4"/>
    <w:rsid w:val="009F6A74"/>
    <w:rsid w:val="009F6AAF"/>
    <w:rsid w:val="009F6D13"/>
    <w:rsid w:val="00A004DE"/>
    <w:rsid w:val="00A018CB"/>
    <w:rsid w:val="00A027FD"/>
    <w:rsid w:val="00A029A6"/>
    <w:rsid w:val="00A02D0F"/>
    <w:rsid w:val="00A0449A"/>
    <w:rsid w:val="00A04BBC"/>
    <w:rsid w:val="00A04C4A"/>
    <w:rsid w:val="00A05063"/>
    <w:rsid w:val="00A07A4A"/>
    <w:rsid w:val="00A104B2"/>
    <w:rsid w:val="00A107D7"/>
    <w:rsid w:val="00A11BDD"/>
    <w:rsid w:val="00A11C21"/>
    <w:rsid w:val="00A11D26"/>
    <w:rsid w:val="00A134AC"/>
    <w:rsid w:val="00A13951"/>
    <w:rsid w:val="00A13C0E"/>
    <w:rsid w:val="00A13D54"/>
    <w:rsid w:val="00A144BD"/>
    <w:rsid w:val="00A14549"/>
    <w:rsid w:val="00A1469E"/>
    <w:rsid w:val="00A14B7C"/>
    <w:rsid w:val="00A14F02"/>
    <w:rsid w:val="00A15666"/>
    <w:rsid w:val="00A1652D"/>
    <w:rsid w:val="00A16925"/>
    <w:rsid w:val="00A16B22"/>
    <w:rsid w:val="00A17680"/>
    <w:rsid w:val="00A21580"/>
    <w:rsid w:val="00A22C97"/>
    <w:rsid w:val="00A22E7C"/>
    <w:rsid w:val="00A23B8E"/>
    <w:rsid w:val="00A23EFB"/>
    <w:rsid w:val="00A24BC8"/>
    <w:rsid w:val="00A2536B"/>
    <w:rsid w:val="00A25699"/>
    <w:rsid w:val="00A25DF8"/>
    <w:rsid w:val="00A27FD2"/>
    <w:rsid w:val="00A30175"/>
    <w:rsid w:val="00A307DC"/>
    <w:rsid w:val="00A31B5E"/>
    <w:rsid w:val="00A31D53"/>
    <w:rsid w:val="00A32641"/>
    <w:rsid w:val="00A32921"/>
    <w:rsid w:val="00A32C8A"/>
    <w:rsid w:val="00A3309A"/>
    <w:rsid w:val="00A348DD"/>
    <w:rsid w:val="00A34EDB"/>
    <w:rsid w:val="00A350A8"/>
    <w:rsid w:val="00A35A69"/>
    <w:rsid w:val="00A35FEC"/>
    <w:rsid w:val="00A36966"/>
    <w:rsid w:val="00A40140"/>
    <w:rsid w:val="00A40E4E"/>
    <w:rsid w:val="00A41521"/>
    <w:rsid w:val="00A41575"/>
    <w:rsid w:val="00A419B2"/>
    <w:rsid w:val="00A41B2F"/>
    <w:rsid w:val="00A41C99"/>
    <w:rsid w:val="00A41CAB"/>
    <w:rsid w:val="00A4297E"/>
    <w:rsid w:val="00A43A7B"/>
    <w:rsid w:val="00A43EFA"/>
    <w:rsid w:val="00A44F7F"/>
    <w:rsid w:val="00A45753"/>
    <w:rsid w:val="00A457F3"/>
    <w:rsid w:val="00A45B7E"/>
    <w:rsid w:val="00A46659"/>
    <w:rsid w:val="00A50142"/>
    <w:rsid w:val="00A5062A"/>
    <w:rsid w:val="00A50CCA"/>
    <w:rsid w:val="00A50F1A"/>
    <w:rsid w:val="00A52C09"/>
    <w:rsid w:val="00A52E40"/>
    <w:rsid w:val="00A54042"/>
    <w:rsid w:val="00A5454D"/>
    <w:rsid w:val="00A547AA"/>
    <w:rsid w:val="00A54B8E"/>
    <w:rsid w:val="00A54C82"/>
    <w:rsid w:val="00A552A7"/>
    <w:rsid w:val="00A55B0B"/>
    <w:rsid w:val="00A56DDA"/>
    <w:rsid w:val="00A5705F"/>
    <w:rsid w:val="00A572FB"/>
    <w:rsid w:val="00A57B06"/>
    <w:rsid w:val="00A600CF"/>
    <w:rsid w:val="00A60114"/>
    <w:rsid w:val="00A60CE1"/>
    <w:rsid w:val="00A61CD2"/>
    <w:rsid w:val="00A62200"/>
    <w:rsid w:val="00A62EA6"/>
    <w:rsid w:val="00A62FDF"/>
    <w:rsid w:val="00A63BD5"/>
    <w:rsid w:val="00A64147"/>
    <w:rsid w:val="00A65695"/>
    <w:rsid w:val="00A663B7"/>
    <w:rsid w:val="00A66873"/>
    <w:rsid w:val="00A66B5E"/>
    <w:rsid w:val="00A6704F"/>
    <w:rsid w:val="00A674DA"/>
    <w:rsid w:val="00A67C7E"/>
    <w:rsid w:val="00A70249"/>
    <w:rsid w:val="00A70E36"/>
    <w:rsid w:val="00A72285"/>
    <w:rsid w:val="00A72473"/>
    <w:rsid w:val="00A72760"/>
    <w:rsid w:val="00A73202"/>
    <w:rsid w:val="00A732E8"/>
    <w:rsid w:val="00A74408"/>
    <w:rsid w:val="00A7482E"/>
    <w:rsid w:val="00A75427"/>
    <w:rsid w:val="00A80AD7"/>
    <w:rsid w:val="00A80C50"/>
    <w:rsid w:val="00A81343"/>
    <w:rsid w:val="00A82445"/>
    <w:rsid w:val="00A84ACD"/>
    <w:rsid w:val="00A858C2"/>
    <w:rsid w:val="00A860B8"/>
    <w:rsid w:val="00A8636D"/>
    <w:rsid w:val="00A869A3"/>
    <w:rsid w:val="00A871EF"/>
    <w:rsid w:val="00A907B7"/>
    <w:rsid w:val="00A9213F"/>
    <w:rsid w:val="00A9232E"/>
    <w:rsid w:val="00A9245E"/>
    <w:rsid w:val="00A925C9"/>
    <w:rsid w:val="00A92AB5"/>
    <w:rsid w:val="00A92ED5"/>
    <w:rsid w:val="00A936D8"/>
    <w:rsid w:val="00A937A1"/>
    <w:rsid w:val="00A93DC6"/>
    <w:rsid w:val="00A94B3C"/>
    <w:rsid w:val="00A94CD5"/>
    <w:rsid w:val="00A950B4"/>
    <w:rsid w:val="00A958E0"/>
    <w:rsid w:val="00A97999"/>
    <w:rsid w:val="00AA03F7"/>
    <w:rsid w:val="00AA1038"/>
    <w:rsid w:val="00AA1C01"/>
    <w:rsid w:val="00AA47C2"/>
    <w:rsid w:val="00AA53DA"/>
    <w:rsid w:val="00AB03C6"/>
    <w:rsid w:val="00AB061B"/>
    <w:rsid w:val="00AB0718"/>
    <w:rsid w:val="00AB0914"/>
    <w:rsid w:val="00AB1997"/>
    <w:rsid w:val="00AB2640"/>
    <w:rsid w:val="00AB2E98"/>
    <w:rsid w:val="00AB3775"/>
    <w:rsid w:val="00AB378A"/>
    <w:rsid w:val="00AB3C7C"/>
    <w:rsid w:val="00AB3D7A"/>
    <w:rsid w:val="00AB3E44"/>
    <w:rsid w:val="00AB426B"/>
    <w:rsid w:val="00AB4BA7"/>
    <w:rsid w:val="00AB592B"/>
    <w:rsid w:val="00AB6091"/>
    <w:rsid w:val="00AB66D9"/>
    <w:rsid w:val="00AB7900"/>
    <w:rsid w:val="00AC1836"/>
    <w:rsid w:val="00AC1D42"/>
    <w:rsid w:val="00AC2FBD"/>
    <w:rsid w:val="00AC37C5"/>
    <w:rsid w:val="00AC38DD"/>
    <w:rsid w:val="00AC65C5"/>
    <w:rsid w:val="00AC6605"/>
    <w:rsid w:val="00AC7008"/>
    <w:rsid w:val="00AC7516"/>
    <w:rsid w:val="00AC7C68"/>
    <w:rsid w:val="00AD046C"/>
    <w:rsid w:val="00AD0BF2"/>
    <w:rsid w:val="00AD0F3D"/>
    <w:rsid w:val="00AD1097"/>
    <w:rsid w:val="00AD21DD"/>
    <w:rsid w:val="00AD2358"/>
    <w:rsid w:val="00AD267D"/>
    <w:rsid w:val="00AD2EF4"/>
    <w:rsid w:val="00AD35CB"/>
    <w:rsid w:val="00AD420A"/>
    <w:rsid w:val="00AD42A5"/>
    <w:rsid w:val="00AD43CE"/>
    <w:rsid w:val="00AD4446"/>
    <w:rsid w:val="00AD452F"/>
    <w:rsid w:val="00AD4E93"/>
    <w:rsid w:val="00AD64E4"/>
    <w:rsid w:val="00AD781F"/>
    <w:rsid w:val="00AD7EF3"/>
    <w:rsid w:val="00AE033D"/>
    <w:rsid w:val="00AE04DA"/>
    <w:rsid w:val="00AE165A"/>
    <w:rsid w:val="00AE2CFA"/>
    <w:rsid w:val="00AE2E6B"/>
    <w:rsid w:val="00AE399B"/>
    <w:rsid w:val="00AE3E10"/>
    <w:rsid w:val="00AE4091"/>
    <w:rsid w:val="00AE4CDD"/>
    <w:rsid w:val="00AE5385"/>
    <w:rsid w:val="00AE5B0F"/>
    <w:rsid w:val="00AE6FCB"/>
    <w:rsid w:val="00AE7044"/>
    <w:rsid w:val="00AE7D3F"/>
    <w:rsid w:val="00AE7F22"/>
    <w:rsid w:val="00AF11F9"/>
    <w:rsid w:val="00AF2271"/>
    <w:rsid w:val="00AF2D96"/>
    <w:rsid w:val="00AF3496"/>
    <w:rsid w:val="00AF4511"/>
    <w:rsid w:val="00AF4EF0"/>
    <w:rsid w:val="00AF552A"/>
    <w:rsid w:val="00AF5CF7"/>
    <w:rsid w:val="00AF7697"/>
    <w:rsid w:val="00B003F7"/>
    <w:rsid w:val="00B00959"/>
    <w:rsid w:val="00B00D0C"/>
    <w:rsid w:val="00B0138F"/>
    <w:rsid w:val="00B01DF3"/>
    <w:rsid w:val="00B01F82"/>
    <w:rsid w:val="00B02D01"/>
    <w:rsid w:val="00B039D9"/>
    <w:rsid w:val="00B05154"/>
    <w:rsid w:val="00B0543E"/>
    <w:rsid w:val="00B05791"/>
    <w:rsid w:val="00B059F6"/>
    <w:rsid w:val="00B05BA9"/>
    <w:rsid w:val="00B0629C"/>
    <w:rsid w:val="00B06A49"/>
    <w:rsid w:val="00B06CB3"/>
    <w:rsid w:val="00B07ABB"/>
    <w:rsid w:val="00B07B14"/>
    <w:rsid w:val="00B10B26"/>
    <w:rsid w:val="00B11E62"/>
    <w:rsid w:val="00B123F6"/>
    <w:rsid w:val="00B124EF"/>
    <w:rsid w:val="00B12830"/>
    <w:rsid w:val="00B12F34"/>
    <w:rsid w:val="00B13691"/>
    <w:rsid w:val="00B14335"/>
    <w:rsid w:val="00B14B9E"/>
    <w:rsid w:val="00B1519A"/>
    <w:rsid w:val="00B151AC"/>
    <w:rsid w:val="00B16261"/>
    <w:rsid w:val="00B16CD6"/>
    <w:rsid w:val="00B17D7B"/>
    <w:rsid w:val="00B209D5"/>
    <w:rsid w:val="00B217CD"/>
    <w:rsid w:val="00B22489"/>
    <w:rsid w:val="00B224C4"/>
    <w:rsid w:val="00B227FC"/>
    <w:rsid w:val="00B22CFF"/>
    <w:rsid w:val="00B22E37"/>
    <w:rsid w:val="00B22EFE"/>
    <w:rsid w:val="00B234CC"/>
    <w:rsid w:val="00B235FD"/>
    <w:rsid w:val="00B236ED"/>
    <w:rsid w:val="00B2414A"/>
    <w:rsid w:val="00B24802"/>
    <w:rsid w:val="00B2484B"/>
    <w:rsid w:val="00B2556C"/>
    <w:rsid w:val="00B259D9"/>
    <w:rsid w:val="00B26175"/>
    <w:rsid w:val="00B26247"/>
    <w:rsid w:val="00B26287"/>
    <w:rsid w:val="00B268DD"/>
    <w:rsid w:val="00B27BD6"/>
    <w:rsid w:val="00B27D66"/>
    <w:rsid w:val="00B300E7"/>
    <w:rsid w:val="00B308B6"/>
    <w:rsid w:val="00B30E1B"/>
    <w:rsid w:val="00B31671"/>
    <w:rsid w:val="00B31798"/>
    <w:rsid w:val="00B317D3"/>
    <w:rsid w:val="00B320F7"/>
    <w:rsid w:val="00B329F5"/>
    <w:rsid w:val="00B32E63"/>
    <w:rsid w:val="00B33982"/>
    <w:rsid w:val="00B33DF4"/>
    <w:rsid w:val="00B33E06"/>
    <w:rsid w:val="00B343A3"/>
    <w:rsid w:val="00B375D1"/>
    <w:rsid w:val="00B375E1"/>
    <w:rsid w:val="00B4019D"/>
    <w:rsid w:val="00B405FA"/>
    <w:rsid w:val="00B4063C"/>
    <w:rsid w:val="00B408CD"/>
    <w:rsid w:val="00B40A57"/>
    <w:rsid w:val="00B40DA5"/>
    <w:rsid w:val="00B4132C"/>
    <w:rsid w:val="00B416D0"/>
    <w:rsid w:val="00B4323D"/>
    <w:rsid w:val="00B43FD1"/>
    <w:rsid w:val="00B45D43"/>
    <w:rsid w:val="00B45F0E"/>
    <w:rsid w:val="00B46C8C"/>
    <w:rsid w:val="00B47F1E"/>
    <w:rsid w:val="00B502A9"/>
    <w:rsid w:val="00B5052E"/>
    <w:rsid w:val="00B51BC8"/>
    <w:rsid w:val="00B51D9E"/>
    <w:rsid w:val="00B51F18"/>
    <w:rsid w:val="00B51FCC"/>
    <w:rsid w:val="00B53130"/>
    <w:rsid w:val="00B53144"/>
    <w:rsid w:val="00B54589"/>
    <w:rsid w:val="00B547F5"/>
    <w:rsid w:val="00B563B6"/>
    <w:rsid w:val="00B56660"/>
    <w:rsid w:val="00B6070C"/>
    <w:rsid w:val="00B61A9B"/>
    <w:rsid w:val="00B62581"/>
    <w:rsid w:val="00B62E76"/>
    <w:rsid w:val="00B63AB2"/>
    <w:rsid w:val="00B63FFC"/>
    <w:rsid w:val="00B65DE2"/>
    <w:rsid w:val="00B67FA4"/>
    <w:rsid w:val="00B67FBF"/>
    <w:rsid w:val="00B70575"/>
    <w:rsid w:val="00B71021"/>
    <w:rsid w:val="00B71583"/>
    <w:rsid w:val="00B716C4"/>
    <w:rsid w:val="00B71A33"/>
    <w:rsid w:val="00B732B7"/>
    <w:rsid w:val="00B73934"/>
    <w:rsid w:val="00B73A24"/>
    <w:rsid w:val="00B744DD"/>
    <w:rsid w:val="00B75343"/>
    <w:rsid w:val="00B75438"/>
    <w:rsid w:val="00B75FE9"/>
    <w:rsid w:val="00B76D92"/>
    <w:rsid w:val="00B76E23"/>
    <w:rsid w:val="00B76E31"/>
    <w:rsid w:val="00B776BC"/>
    <w:rsid w:val="00B779F8"/>
    <w:rsid w:val="00B8031E"/>
    <w:rsid w:val="00B803AB"/>
    <w:rsid w:val="00B80BD2"/>
    <w:rsid w:val="00B80C3D"/>
    <w:rsid w:val="00B82874"/>
    <w:rsid w:val="00B82875"/>
    <w:rsid w:val="00B82D22"/>
    <w:rsid w:val="00B83117"/>
    <w:rsid w:val="00B83395"/>
    <w:rsid w:val="00B84DA8"/>
    <w:rsid w:val="00B85062"/>
    <w:rsid w:val="00B85193"/>
    <w:rsid w:val="00B86554"/>
    <w:rsid w:val="00B87C37"/>
    <w:rsid w:val="00B90750"/>
    <w:rsid w:val="00B9081F"/>
    <w:rsid w:val="00B90DBC"/>
    <w:rsid w:val="00B9189F"/>
    <w:rsid w:val="00B91D0B"/>
    <w:rsid w:val="00B92866"/>
    <w:rsid w:val="00B92913"/>
    <w:rsid w:val="00B92D7D"/>
    <w:rsid w:val="00B939D6"/>
    <w:rsid w:val="00B952A2"/>
    <w:rsid w:val="00B96D88"/>
    <w:rsid w:val="00B97049"/>
    <w:rsid w:val="00B97140"/>
    <w:rsid w:val="00B97864"/>
    <w:rsid w:val="00BA00F0"/>
    <w:rsid w:val="00BA07FC"/>
    <w:rsid w:val="00BA1142"/>
    <w:rsid w:val="00BA2936"/>
    <w:rsid w:val="00BA35F6"/>
    <w:rsid w:val="00BA39BC"/>
    <w:rsid w:val="00BA3C73"/>
    <w:rsid w:val="00BA43FE"/>
    <w:rsid w:val="00BA4A1F"/>
    <w:rsid w:val="00BA53B7"/>
    <w:rsid w:val="00BA58D1"/>
    <w:rsid w:val="00BA5F5E"/>
    <w:rsid w:val="00BA5FAD"/>
    <w:rsid w:val="00BA6C1D"/>
    <w:rsid w:val="00BA6C8F"/>
    <w:rsid w:val="00BA775A"/>
    <w:rsid w:val="00BA79A4"/>
    <w:rsid w:val="00BB035F"/>
    <w:rsid w:val="00BB1029"/>
    <w:rsid w:val="00BB2B0C"/>
    <w:rsid w:val="00BB3C8F"/>
    <w:rsid w:val="00BB4AA3"/>
    <w:rsid w:val="00BB540C"/>
    <w:rsid w:val="00BB54D3"/>
    <w:rsid w:val="00BB6FB8"/>
    <w:rsid w:val="00BB7DC4"/>
    <w:rsid w:val="00BC1D66"/>
    <w:rsid w:val="00BC3110"/>
    <w:rsid w:val="00BC31C6"/>
    <w:rsid w:val="00BC38BB"/>
    <w:rsid w:val="00BC4170"/>
    <w:rsid w:val="00BC4386"/>
    <w:rsid w:val="00BC6430"/>
    <w:rsid w:val="00BC6606"/>
    <w:rsid w:val="00BC68CD"/>
    <w:rsid w:val="00BD06D4"/>
    <w:rsid w:val="00BD07D6"/>
    <w:rsid w:val="00BD1314"/>
    <w:rsid w:val="00BD1C32"/>
    <w:rsid w:val="00BD3744"/>
    <w:rsid w:val="00BD3817"/>
    <w:rsid w:val="00BD3828"/>
    <w:rsid w:val="00BD3912"/>
    <w:rsid w:val="00BD3DA2"/>
    <w:rsid w:val="00BD47BC"/>
    <w:rsid w:val="00BD4951"/>
    <w:rsid w:val="00BD4B55"/>
    <w:rsid w:val="00BD5826"/>
    <w:rsid w:val="00BD59A7"/>
    <w:rsid w:val="00BD5E09"/>
    <w:rsid w:val="00BE0090"/>
    <w:rsid w:val="00BE08E3"/>
    <w:rsid w:val="00BE108A"/>
    <w:rsid w:val="00BE1167"/>
    <w:rsid w:val="00BE1385"/>
    <w:rsid w:val="00BE1FB5"/>
    <w:rsid w:val="00BE32FA"/>
    <w:rsid w:val="00BE3BC2"/>
    <w:rsid w:val="00BE48BA"/>
    <w:rsid w:val="00BE4E0F"/>
    <w:rsid w:val="00BE4E3E"/>
    <w:rsid w:val="00BE535D"/>
    <w:rsid w:val="00BE61BE"/>
    <w:rsid w:val="00BE7100"/>
    <w:rsid w:val="00BE7144"/>
    <w:rsid w:val="00BF1B43"/>
    <w:rsid w:val="00BF2136"/>
    <w:rsid w:val="00BF2328"/>
    <w:rsid w:val="00BF2F7A"/>
    <w:rsid w:val="00BF308B"/>
    <w:rsid w:val="00BF445A"/>
    <w:rsid w:val="00BF507E"/>
    <w:rsid w:val="00BF65D5"/>
    <w:rsid w:val="00BF722B"/>
    <w:rsid w:val="00BF79AE"/>
    <w:rsid w:val="00BF7B0F"/>
    <w:rsid w:val="00BF7F56"/>
    <w:rsid w:val="00C00626"/>
    <w:rsid w:val="00C02229"/>
    <w:rsid w:val="00C0239B"/>
    <w:rsid w:val="00C02565"/>
    <w:rsid w:val="00C02AE5"/>
    <w:rsid w:val="00C03E87"/>
    <w:rsid w:val="00C04C2C"/>
    <w:rsid w:val="00C05017"/>
    <w:rsid w:val="00C05035"/>
    <w:rsid w:val="00C05231"/>
    <w:rsid w:val="00C07660"/>
    <w:rsid w:val="00C07A13"/>
    <w:rsid w:val="00C07F4E"/>
    <w:rsid w:val="00C10CF5"/>
    <w:rsid w:val="00C1145E"/>
    <w:rsid w:val="00C11461"/>
    <w:rsid w:val="00C1385C"/>
    <w:rsid w:val="00C14913"/>
    <w:rsid w:val="00C15245"/>
    <w:rsid w:val="00C153C6"/>
    <w:rsid w:val="00C161F8"/>
    <w:rsid w:val="00C16D57"/>
    <w:rsid w:val="00C16D63"/>
    <w:rsid w:val="00C17325"/>
    <w:rsid w:val="00C2201E"/>
    <w:rsid w:val="00C2286C"/>
    <w:rsid w:val="00C22D96"/>
    <w:rsid w:val="00C2339C"/>
    <w:rsid w:val="00C24BAD"/>
    <w:rsid w:val="00C259AD"/>
    <w:rsid w:val="00C27022"/>
    <w:rsid w:val="00C279F3"/>
    <w:rsid w:val="00C32A7F"/>
    <w:rsid w:val="00C33902"/>
    <w:rsid w:val="00C349EC"/>
    <w:rsid w:val="00C352DE"/>
    <w:rsid w:val="00C3543E"/>
    <w:rsid w:val="00C3647E"/>
    <w:rsid w:val="00C36C05"/>
    <w:rsid w:val="00C40DB7"/>
    <w:rsid w:val="00C40FB1"/>
    <w:rsid w:val="00C41F3B"/>
    <w:rsid w:val="00C43773"/>
    <w:rsid w:val="00C43D81"/>
    <w:rsid w:val="00C43E96"/>
    <w:rsid w:val="00C43F5D"/>
    <w:rsid w:val="00C4608D"/>
    <w:rsid w:val="00C46187"/>
    <w:rsid w:val="00C46A9F"/>
    <w:rsid w:val="00C46C3E"/>
    <w:rsid w:val="00C47349"/>
    <w:rsid w:val="00C4743D"/>
    <w:rsid w:val="00C501CA"/>
    <w:rsid w:val="00C501E4"/>
    <w:rsid w:val="00C513BC"/>
    <w:rsid w:val="00C515DF"/>
    <w:rsid w:val="00C51BC8"/>
    <w:rsid w:val="00C52A38"/>
    <w:rsid w:val="00C52C1C"/>
    <w:rsid w:val="00C53D03"/>
    <w:rsid w:val="00C54DF8"/>
    <w:rsid w:val="00C574FF"/>
    <w:rsid w:val="00C60959"/>
    <w:rsid w:val="00C61C0A"/>
    <w:rsid w:val="00C6251E"/>
    <w:rsid w:val="00C62776"/>
    <w:rsid w:val="00C631EA"/>
    <w:rsid w:val="00C63620"/>
    <w:rsid w:val="00C639D8"/>
    <w:rsid w:val="00C63C9F"/>
    <w:rsid w:val="00C63EFE"/>
    <w:rsid w:val="00C64402"/>
    <w:rsid w:val="00C64416"/>
    <w:rsid w:val="00C6510B"/>
    <w:rsid w:val="00C65A2A"/>
    <w:rsid w:val="00C665F6"/>
    <w:rsid w:val="00C66633"/>
    <w:rsid w:val="00C66F7F"/>
    <w:rsid w:val="00C6714A"/>
    <w:rsid w:val="00C7014A"/>
    <w:rsid w:val="00C70341"/>
    <w:rsid w:val="00C7049E"/>
    <w:rsid w:val="00C7188A"/>
    <w:rsid w:val="00C73111"/>
    <w:rsid w:val="00C73F73"/>
    <w:rsid w:val="00C744C3"/>
    <w:rsid w:val="00C74D12"/>
    <w:rsid w:val="00C75237"/>
    <w:rsid w:val="00C7633D"/>
    <w:rsid w:val="00C775B9"/>
    <w:rsid w:val="00C77BB9"/>
    <w:rsid w:val="00C80C95"/>
    <w:rsid w:val="00C81332"/>
    <w:rsid w:val="00C81EE3"/>
    <w:rsid w:val="00C81F7C"/>
    <w:rsid w:val="00C82E54"/>
    <w:rsid w:val="00C83049"/>
    <w:rsid w:val="00C851DA"/>
    <w:rsid w:val="00C8538E"/>
    <w:rsid w:val="00C8547F"/>
    <w:rsid w:val="00C858B8"/>
    <w:rsid w:val="00C85903"/>
    <w:rsid w:val="00C85AF5"/>
    <w:rsid w:val="00C86049"/>
    <w:rsid w:val="00C862B2"/>
    <w:rsid w:val="00C86914"/>
    <w:rsid w:val="00C86D21"/>
    <w:rsid w:val="00C87CCE"/>
    <w:rsid w:val="00C90783"/>
    <w:rsid w:val="00C93D3A"/>
    <w:rsid w:val="00C94791"/>
    <w:rsid w:val="00C95C72"/>
    <w:rsid w:val="00C96DDD"/>
    <w:rsid w:val="00C96DF6"/>
    <w:rsid w:val="00C9747E"/>
    <w:rsid w:val="00C976B0"/>
    <w:rsid w:val="00C9794D"/>
    <w:rsid w:val="00C97E67"/>
    <w:rsid w:val="00CA1DB7"/>
    <w:rsid w:val="00CA1F17"/>
    <w:rsid w:val="00CA2304"/>
    <w:rsid w:val="00CA3B92"/>
    <w:rsid w:val="00CA49DC"/>
    <w:rsid w:val="00CA4B63"/>
    <w:rsid w:val="00CA507E"/>
    <w:rsid w:val="00CA59C2"/>
    <w:rsid w:val="00CA5E91"/>
    <w:rsid w:val="00CA6BF7"/>
    <w:rsid w:val="00CA6F0A"/>
    <w:rsid w:val="00CA75B8"/>
    <w:rsid w:val="00CA7E99"/>
    <w:rsid w:val="00CB0A98"/>
    <w:rsid w:val="00CB0B85"/>
    <w:rsid w:val="00CB0EF8"/>
    <w:rsid w:val="00CB1BF4"/>
    <w:rsid w:val="00CB1CB8"/>
    <w:rsid w:val="00CB305D"/>
    <w:rsid w:val="00CB320D"/>
    <w:rsid w:val="00CB3894"/>
    <w:rsid w:val="00CB38B0"/>
    <w:rsid w:val="00CB39A2"/>
    <w:rsid w:val="00CB51CE"/>
    <w:rsid w:val="00CB55BF"/>
    <w:rsid w:val="00CB59E6"/>
    <w:rsid w:val="00CB5A05"/>
    <w:rsid w:val="00CB662A"/>
    <w:rsid w:val="00CB67D2"/>
    <w:rsid w:val="00CB7176"/>
    <w:rsid w:val="00CB7BF0"/>
    <w:rsid w:val="00CC0681"/>
    <w:rsid w:val="00CC0BB9"/>
    <w:rsid w:val="00CC17E2"/>
    <w:rsid w:val="00CC21FB"/>
    <w:rsid w:val="00CC34E4"/>
    <w:rsid w:val="00CC380D"/>
    <w:rsid w:val="00CC55D0"/>
    <w:rsid w:val="00CC70E4"/>
    <w:rsid w:val="00CD0230"/>
    <w:rsid w:val="00CD1571"/>
    <w:rsid w:val="00CD1F86"/>
    <w:rsid w:val="00CD3513"/>
    <w:rsid w:val="00CD3C54"/>
    <w:rsid w:val="00CD4FF7"/>
    <w:rsid w:val="00CD5D3D"/>
    <w:rsid w:val="00CD7AC3"/>
    <w:rsid w:val="00CE0A95"/>
    <w:rsid w:val="00CE0F8D"/>
    <w:rsid w:val="00CE215B"/>
    <w:rsid w:val="00CE2E7A"/>
    <w:rsid w:val="00CE321F"/>
    <w:rsid w:val="00CE341D"/>
    <w:rsid w:val="00CE46F4"/>
    <w:rsid w:val="00CE5565"/>
    <w:rsid w:val="00CE59DD"/>
    <w:rsid w:val="00CE617A"/>
    <w:rsid w:val="00CE6802"/>
    <w:rsid w:val="00CE6C07"/>
    <w:rsid w:val="00CE6CE3"/>
    <w:rsid w:val="00CF0124"/>
    <w:rsid w:val="00CF0E2D"/>
    <w:rsid w:val="00CF21E0"/>
    <w:rsid w:val="00CF2321"/>
    <w:rsid w:val="00CF5117"/>
    <w:rsid w:val="00CF615B"/>
    <w:rsid w:val="00CF67D3"/>
    <w:rsid w:val="00CF68EB"/>
    <w:rsid w:val="00CF6FAD"/>
    <w:rsid w:val="00CF780E"/>
    <w:rsid w:val="00D0072F"/>
    <w:rsid w:val="00D00BE0"/>
    <w:rsid w:val="00D00FE9"/>
    <w:rsid w:val="00D01E8B"/>
    <w:rsid w:val="00D020D3"/>
    <w:rsid w:val="00D0350A"/>
    <w:rsid w:val="00D03E4F"/>
    <w:rsid w:val="00D0417A"/>
    <w:rsid w:val="00D0502A"/>
    <w:rsid w:val="00D05606"/>
    <w:rsid w:val="00D06604"/>
    <w:rsid w:val="00D06647"/>
    <w:rsid w:val="00D06AE2"/>
    <w:rsid w:val="00D076C4"/>
    <w:rsid w:val="00D100A0"/>
    <w:rsid w:val="00D135DC"/>
    <w:rsid w:val="00D1386D"/>
    <w:rsid w:val="00D13BBE"/>
    <w:rsid w:val="00D1448D"/>
    <w:rsid w:val="00D15045"/>
    <w:rsid w:val="00D15A55"/>
    <w:rsid w:val="00D16131"/>
    <w:rsid w:val="00D1627F"/>
    <w:rsid w:val="00D16BDF"/>
    <w:rsid w:val="00D1767F"/>
    <w:rsid w:val="00D17C85"/>
    <w:rsid w:val="00D17D1B"/>
    <w:rsid w:val="00D17E5E"/>
    <w:rsid w:val="00D17F94"/>
    <w:rsid w:val="00D210E1"/>
    <w:rsid w:val="00D21203"/>
    <w:rsid w:val="00D21B34"/>
    <w:rsid w:val="00D21E92"/>
    <w:rsid w:val="00D21EFA"/>
    <w:rsid w:val="00D22895"/>
    <w:rsid w:val="00D23974"/>
    <w:rsid w:val="00D23C7D"/>
    <w:rsid w:val="00D24517"/>
    <w:rsid w:val="00D24AD7"/>
    <w:rsid w:val="00D30B21"/>
    <w:rsid w:val="00D31615"/>
    <w:rsid w:val="00D31BF5"/>
    <w:rsid w:val="00D3204E"/>
    <w:rsid w:val="00D32684"/>
    <w:rsid w:val="00D33C6D"/>
    <w:rsid w:val="00D3519D"/>
    <w:rsid w:val="00D35324"/>
    <w:rsid w:val="00D35331"/>
    <w:rsid w:val="00D3658B"/>
    <w:rsid w:val="00D3722F"/>
    <w:rsid w:val="00D378B7"/>
    <w:rsid w:val="00D37A1E"/>
    <w:rsid w:val="00D4068A"/>
    <w:rsid w:val="00D409A3"/>
    <w:rsid w:val="00D41565"/>
    <w:rsid w:val="00D42920"/>
    <w:rsid w:val="00D42E6D"/>
    <w:rsid w:val="00D43246"/>
    <w:rsid w:val="00D433C3"/>
    <w:rsid w:val="00D44193"/>
    <w:rsid w:val="00D441E3"/>
    <w:rsid w:val="00D445F9"/>
    <w:rsid w:val="00D44647"/>
    <w:rsid w:val="00D454ED"/>
    <w:rsid w:val="00D45C8B"/>
    <w:rsid w:val="00D4662A"/>
    <w:rsid w:val="00D47D88"/>
    <w:rsid w:val="00D47F1E"/>
    <w:rsid w:val="00D50628"/>
    <w:rsid w:val="00D50986"/>
    <w:rsid w:val="00D52719"/>
    <w:rsid w:val="00D5460D"/>
    <w:rsid w:val="00D54901"/>
    <w:rsid w:val="00D55339"/>
    <w:rsid w:val="00D5549C"/>
    <w:rsid w:val="00D57C37"/>
    <w:rsid w:val="00D611D7"/>
    <w:rsid w:val="00D613B8"/>
    <w:rsid w:val="00D621F0"/>
    <w:rsid w:val="00D62C41"/>
    <w:rsid w:val="00D6342A"/>
    <w:rsid w:val="00D64382"/>
    <w:rsid w:val="00D64BB3"/>
    <w:rsid w:val="00D65307"/>
    <w:rsid w:val="00D65546"/>
    <w:rsid w:val="00D667B3"/>
    <w:rsid w:val="00D669CB"/>
    <w:rsid w:val="00D66AB7"/>
    <w:rsid w:val="00D66FB9"/>
    <w:rsid w:val="00D672B5"/>
    <w:rsid w:val="00D70755"/>
    <w:rsid w:val="00D70CA1"/>
    <w:rsid w:val="00D70FD9"/>
    <w:rsid w:val="00D7265E"/>
    <w:rsid w:val="00D728B0"/>
    <w:rsid w:val="00D72E9A"/>
    <w:rsid w:val="00D73D64"/>
    <w:rsid w:val="00D74140"/>
    <w:rsid w:val="00D743AE"/>
    <w:rsid w:val="00D7463D"/>
    <w:rsid w:val="00D75237"/>
    <w:rsid w:val="00D801B6"/>
    <w:rsid w:val="00D80841"/>
    <w:rsid w:val="00D80A9D"/>
    <w:rsid w:val="00D81EF9"/>
    <w:rsid w:val="00D8259A"/>
    <w:rsid w:val="00D82BBD"/>
    <w:rsid w:val="00D85917"/>
    <w:rsid w:val="00D8686E"/>
    <w:rsid w:val="00D87040"/>
    <w:rsid w:val="00D871E4"/>
    <w:rsid w:val="00D915D0"/>
    <w:rsid w:val="00D917F4"/>
    <w:rsid w:val="00D9195F"/>
    <w:rsid w:val="00D92179"/>
    <w:rsid w:val="00D93A0D"/>
    <w:rsid w:val="00D93F42"/>
    <w:rsid w:val="00D9775B"/>
    <w:rsid w:val="00DA0E65"/>
    <w:rsid w:val="00DA16AA"/>
    <w:rsid w:val="00DA3845"/>
    <w:rsid w:val="00DA3D57"/>
    <w:rsid w:val="00DA5467"/>
    <w:rsid w:val="00DA697D"/>
    <w:rsid w:val="00DA72EE"/>
    <w:rsid w:val="00DA78E0"/>
    <w:rsid w:val="00DA7900"/>
    <w:rsid w:val="00DA7980"/>
    <w:rsid w:val="00DA7AA2"/>
    <w:rsid w:val="00DB03A0"/>
    <w:rsid w:val="00DB03F7"/>
    <w:rsid w:val="00DB0576"/>
    <w:rsid w:val="00DB13DB"/>
    <w:rsid w:val="00DB1A1B"/>
    <w:rsid w:val="00DB2E7C"/>
    <w:rsid w:val="00DB3E98"/>
    <w:rsid w:val="00DB4184"/>
    <w:rsid w:val="00DB5600"/>
    <w:rsid w:val="00DB5D9E"/>
    <w:rsid w:val="00DB5FCB"/>
    <w:rsid w:val="00DB65EB"/>
    <w:rsid w:val="00DB7794"/>
    <w:rsid w:val="00DC045C"/>
    <w:rsid w:val="00DC1476"/>
    <w:rsid w:val="00DC154B"/>
    <w:rsid w:val="00DC2DA5"/>
    <w:rsid w:val="00DC3613"/>
    <w:rsid w:val="00DC437A"/>
    <w:rsid w:val="00DC4F54"/>
    <w:rsid w:val="00DC627D"/>
    <w:rsid w:val="00DC6599"/>
    <w:rsid w:val="00DC750F"/>
    <w:rsid w:val="00DD1C2E"/>
    <w:rsid w:val="00DD2990"/>
    <w:rsid w:val="00DD31FF"/>
    <w:rsid w:val="00DD39DB"/>
    <w:rsid w:val="00DD3C1C"/>
    <w:rsid w:val="00DD3C7E"/>
    <w:rsid w:val="00DD3F4C"/>
    <w:rsid w:val="00DD47F8"/>
    <w:rsid w:val="00DD4C39"/>
    <w:rsid w:val="00DD5785"/>
    <w:rsid w:val="00DD5BFE"/>
    <w:rsid w:val="00DD5C67"/>
    <w:rsid w:val="00DD67A0"/>
    <w:rsid w:val="00DD67D5"/>
    <w:rsid w:val="00DD6C87"/>
    <w:rsid w:val="00DE05F4"/>
    <w:rsid w:val="00DE06D9"/>
    <w:rsid w:val="00DE09CD"/>
    <w:rsid w:val="00DE0D4E"/>
    <w:rsid w:val="00DE0F93"/>
    <w:rsid w:val="00DE16C9"/>
    <w:rsid w:val="00DE17CB"/>
    <w:rsid w:val="00DE2219"/>
    <w:rsid w:val="00DE2568"/>
    <w:rsid w:val="00DE32D1"/>
    <w:rsid w:val="00DE3300"/>
    <w:rsid w:val="00DE3DF9"/>
    <w:rsid w:val="00DE3EF9"/>
    <w:rsid w:val="00DE4127"/>
    <w:rsid w:val="00DE41A5"/>
    <w:rsid w:val="00DE4D7C"/>
    <w:rsid w:val="00DE61AF"/>
    <w:rsid w:val="00DE7319"/>
    <w:rsid w:val="00DE7A4E"/>
    <w:rsid w:val="00DE7ABC"/>
    <w:rsid w:val="00DE7C85"/>
    <w:rsid w:val="00DF0238"/>
    <w:rsid w:val="00DF136A"/>
    <w:rsid w:val="00DF14C2"/>
    <w:rsid w:val="00DF1EC2"/>
    <w:rsid w:val="00DF28B0"/>
    <w:rsid w:val="00DF2C49"/>
    <w:rsid w:val="00DF5815"/>
    <w:rsid w:val="00DF6204"/>
    <w:rsid w:val="00DF6F21"/>
    <w:rsid w:val="00DF7962"/>
    <w:rsid w:val="00DF7AF4"/>
    <w:rsid w:val="00DF7BE1"/>
    <w:rsid w:val="00DF7D40"/>
    <w:rsid w:val="00E00458"/>
    <w:rsid w:val="00E00797"/>
    <w:rsid w:val="00E01161"/>
    <w:rsid w:val="00E01F56"/>
    <w:rsid w:val="00E01F98"/>
    <w:rsid w:val="00E0224B"/>
    <w:rsid w:val="00E02789"/>
    <w:rsid w:val="00E0282C"/>
    <w:rsid w:val="00E02976"/>
    <w:rsid w:val="00E034E5"/>
    <w:rsid w:val="00E04413"/>
    <w:rsid w:val="00E0614F"/>
    <w:rsid w:val="00E0705F"/>
    <w:rsid w:val="00E10057"/>
    <w:rsid w:val="00E10552"/>
    <w:rsid w:val="00E12C41"/>
    <w:rsid w:val="00E130F4"/>
    <w:rsid w:val="00E13401"/>
    <w:rsid w:val="00E134AF"/>
    <w:rsid w:val="00E139DB"/>
    <w:rsid w:val="00E13C67"/>
    <w:rsid w:val="00E14600"/>
    <w:rsid w:val="00E14792"/>
    <w:rsid w:val="00E15261"/>
    <w:rsid w:val="00E15409"/>
    <w:rsid w:val="00E15F4D"/>
    <w:rsid w:val="00E16439"/>
    <w:rsid w:val="00E16A50"/>
    <w:rsid w:val="00E17D29"/>
    <w:rsid w:val="00E2094C"/>
    <w:rsid w:val="00E212A2"/>
    <w:rsid w:val="00E21CC2"/>
    <w:rsid w:val="00E24028"/>
    <w:rsid w:val="00E24AF8"/>
    <w:rsid w:val="00E25EB0"/>
    <w:rsid w:val="00E26768"/>
    <w:rsid w:val="00E270C6"/>
    <w:rsid w:val="00E3070F"/>
    <w:rsid w:val="00E308DD"/>
    <w:rsid w:val="00E30A48"/>
    <w:rsid w:val="00E3123A"/>
    <w:rsid w:val="00E316CD"/>
    <w:rsid w:val="00E34641"/>
    <w:rsid w:val="00E346B6"/>
    <w:rsid w:val="00E355D1"/>
    <w:rsid w:val="00E36854"/>
    <w:rsid w:val="00E41DD3"/>
    <w:rsid w:val="00E4222F"/>
    <w:rsid w:val="00E42686"/>
    <w:rsid w:val="00E42A47"/>
    <w:rsid w:val="00E42A5E"/>
    <w:rsid w:val="00E44704"/>
    <w:rsid w:val="00E460C9"/>
    <w:rsid w:val="00E46DA4"/>
    <w:rsid w:val="00E47527"/>
    <w:rsid w:val="00E47EB7"/>
    <w:rsid w:val="00E47ED7"/>
    <w:rsid w:val="00E50128"/>
    <w:rsid w:val="00E512F0"/>
    <w:rsid w:val="00E51FF2"/>
    <w:rsid w:val="00E544CA"/>
    <w:rsid w:val="00E5481C"/>
    <w:rsid w:val="00E557D5"/>
    <w:rsid w:val="00E55B45"/>
    <w:rsid w:val="00E56896"/>
    <w:rsid w:val="00E5722F"/>
    <w:rsid w:val="00E57808"/>
    <w:rsid w:val="00E57D85"/>
    <w:rsid w:val="00E57E4A"/>
    <w:rsid w:val="00E606D4"/>
    <w:rsid w:val="00E60CB1"/>
    <w:rsid w:val="00E6106A"/>
    <w:rsid w:val="00E61604"/>
    <w:rsid w:val="00E64CBB"/>
    <w:rsid w:val="00E65370"/>
    <w:rsid w:val="00E6599C"/>
    <w:rsid w:val="00E66375"/>
    <w:rsid w:val="00E664D6"/>
    <w:rsid w:val="00E6676A"/>
    <w:rsid w:val="00E66E7F"/>
    <w:rsid w:val="00E67379"/>
    <w:rsid w:val="00E676E4"/>
    <w:rsid w:val="00E67721"/>
    <w:rsid w:val="00E67C7E"/>
    <w:rsid w:val="00E700D1"/>
    <w:rsid w:val="00E715FE"/>
    <w:rsid w:val="00E725C1"/>
    <w:rsid w:val="00E72CA4"/>
    <w:rsid w:val="00E73D85"/>
    <w:rsid w:val="00E73DDD"/>
    <w:rsid w:val="00E73ECB"/>
    <w:rsid w:val="00E73FC6"/>
    <w:rsid w:val="00E7483E"/>
    <w:rsid w:val="00E74859"/>
    <w:rsid w:val="00E74D3C"/>
    <w:rsid w:val="00E7503B"/>
    <w:rsid w:val="00E75B79"/>
    <w:rsid w:val="00E75F05"/>
    <w:rsid w:val="00E76D7A"/>
    <w:rsid w:val="00E77730"/>
    <w:rsid w:val="00E80F07"/>
    <w:rsid w:val="00E8161C"/>
    <w:rsid w:val="00E8167A"/>
    <w:rsid w:val="00E81AF1"/>
    <w:rsid w:val="00E82A7F"/>
    <w:rsid w:val="00E84BB4"/>
    <w:rsid w:val="00E8503F"/>
    <w:rsid w:val="00E86F6A"/>
    <w:rsid w:val="00E872A6"/>
    <w:rsid w:val="00E87730"/>
    <w:rsid w:val="00E87B31"/>
    <w:rsid w:val="00E90922"/>
    <w:rsid w:val="00E92A67"/>
    <w:rsid w:val="00E93003"/>
    <w:rsid w:val="00E9332B"/>
    <w:rsid w:val="00E9358E"/>
    <w:rsid w:val="00E93598"/>
    <w:rsid w:val="00E93D2D"/>
    <w:rsid w:val="00E94CF5"/>
    <w:rsid w:val="00E94DA0"/>
    <w:rsid w:val="00E975FD"/>
    <w:rsid w:val="00EA0ACD"/>
    <w:rsid w:val="00EA0C19"/>
    <w:rsid w:val="00EA0D77"/>
    <w:rsid w:val="00EA0F2C"/>
    <w:rsid w:val="00EA14EA"/>
    <w:rsid w:val="00EA16B4"/>
    <w:rsid w:val="00EA18CD"/>
    <w:rsid w:val="00EA1ED3"/>
    <w:rsid w:val="00EA2ECE"/>
    <w:rsid w:val="00EA4AED"/>
    <w:rsid w:val="00EA4C33"/>
    <w:rsid w:val="00EA5334"/>
    <w:rsid w:val="00EA5856"/>
    <w:rsid w:val="00EA5F4E"/>
    <w:rsid w:val="00EA601E"/>
    <w:rsid w:val="00EA6E18"/>
    <w:rsid w:val="00EB0B76"/>
    <w:rsid w:val="00EB1242"/>
    <w:rsid w:val="00EB12F9"/>
    <w:rsid w:val="00EB1D14"/>
    <w:rsid w:val="00EB3086"/>
    <w:rsid w:val="00EB3527"/>
    <w:rsid w:val="00EB38D6"/>
    <w:rsid w:val="00EB3F0B"/>
    <w:rsid w:val="00EB3F1F"/>
    <w:rsid w:val="00EB40FC"/>
    <w:rsid w:val="00EB49C8"/>
    <w:rsid w:val="00EB4BE7"/>
    <w:rsid w:val="00EB62E8"/>
    <w:rsid w:val="00EB64BD"/>
    <w:rsid w:val="00EB7FF1"/>
    <w:rsid w:val="00EC067A"/>
    <w:rsid w:val="00EC0E80"/>
    <w:rsid w:val="00EC1A90"/>
    <w:rsid w:val="00EC1E6C"/>
    <w:rsid w:val="00EC227C"/>
    <w:rsid w:val="00EC256E"/>
    <w:rsid w:val="00EC2B3A"/>
    <w:rsid w:val="00EC35DC"/>
    <w:rsid w:val="00EC3AFC"/>
    <w:rsid w:val="00EC423C"/>
    <w:rsid w:val="00EC4FED"/>
    <w:rsid w:val="00EC5635"/>
    <w:rsid w:val="00EC7AC3"/>
    <w:rsid w:val="00ED185E"/>
    <w:rsid w:val="00ED1BA4"/>
    <w:rsid w:val="00ED24E2"/>
    <w:rsid w:val="00ED2BCD"/>
    <w:rsid w:val="00ED34AD"/>
    <w:rsid w:val="00ED34B5"/>
    <w:rsid w:val="00ED3540"/>
    <w:rsid w:val="00ED3C2A"/>
    <w:rsid w:val="00ED3DF5"/>
    <w:rsid w:val="00ED4A98"/>
    <w:rsid w:val="00ED4CD8"/>
    <w:rsid w:val="00ED5A4C"/>
    <w:rsid w:val="00ED614B"/>
    <w:rsid w:val="00ED6F1B"/>
    <w:rsid w:val="00ED75A3"/>
    <w:rsid w:val="00ED7604"/>
    <w:rsid w:val="00EE10AE"/>
    <w:rsid w:val="00EE1788"/>
    <w:rsid w:val="00EE1D90"/>
    <w:rsid w:val="00EE3E48"/>
    <w:rsid w:val="00EE3FA1"/>
    <w:rsid w:val="00EE47F9"/>
    <w:rsid w:val="00EE4F28"/>
    <w:rsid w:val="00EE529F"/>
    <w:rsid w:val="00EE56D8"/>
    <w:rsid w:val="00EE63A7"/>
    <w:rsid w:val="00EE725E"/>
    <w:rsid w:val="00EF172F"/>
    <w:rsid w:val="00EF1A34"/>
    <w:rsid w:val="00EF2874"/>
    <w:rsid w:val="00EF2FDC"/>
    <w:rsid w:val="00EF30D3"/>
    <w:rsid w:val="00EF59CB"/>
    <w:rsid w:val="00EF5AEF"/>
    <w:rsid w:val="00EF6270"/>
    <w:rsid w:val="00EF6EBC"/>
    <w:rsid w:val="00EF72A2"/>
    <w:rsid w:val="00EF7A36"/>
    <w:rsid w:val="00F00129"/>
    <w:rsid w:val="00F0030C"/>
    <w:rsid w:val="00F006BE"/>
    <w:rsid w:val="00F00EB5"/>
    <w:rsid w:val="00F00FBC"/>
    <w:rsid w:val="00F01168"/>
    <w:rsid w:val="00F01CAA"/>
    <w:rsid w:val="00F02788"/>
    <w:rsid w:val="00F03C46"/>
    <w:rsid w:val="00F04564"/>
    <w:rsid w:val="00F05F31"/>
    <w:rsid w:val="00F06677"/>
    <w:rsid w:val="00F067EB"/>
    <w:rsid w:val="00F0730B"/>
    <w:rsid w:val="00F079D8"/>
    <w:rsid w:val="00F07B3A"/>
    <w:rsid w:val="00F1088A"/>
    <w:rsid w:val="00F1122C"/>
    <w:rsid w:val="00F12959"/>
    <w:rsid w:val="00F1371D"/>
    <w:rsid w:val="00F137E8"/>
    <w:rsid w:val="00F13D04"/>
    <w:rsid w:val="00F13FD8"/>
    <w:rsid w:val="00F14B24"/>
    <w:rsid w:val="00F14BF5"/>
    <w:rsid w:val="00F14C2A"/>
    <w:rsid w:val="00F154ED"/>
    <w:rsid w:val="00F15EF3"/>
    <w:rsid w:val="00F16779"/>
    <w:rsid w:val="00F211FD"/>
    <w:rsid w:val="00F2128E"/>
    <w:rsid w:val="00F21CE6"/>
    <w:rsid w:val="00F21E46"/>
    <w:rsid w:val="00F23345"/>
    <w:rsid w:val="00F23688"/>
    <w:rsid w:val="00F23E85"/>
    <w:rsid w:val="00F23FA1"/>
    <w:rsid w:val="00F24071"/>
    <w:rsid w:val="00F240F6"/>
    <w:rsid w:val="00F243D1"/>
    <w:rsid w:val="00F24B9C"/>
    <w:rsid w:val="00F24EE9"/>
    <w:rsid w:val="00F25162"/>
    <w:rsid w:val="00F25C52"/>
    <w:rsid w:val="00F26B24"/>
    <w:rsid w:val="00F27574"/>
    <w:rsid w:val="00F27733"/>
    <w:rsid w:val="00F27AD2"/>
    <w:rsid w:val="00F27E52"/>
    <w:rsid w:val="00F27F33"/>
    <w:rsid w:val="00F30520"/>
    <w:rsid w:val="00F31987"/>
    <w:rsid w:val="00F31A3E"/>
    <w:rsid w:val="00F327EB"/>
    <w:rsid w:val="00F32A21"/>
    <w:rsid w:val="00F32AE4"/>
    <w:rsid w:val="00F33305"/>
    <w:rsid w:val="00F3348E"/>
    <w:rsid w:val="00F3391B"/>
    <w:rsid w:val="00F34217"/>
    <w:rsid w:val="00F349D9"/>
    <w:rsid w:val="00F35B2E"/>
    <w:rsid w:val="00F35D47"/>
    <w:rsid w:val="00F368F9"/>
    <w:rsid w:val="00F36D7F"/>
    <w:rsid w:val="00F36D80"/>
    <w:rsid w:val="00F41401"/>
    <w:rsid w:val="00F4140F"/>
    <w:rsid w:val="00F42D2A"/>
    <w:rsid w:val="00F447A6"/>
    <w:rsid w:val="00F456B1"/>
    <w:rsid w:val="00F45DA5"/>
    <w:rsid w:val="00F47158"/>
    <w:rsid w:val="00F500D0"/>
    <w:rsid w:val="00F5023A"/>
    <w:rsid w:val="00F50D3F"/>
    <w:rsid w:val="00F51990"/>
    <w:rsid w:val="00F51BB2"/>
    <w:rsid w:val="00F53D0B"/>
    <w:rsid w:val="00F55CD2"/>
    <w:rsid w:val="00F57F3A"/>
    <w:rsid w:val="00F642C0"/>
    <w:rsid w:val="00F6453F"/>
    <w:rsid w:val="00F652A4"/>
    <w:rsid w:val="00F664C0"/>
    <w:rsid w:val="00F66D33"/>
    <w:rsid w:val="00F67A0C"/>
    <w:rsid w:val="00F67C06"/>
    <w:rsid w:val="00F708D7"/>
    <w:rsid w:val="00F71FEC"/>
    <w:rsid w:val="00F720BE"/>
    <w:rsid w:val="00F724D9"/>
    <w:rsid w:val="00F732E9"/>
    <w:rsid w:val="00F73B5C"/>
    <w:rsid w:val="00F73F7E"/>
    <w:rsid w:val="00F74311"/>
    <w:rsid w:val="00F7530C"/>
    <w:rsid w:val="00F75484"/>
    <w:rsid w:val="00F7574C"/>
    <w:rsid w:val="00F75BD2"/>
    <w:rsid w:val="00F76285"/>
    <w:rsid w:val="00F76F2F"/>
    <w:rsid w:val="00F7710E"/>
    <w:rsid w:val="00F80B8A"/>
    <w:rsid w:val="00F812C4"/>
    <w:rsid w:val="00F81B03"/>
    <w:rsid w:val="00F81C27"/>
    <w:rsid w:val="00F8244D"/>
    <w:rsid w:val="00F858C4"/>
    <w:rsid w:val="00F85D41"/>
    <w:rsid w:val="00F879A0"/>
    <w:rsid w:val="00F87D4D"/>
    <w:rsid w:val="00F909A2"/>
    <w:rsid w:val="00F90A07"/>
    <w:rsid w:val="00F9107A"/>
    <w:rsid w:val="00F91370"/>
    <w:rsid w:val="00F913A6"/>
    <w:rsid w:val="00F9194B"/>
    <w:rsid w:val="00F91B5B"/>
    <w:rsid w:val="00F927BC"/>
    <w:rsid w:val="00F92A8D"/>
    <w:rsid w:val="00F92D52"/>
    <w:rsid w:val="00F931A7"/>
    <w:rsid w:val="00F93273"/>
    <w:rsid w:val="00F954E3"/>
    <w:rsid w:val="00F95513"/>
    <w:rsid w:val="00F96D05"/>
    <w:rsid w:val="00F977A3"/>
    <w:rsid w:val="00FA088A"/>
    <w:rsid w:val="00FA20D2"/>
    <w:rsid w:val="00FA2A2A"/>
    <w:rsid w:val="00FA5BF0"/>
    <w:rsid w:val="00FA66CB"/>
    <w:rsid w:val="00FA79CC"/>
    <w:rsid w:val="00FB10EB"/>
    <w:rsid w:val="00FB2473"/>
    <w:rsid w:val="00FB2A87"/>
    <w:rsid w:val="00FB2E56"/>
    <w:rsid w:val="00FB443A"/>
    <w:rsid w:val="00FB4789"/>
    <w:rsid w:val="00FB4F5F"/>
    <w:rsid w:val="00FB4FD0"/>
    <w:rsid w:val="00FB6AE4"/>
    <w:rsid w:val="00FC01E4"/>
    <w:rsid w:val="00FC3D16"/>
    <w:rsid w:val="00FC4B28"/>
    <w:rsid w:val="00FC5436"/>
    <w:rsid w:val="00FC5A59"/>
    <w:rsid w:val="00FC7308"/>
    <w:rsid w:val="00FC77E0"/>
    <w:rsid w:val="00FC7849"/>
    <w:rsid w:val="00FD12EA"/>
    <w:rsid w:val="00FD1EDC"/>
    <w:rsid w:val="00FD2159"/>
    <w:rsid w:val="00FD266F"/>
    <w:rsid w:val="00FD3F50"/>
    <w:rsid w:val="00FD4BC6"/>
    <w:rsid w:val="00FD4FC9"/>
    <w:rsid w:val="00FD5640"/>
    <w:rsid w:val="00FD5654"/>
    <w:rsid w:val="00FD5F47"/>
    <w:rsid w:val="00FD5F67"/>
    <w:rsid w:val="00FD6C39"/>
    <w:rsid w:val="00FD6D92"/>
    <w:rsid w:val="00FD76B8"/>
    <w:rsid w:val="00FD78F2"/>
    <w:rsid w:val="00FE0B04"/>
    <w:rsid w:val="00FE149B"/>
    <w:rsid w:val="00FE151A"/>
    <w:rsid w:val="00FE2119"/>
    <w:rsid w:val="00FE2183"/>
    <w:rsid w:val="00FE2B44"/>
    <w:rsid w:val="00FE3110"/>
    <w:rsid w:val="00FE3F28"/>
    <w:rsid w:val="00FE4174"/>
    <w:rsid w:val="00FE4B3A"/>
    <w:rsid w:val="00FE6558"/>
    <w:rsid w:val="00FE6AFD"/>
    <w:rsid w:val="00FE71E5"/>
    <w:rsid w:val="00FF02DA"/>
    <w:rsid w:val="00FF0588"/>
    <w:rsid w:val="00FF1463"/>
    <w:rsid w:val="00FF2A0D"/>
    <w:rsid w:val="00FF3343"/>
    <w:rsid w:val="00FF3943"/>
    <w:rsid w:val="00FF46F3"/>
    <w:rsid w:val="00FF5521"/>
    <w:rsid w:val="00FF5B37"/>
    <w:rsid w:val="00FF5F8A"/>
    <w:rsid w:val="00FF640C"/>
    <w:rsid w:val="00FF735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E68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250B"/>
    <w:pPr>
      <w:spacing w:line="360" w:lineRule="auto"/>
      <w:jc w:val="both"/>
    </w:pPr>
    <w:rPr>
      <w:rFonts w:ascii="Arial" w:hAnsi="Arial"/>
    </w:rPr>
  </w:style>
  <w:style w:type="paragraph" w:styleId="Nagwek1">
    <w:name w:val="heading 1"/>
    <w:basedOn w:val="Normalny"/>
    <w:next w:val="Normalny"/>
    <w:link w:val="Nagwek1Znak"/>
    <w:uiPriority w:val="9"/>
    <w:qFormat/>
    <w:rsid w:val="00E975FD"/>
    <w:pPr>
      <w:keepNext/>
      <w:keepLines/>
      <w:spacing w:before="240" w:after="240"/>
      <w:outlineLvl w:val="0"/>
    </w:pPr>
    <w:rPr>
      <w:rFonts w:eastAsiaTheme="majorEastAsia" w:cstheme="majorBidi"/>
      <w:b/>
      <w:sz w:val="32"/>
      <w:szCs w:val="32"/>
    </w:rPr>
  </w:style>
  <w:style w:type="paragraph" w:styleId="Nagwek2">
    <w:name w:val="heading 2"/>
    <w:basedOn w:val="Normalny"/>
    <w:next w:val="Normalny"/>
    <w:link w:val="Nagwek2Znak"/>
    <w:uiPriority w:val="9"/>
    <w:unhideWhenUsed/>
    <w:qFormat/>
    <w:rsid w:val="005F11E1"/>
    <w:pPr>
      <w:keepNext/>
      <w:keepLines/>
      <w:spacing w:before="240" w:after="240"/>
      <w:outlineLvl w:val="1"/>
    </w:pPr>
    <w:rPr>
      <w:rFonts w:eastAsiaTheme="majorEastAsia" w:cstheme="majorBidi"/>
      <w:b/>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975FD"/>
    <w:rPr>
      <w:rFonts w:ascii="Arial" w:eastAsiaTheme="majorEastAsia" w:hAnsi="Arial" w:cstheme="majorBidi"/>
      <w:b/>
      <w:sz w:val="32"/>
      <w:szCs w:val="32"/>
    </w:rPr>
  </w:style>
  <w:style w:type="character" w:styleId="Tekstzastpczy">
    <w:name w:val="Placeholder Text"/>
    <w:basedOn w:val="Domylnaczcionkaakapitu"/>
    <w:uiPriority w:val="99"/>
    <w:semiHidden/>
    <w:rsid w:val="00BD1C32"/>
    <w:rPr>
      <w:color w:val="808080"/>
    </w:rPr>
  </w:style>
  <w:style w:type="paragraph" w:styleId="Tytu">
    <w:name w:val="Title"/>
    <w:basedOn w:val="Normalny"/>
    <w:next w:val="Normalny"/>
    <w:link w:val="TytuZnak"/>
    <w:uiPriority w:val="10"/>
    <w:qFormat/>
    <w:rsid w:val="00E975FD"/>
    <w:pPr>
      <w:spacing w:after="0" w:line="240" w:lineRule="auto"/>
      <w:contextualSpacing/>
    </w:pPr>
    <w:rPr>
      <w:rFonts w:eastAsiaTheme="majorEastAsia" w:cstheme="majorBidi"/>
      <w:b/>
      <w:spacing w:val="-10"/>
      <w:kern w:val="28"/>
      <w:sz w:val="56"/>
      <w:szCs w:val="56"/>
    </w:rPr>
  </w:style>
  <w:style w:type="character" w:customStyle="1" w:styleId="TytuZnak">
    <w:name w:val="Tytuł Znak"/>
    <w:basedOn w:val="Domylnaczcionkaakapitu"/>
    <w:link w:val="Tytu"/>
    <w:uiPriority w:val="10"/>
    <w:rsid w:val="00E975FD"/>
    <w:rPr>
      <w:rFonts w:ascii="Arial" w:eastAsiaTheme="majorEastAsia" w:hAnsi="Arial" w:cstheme="majorBidi"/>
      <w:b/>
      <w:spacing w:val="-10"/>
      <w:kern w:val="28"/>
      <w:sz w:val="56"/>
      <w:szCs w:val="56"/>
    </w:rPr>
  </w:style>
  <w:style w:type="table" w:styleId="Tabela-Siatka">
    <w:name w:val="Table Grid"/>
    <w:basedOn w:val="Standardowy"/>
    <w:uiPriority w:val="39"/>
    <w:rsid w:val="00AC75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Wyrnieniedelikatne">
    <w:name w:val="Subtle Emphasis"/>
    <w:basedOn w:val="Domylnaczcionkaakapitu"/>
    <w:uiPriority w:val="19"/>
    <w:qFormat/>
    <w:rsid w:val="00E975FD"/>
    <w:rPr>
      <w:rFonts w:ascii="Arial" w:hAnsi="Arial"/>
      <w:i/>
      <w:iCs/>
      <w:color w:val="404040" w:themeColor="text1" w:themeTint="BF"/>
    </w:rPr>
  </w:style>
  <w:style w:type="paragraph" w:styleId="Nagwekspisutreci">
    <w:name w:val="TOC Heading"/>
    <w:basedOn w:val="Nagwek1"/>
    <w:next w:val="Normalny"/>
    <w:uiPriority w:val="39"/>
    <w:unhideWhenUsed/>
    <w:qFormat/>
    <w:rsid w:val="002E3244"/>
    <w:pPr>
      <w:outlineLvl w:val="9"/>
    </w:pPr>
    <w:rPr>
      <w:lang w:eastAsia="pl-PL"/>
    </w:rPr>
  </w:style>
  <w:style w:type="paragraph" w:styleId="Spistreci1">
    <w:name w:val="toc 1"/>
    <w:basedOn w:val="Normalny"/>
    <w:next w:val="Normalny"/>
    <w:autoRedefine/>
    <w:uiPriority w:val="39"/>
    <w:unhideWhenUsed/>
    <w:rsid w:val="002E3244"/>
    <w:pPr>
      <w:spacing w:after="100"/>
    </w:pPr>
  </w:style>
  <w:style w:type="character" w:styleId="Hipercze">
    <w:name w:val="Hyperlink"/>
    <w:basedOn w:val="Domylnaczcionkaakapitu"/>
    <w:uiPriority w:val="99"/>
    <w:unhideWhenUsed/>
    <w:rsid w:val="002E3244"/>
    <w:rPr>
      <w:color w:val="0563C1" w:themeColor="hyperlink"/>
      <w:u w:val="single"/>
    </w:rPr>
  </w:style>
  <w:style w:type="character" w:customStyle="1" w:styleId="Nagwek2Znak">
    <w:name w:val="Nagłówek 2 Znak"/>
    <w:basedOn w:val="Domylnaczcionkaakapitu"/>
    <w:link w:val="Nagwek2"/>
    <w:uiPriority w:val="9"/>
    <w:rsid w:val="005F11E1"/>
    <w:rPr>
      <w:rFonts w:ascii="Arial" w:eastAsiaTheme="majorEastAsia" w:hAnsi="Arial" w:cstheme="majorBidi"/>
      <w:b/>
      <w:sz w:val="26"/>
      <w:szCs w:val="26"/>
    </w:rPr>
  </w:style>
  <w:style w:type="paragraph" w:styleId="Nagwek">
    <w:name w:val="header"/>
    <w:basedOn w:val="Normalny"/>
    <w:link w:val="NagwekZnak"/>
    <w:uiPriority w:val="99"/>
    <w:unhideWhenUsed/>
    <w:rsid w:val="00F732E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732E9"/>
    <w:rPr>
      <w:rFonts w:ascii="Arial" w:hAnsi="Arial"/>
    </w:rPr>
  </w:style>
  <w:style w:type="paragraph" w:styleId="Stopka">
    <w:name w:val="footer"/>
    <w:basedOn w:val="Normalny"/>
    <w:link w:val="StopkaZnak"/>
    <w:uiPriority w:val="99"/>
    <w:unhideWhenUsed/>
    <w:rsid w:val="00F732E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732E9"/>
    <w:rPr>
      <w:rFonts w:ascii="Arial" w:hAnsi="Arial"/>
    </w:rPr>
  </w:style>
  <w:style w:type="paragraph" w:styleId="Akapitzlist">
    <w:name w:val="List Paragraph"/>
    <w:basedOn w:val="Normalny"/>
    <w:link w:val="AkapitzlistZnak"/>
    <w:uiPriority w:val="34"/>
    <w:qFormat/>
    <w:rsid w:val="00B14335"/>
    <w:pPr>
      <w:spacing w:after="0"/>
      <w:ind w:left="720"/>
      <w:contextualSpacing/>
    </w:pPr>
  </w:style>
  <w:style w:type="paragraph" w:customStyle="1" w:styleId="Nag2numerowany">
    <w:name w:val="Nagł 2 numerowany"/>
    <w:basedOn w:val="Nagwek2"/>
    <w:link w:val="Nag2numerowanyZnak"/>
    <w:qFormat/>
    <w:rsid w:val="002B7957"/>
    <w:pPr>
      <w:numPr>
        <w:ilvl w:val="1"/>
        <w:numId w:val="1"/>
      </w:numPr>
      <w:ind w:left="851" w:hanging="851"/>
    </w:pPr>
  </w:style>
  <w:style w:type="paragraph" w:customStyle="1" w:styleId="Nag1numerowany">
    <w:name w:val="Nagł 1 numerowany"/>
    <w:basedOn w:val="Nagwek1"/>
    <w:link w:val="Nag1numerowanyZnak"/>
    <w:qFormat/>
    <w:rsid w:val="002B7957"/>
    <w:pPr>
      <w:numPr>
        <w:numId w:val="1"/>
      </w:numPr>
      <w:ind w:left="851" w:hanging="851"/>
    </w:pPr>
  </w:style>
  <w:style w:type="character" w:customStyle="1" w:styleId="Nag2numerowanyZnak">
    <w:name w:val="Nagł 2 numerowany Znak"/>
    <w:basedOn w:val="Nagwek2Znak"/>
    <w:link w:val="Nag2numerowany"/>
    <w:rsid w:val="002B7957"/>
    <w:rPr>
      <w:rFonts w:ascii="Arial" w:eastAsiaTheme="majorEastAsia" w:hAnsi="Arial" w:cstheme="majorBidi"/>
      <w:b/>
      <w:sz w:val="26"/>
      <w:szCs w:val="26"/>
    </w:rPr>
  </w:style>
  <w:style w:type="paragraph" w:customStyle="1" w:styleId="Normnumerowany">
    <w:name w:val="Norm numerowany"/>
    <w:basedOn w:val="Akapitzlist"/>
    <w:link w:val="NormnumerowanyZnak"/>
    <w:qFormat/>
    <w:rsid w:val="002B7957"/>
    <w:pPr>
      <w:numPr>
        <w:ilvl w:val="2"/>
        <w:numId w:val="1"/>
      </w:numPr>
      <w:ind w:left="851" w:hanging="851"/>
    </w:pPr>
  </w:style>
  <w:style w:type="character" w:customStyle="1" w:styleId="Nag1numerowanyZnak">
    <w:name w:val="Nagł 1 numerowany Znak"/>
    <w:basedOn w:val="Nagwek1Znak"/>
    <w:link w:val="Nag1numerowany"/>
    <w:rsid w:val="002B7957"/>
    <w:rPr>
      <w:rFonts w:ascii="Arial" w:eastAsiaTheme="majorEastAsia" w:hAnsi="Arial" w:cstheme="majorBidi"/>
      <w:b/>
      <w:sz w:val="32"/>
      <w:szCs w:val="32"/>
    </w:rPr>
  </w:style>
  <w:style w:type="paragraph" w:customStyle="1" w:styleId="Normnumerowany2">
    <w:name w:val="Norm numerowany 2"/>
    <w:basedOn w:val="Nag2numerowany"/>
    <w:link w:val="Normnumerowany2Znak"/>
    <w:qFormat/>
    <w:rsid w:val="00A15666"/>
    <w:rPr>
      <w:b w:val="0"/>
      <w:bCs/>
      <w:sz w:val="22"/>
      <w:szCs w:val="22"/>
    </w:rPr>
  </w:style>
  <w:style w:type="character" w:customStyle="1" w:styleId="AkapitzlistZnak">
    <w:name w:val="Akapit z listą Znak"/>
    <w:basedOn w:val="Domylnaczcionkaakapitu"/>
    <w:link w:val="Akapitzlist"/>
    <w:uiPriority w:val="34"/>
    <w:rsid w:val="00B14335"/>
    <w:rPr>
      <w:rFonts w:ascii="Arial" w:hAnsi="Arial"/>
    </w:rPr>
  </w:style>
  <w:style w:type="character" w:customStyle="1" w:styleId="NormnumerowanyZnak">
    <w:name w:val="Norm numerowany Znak"/>
    <w:basedOn w:val="AkapitzlistZnak"/>
    <w:link w:val="Normnumerowany"/>
    <w:rsid w:val="002B7957"/>
    <w:rPr>
      <w:rFonts w:ascii="Arial" w:hAnsi="Arial"/>
    </w:rPr>
  </w:style>
  <w:style w:type="character" w:styleId="Odwoaniedokomentarza">
    <w:name w:val="annotation reference"/>
    <w:basedOn w:val="Domylnaczcionkaakapitu"/>
    <w:uiPriority w:val="99"/>
    <w:semiHidden/>
    <w:unhideWhenUsed/>
    <w:rsid w:val="00E61604"/>
    <w:rPr>
      <w:sz w:val="16"/>
      <w:szCs w:val="16"/>
    </w:rPr>
  </w:style>
  <w:style w:type="character" w:customStyle="1" w:styleId="Normnumerowany2Znak">
    <w:name w:val="Norm numerowany 2 Znak"/>
    <w:basedOn w:val="Nag2numerowanyZnak"/>
    <w:link w:val="Normnumerowany2"/>
    <w:rsid w:val="00A15666"/>
    <w:rPr>
      <w:rFonts w:ascii="Arial" w:eastAsiaTheme="majorEastAsia" w:hAnsi="Arial" w:cstheme="majorBidi"/>
      <w:b w:val="0"/>
      <w:bCs/>
      <w:sz w:val="26"/>
      <w:szCs w:val="26"/>
    </w:rPr>
  </w:style>
  <w:style w:type="paragraph" w:styleId="Tekstkomentarza">
    <w:name w:val="annotation text"/>
    <w:basedOn w:val="Normalny"/>
    <w:link w:val="TekstkomentarzaZnak"/>
    <w:uiPriority w:val="99"/>
    <w:unhideWhenUsed/>
    <w:rsid w:val="00E61604"/>
    <w:pPr>
      <w:spacing w:line="240" w:lineRule="auto"/>
    </w:pPr>
    <w:rPr>
      <w:sz w:val="20"/>
      <w:szCs w:val="20"/>
    </w:rPr>
  </w:style>
  <w:style w:type="character" w:customStyle="1" w:styleId="TekstkomentarzaZnak">
    <w:name w:val="Tekst komentarza Znak"/>
    <w:basedOn w:val="Domylnaczcionkaakapitu"/>
    <w:link w:val="Tekstkomentarza"/>
    <w:uiPriority w:val="99"/>
    <w:rsid w:val="00E61604"/>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E61604"/>
    <w:rPr>
      <w:b/>
      <w:bCs/>
    </w:rPr>
  </w:style>
  <w:style w:type="character" w:customStyle="1" w:styleId="TematkomentarzaZnak">
    <w:name w:val="Temat komentarza Znak"/>
    <w:basedOn w:val="TekstkomentarzaZnak"/>
    <w:link w:val="Tematkomentarza"/>
    <w:uiPriority w:val="99"/>
    <w:semiHidden/>
    <w:rsid w:val="00E61604"/>
    <w:rPr>
      <w:rFonts w:ascii="Arial" w:hAnsi="Arial"/>
      <w:b/>
      <w:bCs/>
      <w:sz w:val="20"/>
      <w:szCs w:val="20"/>
    </w:rPr>
  </w:style>
  <w:style w:type="paragraph" w:styleId="Tekstdymka">
    <w:name w:val="Balloon Text"/>
    <w:basedOn w:val="Normalny"/>
    <w:link w:val="TekstdymkaZnak"/>
    <w:uiPriority w:val="99"/>
    <w:semiHidden/>
    <w:unhideWhenUsed/>
    <w:rsid w:val="00E6160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61604"/>
    <w:rPr>
      <w:rFonts w:ascii="Segoe UI" w:hAnsi="Segoe UI" w:cs="Segoe UI"/>
      <w:sz w:val="18"/>
      <w:szCs w:val="18"/>
    </w:rPr>
  </w:style>
  <w:style w:type="paragraph" w:styleId="Tekstprzypisukocowego">
    <w:name w:val="endnote text"/>
    <w:basedOn w:val="Normalny"/>
    <w:link w:val="TekstprzypisukocowegoZnak"/>
    <w:uiPriority w:val="99"/>
    <w:semiHidden/>
    <w:unhideWhenUsed/>
    <w:rsid w:val="00EB352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B3527"/>
    <w:rPr>
      <w:rFonts w:ascii="Arial" w:hAnsi="Arial"/>
      <w:sz w:val="20"/>
      <w:szCs w:val="20"/>
    </w:rPr>
  </w:style>
  <w:style w:type="character" w:styleId="Odwoanieprzypisukocowego">
    <w:name w:val="endnote reference"/>
    <w:basedOn w:val="Domylnaczcionkaakapitu"/>
    <w:uiPriority w:val="99"/>
    <w:semiHidden/>
    <w:unhideWhenUsed/>
    <w:rsid w:val="00EB3527"/>
    <w:rPr>
      <w:vertAlign w:val="superscript"/>
    </w:rPr>
  </w:style>
  <w:style w:type="paragraph" w:styleId="Poprawka">
    <w:name w:val="Revision"/>
    <w:hidden/>
    <w:uiPriority w:val="99"/>
    <w:semiHidden/>
    <w:rsid w:val="00F1371D"/>
    <w:pPr>
      <w:spacing w:after="0" w:line="240" w:lineRule="auto"/>
    </w:pPr>
    <w:rPr>
      <w:rFonts w:ascii="Arial" w:hAnsi="Arial"/>
    </w:rPr>
  </w:style>
  <w:style w:type="paragraph" w:styleId="Spistreci2">
    <w:name w:val="toc 2"/>
    <w:basedOn w:val="Normalny"/>
    <w:next w:val="Normalny"/>
    <w:autoRedefine/>
    <w:uiPriority w:val="39"/>
    <w:unhideWhenUsed/>
    <w:rsid w:val="0050773F"/>
    <w:pPr>
      <w:tabs>
        <w:tab w:val="left" w:pos="851"/>
        <w:tab w:val="right" w:leader="dot" w:pos="9062"/>
      </w:tabs>
      <w:spacing w:after="100"/>
      <w:ind w:left="220"/>
    </w:pPr>
  </w:style>
  <w:style w:type="paragraph" w:styleId="Tekstprzypisudolnego">
    <w:name w:val="footnote text"/>
    <w:basedOn w:val="Normalny"/>
    <w:link w:val="TekstprzypisudolnegoZnak"/>
    <w:uiPriority w:val="99"/>
    <w:semiHidden/>
    <w:unhideWhenUsed/>
    <w:rsid w:val="0095310C"/>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5310C"/>
    <w:rPr>
      <w:rFonts w:ascii="Arial" w:hAnsi="Arial"/>
      <w:sz w:val="20"/>
      <w:szCs w:val="20"/>
    </w:rPr>
  </w:style>
  <w:style w:type="character" w:styleId="Odwoanieprzypisudolnego">
    <w:name w:val="footnote reference"/>
    <w:basedOn w:val="Domylnaczcionkaakapitu"/>
    <w:uiPriority w:val="99"/>
    <w:semiHidden/>
    <w:unhideWhenUsed/>
    <w:rsid w:val="0095310C"/>
    <w:rPr>
      <w:vertAlign w:val="superscript"/>
    </w:rPr>
  </w:style>
  <w:style w:type="character" w:customStyle="1" w:styleId="e24kjd">
    <w:name w:val="e24kjd"/>
    <w:basedOn w:val="Domylnaczcionkaakapitu"/>
    <w:rsid w:val="00AE2E6B"/>
  </w:style>
  <w:style w:type="paragraph" w:customStyle="1" w:styleId="Punktowanieliterami">
    <w:name w:val="Punktowanie literami"/>
    <w:basedOn w:val="Normnumerowany"/>
    <w:link w:val="PunktowanieliteramiZnak"/>
    <w:qFormat/>
    <w:rsid w:val="001E0B45"/>
    <w:pPr>
      <w:numPr>
        <w:ilvl w:val="0"/>
        <w:numId w:val="11"/>
      </w:numPr>
    </w:pPr>
  </w:style>
  <w:style w:type="character" w:customStyle="1" w:styleId="PunktowanieliteramiZnak">
    <w:name w:val="Punktowanie literami Znak"/>
    <w:basedOn w:val="NormnumerowanyZnak"/>
    <w:link w:val="Punktowanieliterami"/>
    <w:rsid w:val="001E0B45"/>
    <w:rPr>
      <w:rFonts w:ascii="Arial" w:hAnsi="Arial"/>
    </w:rPr>
  </w:style>
  <w:style w:type="character" w:styleId="Nierozpoznanawzmianka">
    <w:name w:val="Unresolved Mention"/>
    <w:basedOn w:val="Domylnaczcionkaakapitu"/>
    <w:uiPriority w:val="99"/>
    <w:semiHidden/>
    <w:unhideWhenUsed/>
    <w:rsid w:val="008843B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3519543">
      <w:bodyDiv w:val="1"/>
      <w:marLeft w:val="0"/>
      <w:marRight w:val="0"/>
      <w:marTop w:val="0"/>
      <w:marBottom w:val="0"/>
      <w:divBdr>
        <w:top w:val="none" w:sz="0" w:space="0" w:color="auto"/>
        <w:left w:val="none" w:sz="0" w:space="0" w:color="auto"/>
        <w:bottom w:val="none" w:sz="0" w:space="0" w:color="auto"/>
        <w:right w:val="none" w:sz="0" w:space="0" w:color="auto"/>
      </w:divBdr>
      <w:divsChild>
        <w:div w:id="1940604254">
          <w:marLeft w:val="0"/>
          <w:marRight w:val="0"/>
          <w:marTop w:val="0"/>
          <w:marBottom w:val="0"/>
          <w:divBdr>
            <w:top w:val="none" w:sz="0" w:space="0" w:color="auto"/>
            <w:left w:val="none" w:sz="0" w:space="0" w:color="auto"/>
            <w:bottom w:val="none" w:sz="0" w:space="0" w:color="auto"/>
            <w:right w:val="none" w:sz="0" w:space="0" w:color="auto"/>
          </w:divBdr>
        </w:div>
      </w:divsChild>
    </w:div>
    <w:div w:id="918752353">
      <w:bodyDiv w:val="1"/>
      <w:marLeft w:val="0"/>
      <w:marRight w:val="0"/>
      <w:marTop w:val="0"/>
      <w:marBottom w:val="0"/>
      <w:divBdr>
        <w:top w:val="none" w:sz="0" w:space="0" w:color="auto"/>
        <w:left w:val="none" w:sz="0" w:space="0" w:color="auto"/>
        <w:bottom w:val="none" w:sz="0" w:space="0" w:color="auto"/>
        <w:right w:val="none" w:sz="0" w:space="0" w:color="auto"/>
      </w:divBdr>
      <w:divsChild>
        <w:div w:id="1722710813">
          <w:marLeft w:val="0"/>
          <w:marRight w:val="0"/>
          <w:marTop w:val="0"/>
          <w:marBottom w:val="0"/>
          <w:divBdr>
            <w:top w:val="none" w:sz="0" w:space="0" w:color="auto"/>
            <w:left w:val="none" w:sz="0" w:space="0" w:color="auto"/>
            <w:bottom w:val="none" w:sz="0" w:space="0" w:color="auto"/>
            <w:right w:val="none" w:sz="0" w:space="0" w:color="auto"/>
          </w:divBdr>
        </w:div>
      </w:divsChild>
    </w:div>
    <w:div w:id="948971074">
      <w:bodyDiv w:val="1"/>
      <w:marLeft w:val="0"/>
      <w:marRight w:val="0"/>
      <w:marTop w:val="0"/>
      <w:marBottom w:val="0"/>
      <w:divBdr>
        <w:top w:val="none" w:sz="0" w:space="0" w:color="auto"/>
        <w:left w:val="none" w:sz="0" w:space="0" w:color="auto"/>
        <w:bottom w:val="none" w:sz="0" w:space="0" w:color="auto"/>
        <w:right w:val="none" w:sz="0" w:space="0" w:color="auto"/>
      </w:divBdr>
      <w:divsChild>
        <w:div w:id="1255748780">
          <w:marLeft w:val="0"/>
          <w:marRight w:val="0"/>
          <w:marTop w:val="0"/>
          <w:marBottom w:val="0"/>
          <w:divBdr>
            <w:top w:val="none" w:sz="0" w:space="0" w:color="auto"/>
            <w:left w:val="none" w:sz="0" w:space="0" w:color="auto"/>
            <w:bottom w:val="none" w:sz="0" w:space="0" w:color="auto"/>
            <w:right w:val="none" w:sz="0" w:space="0" w:color="auto"/>
          </w:divBdr>
        </w:div>
      </w:divsChild>
    </w:div>
    <w:div w:id="1039014334">
      <w:bodyDiv w:val="1"/>
      <w:marLeft w:val="0"/>
      <w:marRight w:val="0"/>
      <w:marTop w:val="0"/>
      <w:marBottom w:val="0"/>
      <w:divBdr>
        <w:top w:val="none" w:sz="0" w:space="0" w:color="auto"/>
        <w:left w:val="none" w:sz="0" w:space="0" w:color="auto"/>
        <w:bottom w:val="none" w:sz="0" w:space="0" w:color="auto"/>
        <w:right w:val="none" w:sz="0" w:space="0" w:color="auto"/>
      </w:divBdr>
      <w:divsChild>
        <w:div w:id="409666719">
          <w:marLeft w:val="0"/>
          <w:marRight w:val="0"/>
          <w:marTop w:val="0"/>
          <w:marBottom w:val="0"/>
          <w:divBdr>
            <w:top w:val="none" w:sz="0" w:space="0" w:color="auto"/>
            <w:left w:val="none" w:sz="0" w:space="0" w:color="auto"/>
            <w:bottom w:val="none" w:sz="0" w:space="0" w:color="auto"/>
            <w:right w:val="none" w:sz="0" w:space="0" w:color="auto"/>
          </w:divBdr>
        </w:div>
      </w:divsChild>
    </w:div>
    <w:div w:id="1227689020">
      <w:bodyDiv w:val="1"/>
      <w:marLeft w:val="0"/>
      <w:marRight w:val="0"/>
      <w:marTop w:val="0"/>
      <w:marBottom w:val="0"/>
      <w:divBdr>
        <w:top w:val="none" w:sz="0" w:space="0" w:color="auto"/>
        <w:left w:val="none" w:sz="0" w:space="0" w:color="auto"/>
        <w:bottom w:val="none" w:sz="0" w:space="0" w:color="auto"/>
        <w:right w:val="none" w:sz="0" w:space="0" w:color="auto"/>
      </w:divBdr>
      <w:divsChild>
        <w:div w:id="1196848492">
          <w:marLeft w:val="0"/>
          <w:marRight w:val="0"/>
          <w:marTop w:val="0"/>
          <w:marBottom w:val="0"/>
          <w:divBdr>
            <w:top w:val="none" w:sz="0" w:space="0" w:color="auto"/>
            <w:left w:val="none" w:sz="0" w:space="0" w:color="auto"/>
            <w:bottom w:val="none" w:sz="0" w:space="0" w:color="auto"/>
            <w:right w:val="none" w:sz="0" w:space="0" w:color="auto"/>
          </w:divBdr>
        </w:div>
      </w:divsChild>
    </w:div>
    <w:div w:id="1583299705">
      <w:bodyDiv w:val="1"/>
      <w:marLeft w:val="0"/>
      <w:marRight w:val="0"/>
      <w:marTop w:val="0"/>
      <w:marBottom w:val="0"/>
      <w:divBdr>
        <w:top w:val="none" w:sz="0" w:space="0" w:color="auto"/>
        <w:left w:val="none" w:sz="0" w:space="0" w:color="auto"/>
        <w:bottom w:val="none" w:sz="0" w:space="0" w:color="auto"/>
        <w:right w:val="none" w:sz="0" w:space="0" w:color="auto"/>
      </w:divBdr>
      <w:divsChild>
        <w:div w:id="757410354">
          <w:marLeft w:val="0"/>
          <w:marRight w:val="0"/>
          <w:marTop w:val="0"/>
          <w:marBottom w:val="0"/>
          <w:divBdr>
            <w:top w:val="none" w:sz="0" w:space="0" w:color="auto"/>
            <w:left w:val="none" w:sz="0" w:space="0" w:color="auto"/>
            <w:bottom w:val="none" w:sz="0" w:space="0" w:color="auto"/>
            <w:right w:val="none" w:sz="0" w:space="0" w:color="auto"/>
          </w:divBdr>
        </w:div>
      </w:divsChild>
    </w:div>
    <w:div w:id="1806696839">
      <w:bodyDiv w:val="1"/>
      <w:marLeft w:val="0"/>
      <w:marRight w:val="0"/>
      <w:marTop w:val="0"/>
      <w:marBottom w:val="0"/>
      <w:divBdr>
        <w:top w:val="none" w:sz="0" w:space="0" w:color="auto"/>
        <w:left w:val="none" w:sz="0" w:space="0" w:color="auto"/>
        <w:bottom w:val="none" w:sz="0" w:space="0" w:color="auto"/>
        <w:right w:val="none" w:sz="0" w:space="0" w:color="auto"/>
      </w:divBdr>
      <w:divsChild>
        <w:div w:id="271131496">
          <w:marLeft w:val="0"/>
          <w:marRight w:val="0"/>
          <w:marTop w:val="0"/>
          <w:marBottom w:val="0"/>
          <w:divBdr>
            <w:top w:val="none" w:sz="0" w:space="0" w:color="auto"/>
            <w:left w:val="none" w:sz="0" w:space="0" w:color="auto"/>
            <w:bottom w:val="none" w:sz="0" w:space="0" w:color="auto"/>
            <w:right w:val="none" w:sz="0" w:space="0" w:color="auto"/>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5790c09d-5b64-4959-95f9-23650bcbd207">4M5JP5TFURRC-618-2564</_dlc_DocId>
    <_dlc_DocIdUrl xmlns="5790c09d-5b64-4959-95f9-23650bcbd207">
      <Url>https://e-plk.plk-sa.pl/ISR/ISRz3/_layouts/15/DocIdRedir.aspx?ID=4M5JP5TFURRC-618-2564</Url>
      <Description>4M5JP5TFURRC-618-2564</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62E878698987F45A5FF492175F346EC" ma:contentTypeVersion="0" ma:contentTypeDescription="Utwórz nowy dokument." ma:contentTypeScope="" ma:versionID="ad93402ea475920d44e67514ae1c6807">
  <xsd:schema xmlns:xsd="http://www.w3.org/2001/XMLSchema" xmlns:xs="http://www.w3.org/2001/XMLSchema" xmlns:p="http://schemas.microsoft.com/office/2006/metadata/properties" xmlns:ns2="5790c09d-5b64-4959-95f9-23650bcbd207" targetNamespace="http://schemas.microsoft.com/office/2006/metadata/properties" ma:root="true" ma:fieldsID="967d39d7167160a3f34c95adddba83fb" ns2:_="">
    <xsd:import namespace="5790c09d-5b64-4959-95f9-23650bcbd207"/>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790c09d-5b64-4959-95f9-23650bcbd207"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Identyfikator trwały" ma:description="Zachowaj identyfikator podczas dodawania."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0162F54-D3FD-42E5-9A03-7250178F2E07}">
  <ds:schemaRefs>
    <ds:schemaRef ds:uri="http://schemas.microsoft.com/office/2006/metadata/properties"/>
    <ds:schemaRef ds:uri="http://schemas.microsoft.com/office/infopath/2007/PartnerControls"/>
    <ds:schemaRef ds:uri="5790c09d-5b64-4959-95f9-23650bcbd207"/>
  </ds:schemaRefs>
</ds:datastoreItem>
</file>

<file path=customXml/itemProps3.xml><?xml version="1.0" encoding="utf-8"?>
<ds:datastoreItem xmlns:ds="http://schemas.openxmlformats.org/officeDocument/2006/customXml" ds:itemID="{DD78F0F8-D853-45F6-89E4-1F4970ADD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790c09d-5b64-4959-95f9-23650bcbd2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9A566E9-A9C3-44ED-A597-00918BCBA5BE}">
  <ds:schemaRefs>
    <ds:schemaRef ds:uri="http://schemas.microsoft.com/sharepoint/events"/>
  </ds:schemaRefs>
</ds:datastoreItem>
</file>

<file path=customXml/itemProps5.xml><?xml version="1.0" encoding="utf-8"?>
<ds:datastoreItem xmlns:ds="http://schemas.openxmlformats.org/officeDocument/2006/customXml" ds:itemID="{028C7363-DCBB-4CF6-A931-B619AFBC50AD}">
  <ds:schemaRefs>
    <ds:schemaRef ds:uri="http://schemas.microsoft.com/sharepoint/v3/contenttype/forms"/>
  </ds:schemaRefs>
</ds:datastoreItem>
</file>

<file path=customXml/itemProps6.xml><?xml version="1.0" encoding="utf-8"?>
<ds:datastoreItem xmlns:ds="http://schemas.openxmlformats.org/officeDocument/2006/customXml" ds:itemID="{1799DF44-8E48-41DF-9FF9-7680EF78C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18967</Words>
  <Characters>113806</Characters>
  <Application>Microsoft Office Word</Application>
  <DocSecurity>0</DocSecurity>
  <Lines>948</Lines>
  <Paragraphs>265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LinksUpToDate>false</LinksUpToDate>
  <CharactersWithSpaces>132508</CharactersWithSpaces>
  <SharedDoc>false</SharedDoc>
  <HLinks>
    <vt:vector size="216" baseType="variant">
      <vt:variant>
        <vt:i4>1638451</vt:i4>
      </vt:variant>
      <vt:variant>
        <vt:i4>212</vt:i4>
      </vt:variant>
      <vt:variant>
        <vt:i4>0</vt:i4>
      </vt:variant>
      <vt:variant>
        <vt:i4>5</vt:i4>
      </vt:variant>
      <vt:variant>
        <vt:lpwstr/>
      </vt:variant>
      <vt:variant>
        <vt:lpwstr>_Toc29762445</vt:lpwstr>
      </vt:variant>
      <vt:variant>
        <vt:i4>1572915</vt:i4>
      </vt:variant>
      <vt:variant>
        <vt:i4>206</vt:i4>
      </vt:variant>
      <vt:variant>
        <vt:i4>0</vt:i4>
      </vt:variant>
      <vt:variant>
        <vt:i4>5</vt:i4>
      </vt:variant>
      <vt:variant>
        <vt:lpwstr/>
      </vt:variant>
      <vt:variant>
        <vt:lpwstr>_Toc29762444</vt:lpwstr>
      </vt:variant>
      <vt:variant>
        <vt:i4>2031667</vt:i4>
      </vt:variant>
      <vt:variant>
        <vt:i4>200</vt:i4>
      </vt:variant>
      <vt:variant>
        <vt:i4>0</vt:i4>
      </vt:variant>
      <vt:variant>
        <vt:i4>5</vt:i4>
      </vt:variant>
      <vt:variant>
        <vt:lpwstr/>
      </vt:variant>
      <vt:variant>
        <vt:lpwstr>_Toc29762443</vt:lpwstr>
      </vt:variant>
      <vt:variant>
        <vt:i4>1966131</vt:i4>
      </vt:variant>
      <vt:variant>
        <vt:i4>194</vt:i4>
      </vt:variant>
      <vt:variant>
        <vt:i4>0</vt:i4>
      </vt:variant>
      <vt:variant>
        <vt:i4>5</vt:i4>
      </vt:variant>
      <vt:variant>
        <vt:lpwstr/>
      </vt:variant>
      <vt:variant>
        <vt:lpwstr>_Toc29762442</vt:lpwstr>
      </vt:variant>
      <vt:variant>
        <vt:i4>1900595</vt:i4>
      </vt:variant>
      <vt:variant>
        <vt:i4>188</vt:i4>
      </vt:variant>
      <vt:variant>
        <vt:i4>0</vt:i4>
      </vt:variant>
      <vt:variant>
        <vt:i4>5</vt:i4>
      </vt:variant>
      <vt:variant>
        <vt:lpwstr/>
      </vt:variant>
      <vt:variant>
        <vt:lpwstr>_Toc29762441</vt:lpwstr>
      </vt:variant>
      <vt:variant>
        <vt:i4>1835059</vt:i4>
      </vt:variant>
      <vt:variant>
        <vt:i4>182</vt:i4>
      </vt:variant>
      <vt:variant>
        <vt:i4>0</vt:i4>
      </vt:variant>
      <vt:variant>
        <vt:i4>5</vt:i4>
      </vt:variant>
      <vt:variant>
        <vt:lpwstr/>
      </vt:variant>
      <vt:variant>
        <vt:lpwstr>_Toc29762440</vt:lpwstr>
      </vt:variant>
      <vt:variant>
        <vt:i4>1376308</vt:i4>
      </vt:variant>
      <vt:variant>
        <vt:i4>176</vt:i4>
      </vt:variant>
      <vt:variant>
        <vt:i4>0</vt:i4>
      </vt:variant>
      <vt:variant>
        <vt:i4>5</vt:i4>
      </vt:variant>
      <vt:variant>
        <vt:lpwstr/>
      </vt:variant>
      <vt:variant>
        <vt:lpwstr>_Toc29762439</vt:lpwstr>
      </vt:variant>
      <vt:variant>
        <vt:i4>1310772</vt:i4>
      </vt:variant>
      <vt:variant>
        <vt:i4>170</vt:i4>
      </vt:variant>
      <vt:variant>
        <vt:i4>0</vt:i4>
      </vt:variant>
      <vt:variant>
        <vt:i4>5</vt:i4>
      </vt:variant>
      <vt:variant>
        <vt:lpwstr/>
      </vt:variant>
      <vt:variant>
        <vt:lpwstr>_Toc29762438</vt:lpwstr>
      </vt:variant>
      <vt:variant>
        <vt:i4>1769524</vt:i4>
      </vt:variant>
      <vt:variant>
        <vt:i4>164</vt:i4>
      </vt:variant>
      <vt:variant>
        <vt:i4>0</vt:i4>
      </vt:variant>
      <vt:variant>
        <vt:i4>5</vt:i4>
      </vt:variant>
      <vt:variant>
        <vt:lpwstr/>
      </vt:variant>
      <vt:variant>
        <vt:lpwstr>_Toc29762437</vt:lpwstr>
      </vt:variant>
      <vt:variant>
        <vt:i4>1703988</vt:i4>
      </vt:variant>
      <vt:variant>
        <vt:i4>158</vt:i4>
      </vt:variant>
      <vt:variant>
        <vt:i4>0</vt:i4>
      </vt:variant>
      <vt:variant>
        <vt:i4>5</vt:i4>
      </vt:variant>
      <vt:variant>
        <vt:lpwstr/>
      </vt:variant>
      <vt:variant>
        <vt:lpwstr>_Toc29762436</vt:lpwstr>
      </vt:variant>
      <vt:variant>
        <vt:i4>1638452</vt:i4>
      </vt:variant>
      <vt:variant>
        <vt:i4>152</vt:i4>
      </vt:variant>
      <vt:variant>
        <vt:i4>0</vt:i4>
      </vt:variant>
      <vt:variant>
        <vt:i4>5</vt:i4>
      </vt:variant>
      <vt:variant>
        <vt:lpwstr/>
      </vt:variant>
      <vt:variant>
        <vt:lpwstr>_Toc29762435</vt:lpwstr>
      </vt:variant>
      <vt:variant>
        <vt:i4>1572916</vt:i4>
      </vt:variant>
      <vt:variant>
        <vt:i4>146</vt:i4>
      </vt:variant>
      <vt:variant>
        <vt:i4>0</vt:i4>
      </vt:variant>
      <vt:variant>
        <vt:i4>5</vt:i4>
      </vt:variant>
      <vt:variant>
        <vt:lpwstr/>
      </vt:variant>
      <vt:variant>
        <vt:lpwstr>_Toc29762434</vt:lpwstr>
      </vt:variant>
      <vt:variant>
        <vt:i4>2031668</vt:i4>
      </vt:variant>
      <vt:variant>
        <vt:i4>140</vt:i4>
      </vt:variant>
      <vt:variant>
        <vt:i4>0</vt:i4>
      </vt:variant>
      <vt:variant>
        <vt:i4>5</vt:i4>
      </vt:variant>
      <vt:variant>
        <vt:lpwstr/>
      </vt:variant>
      <vt:variant>
        <vt:lpwstr>_Toc29762433</vt:lpwstr>
      </vt:variant>
      <vt:variant>
        <vt:i4>1966132</vt:i4>
      </vt:variant>
      <vt:variant>
        <vt:i4>134</vt:i4>
      </vt:variant>
      <vt:variant>
        <vt:i4>0</vt:i4>
      </vt:variant>
      <vt:variant>
        <vt:i4>5</vt:i4>
      </vt:variant>
      <vt:variant>
        <vt:lpwstr/>
      </vt:variant>
      <vt:variant>
        <vt:lpwstr>_Toc29762432</vt:lpwstr>
      </vt:variant>
      <vt:variant>
        <vt:i4>1900596</vt:i4>
      </vt:variant>
      <vt:variant>
        <vt:i4>128</vt:i4>
      </vt:variant>
      <vt:variant>
        <vt:i4>0</vt:i4>
      </vt:variant>
      <vt:variant>
        <vt:i4>5</vt:i4>
      </vt:variant>
      <vt:variant>
        <vt:lpwstr/>
      </vt:variant>
      <vt:variant>
        <vt:lpwstr>_Toc29762431</vt:lpwstr>
      </vt:variant>
      <vt:variant>
        <vt:i4>1835060</vt:i4>
      </vt:variant>
      <vt:variant>
        <vt:i4>122</vt:i4>
      </vt:variant>
      <vt:variant>
        <vt:i4>0</vt:i4>
      </vt:variant>
      <vt:variant>
        <vt:i4>5</vt:i4>
      </vt:variant>
      <vt:variant>
        <vt:lpwstr/>
      </vt:variant>
      <vt:variant>
        <vt:lpwstr>_Toc29762430</vt:lpwstr>
      </vt:variant>
      <vt:variant>
        <vt:i4>1376309</vt:i4>
      </vt:variant>
      <vt:variant>
        <vt:i4>116</vt:i4>
      </vt:variant>
      <vt:variant>
        <vt:i4>0</vt:i4>
      </vt:variant>
      <vt:variant>
        <vt:i4>5</vt:i4>
      </vt:variant>
      <vt:variant>
        <vt:lpwstr/>
      </vt:variant>
      <vt:variant>
        <vt:lpwstr>_Toc29762429</vt:lpwstr>
      </vt:variant>
      <vt:variant>
        <vt:i4>1310773</vt:i4>
      </vt:variant>
      <vt:variant>
        <vt:i4>110</vt:i4>
      </vt:variant>
      <vt:variant>
        <vt:i4>0</vt:i4>
      </vt:variant>
      <vt:variant>
        <vt:i4>5</vt:i4>
      </vt:variant>
      <vt:variant>
        <vt:lpwstr/>
      </vt:variant>
      <vt:variant>
        <vt:lpwstr>_Toc29762428</vt:lpwstr>
      </vt:variant>
      <vt:variant>
        <vt:i4>1769525</vt:i4>
      </vt:variant>
      <vt:variant>
        <vt:i4>104</vt:i4>
      </vt:variant>
      <vt:variant>
        <vt:i4>0</vt:i4>
      </vt:variant>
      <vt:variant>
        <vt:i4>5</vt:i4>
      </vt:variant>
      <vt:variant>
        <vt:lpwstr/>
      </vt:variant>
      <vt:variant>
        <vt:lpwstr>_Toc29762427</vt:lpwstr>
      </vt:variant>
      <vt:variant>
        <vt:i4>1703989</vt:i4>
      </vt:variant>
      <vt:variant>
        <vt:i4>98</vt:i4>
      </vt:variant>
      <vt:variant>
        <vt:i4>0</vt:i4>
      </vt:variant>
      <vt:variant>
        <vt:i4>5</vt:i4>
      </vt:variant>
      <vt:variant>
        <vt:lpwstr/>
      </vt:variant>
      <vt:variant>
        <vt:lpwstr>_Toc29762426</vt:lpwstr>
      </vt:variant>
      <vt:variant>
        <vt:i4>1638453</vt:i4>
      </vt:variant>
      <vt:variant>
        <vt:i4>92</vt:i4>
      </vt:variant>
      <vt:variant>
        <vt:i4>0</vt:i4>
      </vt:variant>
      <vt:variant>
        <vt:i4>5</vt:i4>
      </vt:variant>
      <vt:variant>
        <vt:lpwstr/>
      </vt:variant>
      <vt:variant>
        <vt:lpwstr>_Toc29762425</vt:lpwstr>
      </vt:variant>
      <vt:variant>
        <vt:i4>1572917</vt:i4>
      </vt:variant>
      <vt:variant>
        <vt:i4>86</vt:i4>
      </vt:variant>
      <vt:variant>
        <vt:i4>0</vt:i4>
      </vt:variant>
      <vt:variant>
        <vt:i4>5</vt:i4>
      </vt:variant>
      <vt:variant>
        <vt:lpwstr/>
      </vt:variant>
      <vt:variant>
        <vt:lpwstr>_Toc29762424</vt:lpwstr>
      </vt:variant>
      <vt:variant>
        <vt:i4>2031669</vt:i4>
      </vt:variant>
      <vt:variant>
        <vt:i4>80</vt:i4>
      </vt:variant>
      <vt:variant>
        <vt:i4>0</vt:i4>
      </vt:variant>
      <vt:variant>
        <vt:i4>5</vt:i4>
      </vt:variant>
      <vt:variant>
        <vt:lpwstr/>
      </vt:variant>
      <vt:variant>
        <vt:lpwstr>_Toc29762423</vt:lpwstr>
      </vt:variant>
      <vt:variant>
        <vt:i4>1966133</vt:i4>
      </vt:variant>
      <vt:variant>
        <vt:i4>74</vt:i4>
      </vt:variant>
      <vt:variant>
        <vt:i4>0</vt:i4>
      </vt:variant>
      <vt:variant>
        <vt:i4>5</vt:i4>
      </vt:variant>
      <vt:variant>
        <vt:lpwstr/>
      </vt:variant>
      <vt:variant>
        <vt:lpwstr>_Toc29762422</vt:lpwstr>
      </vt:variant>
      <vt:variant>
        <vt:i4>1900597</vt:i4>
      </vt:variant>
      <vt:variant>
        <vt:i4>68</vt:i4>
      </vt:variant>
      <vt:variant>
        <vt:i4>0</vt:i4>
      </vt:variant>
      <vt:variant>
        <vt:i4>5</vt:i4>
      </vt:variant>
      <vt:variant>
        <vt:lpwstr/>
      </vt:variant>
      <vt:variant>
        <vt:lpwstr>_Toc29762421</vt:lpwstr>
      </vt:variant>
      <vt:variant>
        <vt:i4>1835061</vt:i4>
      </vt:variant>
      <vt:variant>
        <vt:i4>62</vt:i4>
      </vt:variant>
      <vt:variant>
        <vt:i4>0</vt:i4>
      </vt:variant>
      <vt:variant>
        <vt:i4>5</vt:i4>
      </vt:variant>
      <vt:variant>
        <vt:lpwstr/>
      </vt:variant>
      <vt:variant>
        <vt:lpwstr>_Toc29762420</vt:lpwstr>
      </vt:variant>
      <vt:variant>
        <vt:i4>1376310</vt:i4>
      </vt:variant>
      <vt:variant>
        <vt:i4>56</vt:i4>
      </vt:variant>
      <vt:variant>
        <vt:i4>0</vt:i4>
      </vt:variant>
      <vt:variant>
        <vt:i4>5</vt:i4>
      </vt:variant>
      <vt:variant>
        <vt:lpwstr/>
      </vt:variant>
      <vt:variant>
        <vt:lpwstr>_Toc29762419</vt:lpwstr>
      </vt:variant>
      <vt:variant>
        <vt:i4>1310774</vt:i4>
      </vt:variant>
      <vt:variant>
        <vt:i4>50</vt:i4>
      </vt:variant>
      <vt:variant>
        <vt:i4>0</vt:i4>
      </vt:variant>
      <vt:variant>
        <vt:i4>5</vt:i4>
      </vt:variant>
      <vt:variant>
        <vt:lpwstr/>
      </vt:variant>
      <vt:variant>
        <vt:lpwstr>_Toc29762418</vt:lpwstr>
      </vt:variant>
      <vt:variant>
        <vt:i4>1769526</vt:i4>
      </vt:variant>
      <vt:variant>
        <vt:i4>44</vt:i4>
      </vt:variant>
      <vt:variant>
        <vt:i4>0</vt:i4>
      </vt:variant>
      <vt:variant>
        <vt:i4>5</vt:i4>
      </vt:variant>
      <vt:variant>
        <vt:lpwstr/>
      </vt:variant>
      <vt:variant>
        <vt:lpwstr>_Toc29762417</vt:lpwstr>
      </vt:variant>
      <vt:variant>
        <vt:i4>1703990</vt:i4>
      </vt:variant>
      <vt:variant>
        <vt:i4>38</vt:i4>
      </vt:variant>
      <vt:variant>
        <vt:i4>0</vt:i4>
      </vt:variant>
      <vt:variant>
        <vt:i4>5</vt:i4>
      </vt:variant>
      <vt:variant>
        <vt:lpwstr/>
      </vt:variant>
      <vt:variant>
        <vt:lpwstr>_Toc29762416</vt:lpwstr>
      </vt:variant>
      <vt:variant>
        <vt:i4>1638454</vt:i4>
      </vt:variant>
      <vt:variant>
        <vt:i4>32</vt:i4>
      </vt:variant>
      <vt:variant>
        <vt:i4>0</vt:i4>
      </vt:variant>
      <vt:variant>
        <vt:i4>5</vt:i4>
      </vt:variant>
      <vt:variant>
        <vt:lpwstr/>
      </vt:variant>
      <vt:variant>
        <vt:lpwstr>_Toc29762415</vt:lpwstr>
      </vt:variant>
      <vt:variant>
        <vt:i4>1572918</vt:i4>
      </vt:variant>
      <vt:variant>
        <vt:i4>26</vt:i4>
      </vt:variant>
      <vt:variant>
        <vt:i4>0</vt:i4>
      </vt:variant>
      <vt:variant>
        <vt:i4>5</vt:i4>
      </vt:variant>
      <vt:variant>
        <vt:lpwstr/>
      </vt:variant>
      <vt:variant>
        <vt:lpwstr>_Toc29762414</vt:lpwstr>
      </vt:variant>
      <vt:variant>
        <vt:i4>2031670</vt:i4>
      </vt:variant>
      <vt:variant>
        <vt:i4>20</vt:i4>
      </vt:variant>
      <vt:variant>
        <vt:i4>0</vt:i4>
      </vt:variant>
      <vt:variant>
        <vt:i4>5</vt:i4>
      </vt:variant>
      <vt:variant>
        <vt:lpwstr/>
      </vt:variant>
      <vt:variant>
        <vt:lpwstr>_Toc29762413</vt:lpwstr>
      </vt:variant>
      <vt:variant>
        <vt:i4>1966134</vt:i4>
      </vt:variant>
      <vt:variant>
        <vt:i4>14</vt:i4>
      </vt:variant>
      <vt:variant>
        <vt:i4>0</vt:i4>
      </vt:variant>
      <vt:variant>
        <vt:i4>5</vt:i4>
      </vt:variant>
      <vt:variant>
        <vt:lpwstr/>
      </vt:variant>
      <vt:variant>
        <vt:lpwstr>_Toc29762412</vt:lpwstr>
      </vt:variant>
      <vt:variant>
        <vt:i4>1900598</vt:i4>
      </vt:variant>
      <vt:variant>
        <vt:i4>8</vt:i4>
      </vt:variant>
      <vt:variant>
        <vt:i4>0</vt:i4>
      </vt:variant>
      <vt:variant>
        <vt:i4>5</vt:i4>
      </vt:variant>
      <vt:variant>
        <vt:lpwstr/>
      </vt:variant>
      <vt:variant>
        <vt:lpwstr>_Toc29762411</vt:lpwstr>
      </vt:variant>
      <vt:variant>
        <vt:i4>1835062</vt:i4>
      </vt:variant>
      <vt:variant>
        <vt:i4>2</vt:i4>
      </vt:variant>
      <vt:variant>
        <vt:i4>0</vt:i4>
      </vt:variant>
      <vt:variant>
        <vt:i4>5</vt:i4>
      </vt:variant>
      <vt:variant>
        <vt:lpwstr/>
      </vt:variant>
      <vt:variant>
        <vt:lpwstr>_Toc29762410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2020-02-13T09:30:00Z</dcterms:created>
  <dcterms:modified xsi:type="dcterms:W3CDTF">2020-02-14T08:18:00Z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0x010100162E878698987F45A5FF492175F346EC</vt:lpwstr>
  </property>
  <property fmtid="{D5CDD505-2E9C-101B-9397-08002B2CF9AE}" pid="3" name="_dlc_DocIdItemGuid">
    <vt:lpwstr>d0213bad-bc88-420a-9a7f-de90354c99db</vt:lpwstr>
  </property>
</Properties>
</file>