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CCFF41" w14:textId="77777777" w:rsidR="005E4AAA" w:rsidRPr="00452D6E" w:rsidRDefault="005E4AAA" w:rsidP="00452D6E">
      <w:pPr>
        <w:jc w:val="both"/>
        <w:rPr>
          <w:rFonts w:ascii="Arial" w:hAnsi="Arial" w:cs="Arial"/>
          <w:b/>
        </w:rPr>
      </w:pPr>
    </w:p>
    <w:p w14:paraId="76BA135B" w14:textId="03B3CD80" w:rsidR="00565F06" w:rsidRPr="00452D6E" w:rsidRDefault="00A4259D" w:rsidP="00452D6E">
      <w:pPr>
        <w:jc w:val="both"/>
        <w:rPr>
          <w:rFonts w:ascii="Arial" w:hAnsi="Arial" w:cs="Arial"/>
          <w:b/>
        </w:rPr>
      </w:pPr>
      <w:r w:rsidRPr="00452D6E">
        <w:rPr>
          <w:rFonts w:ascii="Arial" w:hAnsi="Arial" w:cs="Arial"/>
          <w:b/>
        </w:rPr>
        <w:t>SZCZEGÓŁOWY OPIS PRZEDMIOTU ZAMÓWIENIA (SOPZ)</w:t>
      </w:r>
      <w:r w:rsidR="00452D6E">
        <w:rPr>
          <w:rFonts w:ascii="Arial" w:hAnsi="Arial" w:cs="Arial"/>
          <w:b/>
        </w:rPr>
        <w:t xml:space="preserve">. </w:t>
      </w:r>
      <w:r w:rsidRPr="00452D6E">
        <w:rPr>
          <w:rFonts w:ascii="Arial" w:hAnsi="Arial" w:cs="Arial"/>
          <w:b/>
        </w:rPr>
        <w:t xml:space="preserve">Zakup mediów na potrzeby </w:t>
      </w:r>
      <w:r w:rsidR="00906E87" w:rsidRPr="00452D6E">
        <w:rPr>
          <w:rFonts w:ascii="Arial" w:hAnsi="Arial" w:cs="Arial"/>
          <w:b/>
        </w:rPr>
        <w:t>promocji</w:t>
      </w:r>
      <w:r w:rsidRPr="00452D6E">
        <w:rPr>
          <w:rFonts w:ascii="Arial" w:hAnsi="Arial" w:cs="Arial"/>
          <w:b/>
        </w:rPr>
        <w:t xml:space="preserve"> </w:t>
      </w:r>
      <w:r w:rsidR="007D005D" w:rsidRPr="00452D6E">
        <w:rPr>
          <w:rFonts w:ascii="Arial" w:hAnsi="Arial" w:cs="Arial"/>
          <w:b/>
        </w:rPr>
        <w:t>„</w:t>
      </w:r>
      <w:r w:rsidRPr="00452D6E">
        <w:rPr>
          <w:rFonts w:ascii="Arial" w:hAnsi="Arial" w:cs="Arial"/>
          <w:b/>
        </w:rPr>
        <w:t>lini</w:t>
      </w:r>
      <w:r w:rsidR="00906E87" w:rsidRPr="00452D6E">
        <w:rPr>
          <w:rFonts w:ascii="Arial" w:hAnsi="Arial" w:cs="Arial"/>
          <w:b/>
        </w:rPr>
        <w:t>i</w:t>
      </w:r>
      <w:r w:rsidRPr="00452D6E">
        <w:rPr>
          <w:rFonts w:ascii="Arial" w:hAnsi="Arial" w:cs="Arial"/>
          <w:b/>
        </w:rPr>
        <w:t xml:space="preserve"> lotniskow</w:t>
      </w:r>
      <w:r w:rsidR="00906E87" w:rsidRPr="00452D6E">
        <w:rPr>
          <w:rFonts w:ascii="Arial" w:hAnsi="Arial" w:cs="Arial"/>
          <w:b/>
        </w:rPr>
        <w:t>ych</w:t>
      </w:r>
      <w:r w:rsidR="007D005D" w:rsidRPr="00452D6E">
        <w:rPr>
          <w:rFonts w:ascii="Arial" w:hAnsi="Arial" w:cs="Arial"/>
          <w:b/>
        </w:rPr>
        <w:t>” AP1, AP2, AP3, AP4</w:t>
      </w:r>
    </w:p>
    <w:p w14:paraId="4F5609C2" w14:textId="77777777" w:rsidR="005E4AAA" w:rsidRPr="00452D6E" w:rsidRDefault="005E4AAA" w:rsidP="00452D6E">
      <w:pPr>
        <w:jc w:val="both"/>
        <w:rPr>
          <w:rFonts w:ascii="Arial" w:hAnsi="Arial" w:cs="Arial"/>
          <w:b/>
        </w:rPr>
      </w:pPr>
    </w:p>
    <w:p w14:paraId="17A32DFC" w14:textId="2102DF60" w:rsidR="00A4259D" w:rsidRPr="00452D6E" w:rsidRDefault="00A4259D" w:rsidP="00452D6E">
      <w:pPr>
        <w:jc w:val="both"/>
        <w:rPr>
          <w:rFonts w:ascii="Arial" w:hAnsi="Arial" w:cs="Arial"/>
        </w:rPr>
      </w:pPr>
      <w:r w:rsidRPr="00452D6E">
        <w:rPr>
          <w:rFonts w:ascii="Arial" w:hAnsi="Arial" w:cs="Arial"/>
        </w:rPr>
        <w:t>Przedmiot zamówienia dotyczy zakupu powierzchni reklamowych w Internecie, radiu, stacjach telewizyjnych</w:t>
      </w:r>
      <w:r w:rsidR="002C3B9A" w:rsidRPr="00452D6E">
        <w:rPr>
          <w:rFonts w:ascii="Arial" w:hAnsi="Arial" w:cs="Arial"/>
        </w:rPr>
        <w:t xml:space="preserve">, </w:t>
      </w:r>
      <w:r w:rsidR="00D70721" w:rsidRPr="00452D6E">
        <w:rPr>
          <w:rFonts w:ascii="Arial" w:hAnsi="Arial" w:cs="Arial"/>
        </w:rPr>
        <w:t xml:space="preserve">prasie, </w:t>
      </w:r>
      <w:r w:rsidR="002C3B9A" w:rsidRPr="00452D6E">
        <w:rPr>
          <w:rFonts w:ascii="Arial" w:hAnsi="Arial" w:cs="Arial"/>
        </w:rPr>
        <w:t>nośnikach typu Citylight, tablicach wielkoformatowych</w:t>
      </w:r>
      <w:r w:rsidR="00164A68" w:rsidRPr="00452D6E">
        <w:rPr>
          <w:rFonts w:ascii="Arial" w:hAnsi="Arial" w:cs="Arial"/>
        </w:rPr>
        <w:t xml:space="preserve">, reklam w postaci wiadomości SMS </w:t>
      </w:r>
      <w:r w:rsidRPr="00452D6E">
        <w:rPr>
          <w:rFonts w:ascii="Arial" w:hAnsi="Arial" w:cs="Arial"/>
        </w:rPr>
        <w:t xml:space="preserve">w okresie od 1 </w:t>
      </w:r>
      <w:r w:rsidR="004F7273" w:rsidRPr="00452D6E">
        <w:rPr>
          <w:rFonts w:ascii="Arial" w:hAnsi="Arial" w:cs="Arial"/>
        </w:rPr>
        <w:t>do 21 lipca</w:t>
      </w:r>
      <w:r w:rsidRPr="00452D6E">
        <w:rPr>
          <w:rFonts w:ascii="Arial" w:hAnsi="Arial" w:cs="Arial"/>
        </w:rPr>
        <w:t xml:space="preserve"> 2019</w:t>
      </w:r>
      <w:r w:rsidR="00FC33FC" w:rsidRPr="00452D6E">
        <w:rPr>
          <w:rFonts w:ascii="Arial" w:hAnsi="Arial" w:cs="Arial"/>
        </w:rPr>
        <w:t xml:space="preserve"> </w:t>
      </w:r>
      <w:r w:rsidRPr="00452D6E">
        <w:rPr>
          <w:rFonts w:ascii="Arial" w:hAnsi="Arial" w:cs="Arial"/>
        </w:rPr>
        <w:t>r. na terenie Górnośląsko-Zagłębiowskiej Metropolii</w:t>
      </w:r>
      <w:r w:rsidR="002C3B9A" w:rsidRPr="00452D6E">
        <w:rPr>
          <w:rFonts w:ascii="Arial" w:hAnsi="Arial" w:cs="Arial"/>
        </w:rPr>
        <w:t xml:space="preserve"> </w:t>
      </w:r>
      <w:r w:rsidR="009561FC" w:rsidRPr="00452D6E">
        <w:rPr>
          <w:rFonts w:ascii="Arial" w:hAnsi="Arial" w:cs="Arial"/>
        </w:rPr>
        <w:t>(</w:t>
      </w:r>
      <w:r w:rsidR="00B710BC" w:rsidRPr="00452D6E">
        <w:rPr>
          <w:rFonts w:ascii="Arial" w:hAnsi="Arial" w:cs="Arial"/>
        </w:rPr>
        <w:t xml:space="preserve">zwanej dalej </w:t>
      </w:r>
      <w:r w:rsidR="009561FC" w:rsidRPr="00452D6E">
        <w:rPr>
          <w:rFonts w:ascii="Arial" w:hAnsi="Arial" w:cs="Arial"/>
        </w:rPr>
        <w:t xml:space="preserve">GZM) </w:t>
      </w:r>
      <w:r w:rsidR="002C3B9A" w:rsidRPr="00452D6E">
        <w:rPr>
          <w:rFonts w:ascii="Arial" w:hAnsi="Arial" w:cs="Arial"/>
        </w:rPr>
        <w:t>oraz przeprowadzenia badań konsumenckich w zakresie skuteczności i efektywności prowadzonych działań.</w:t>
      </w:r>
    </w:p>
    <w:p w14:paraId="45D54743" w14:textId="5932FC6D" w:rsidR="005F67D4" w:rsidRPr="00452D6E" w:rsidRDefault="00923473" w:rsidP="00452D6E">
      <w:pPr>
        <w:jc w:val="both"/>
        <w:rPr>
          <w:rFonts w:ascii="Arial" w:hAnsi="Arial" w:cs="Arial"/>
        </w:rPr>
      </w:pPr>
      <w:r w:rsidRPr="00452D6E">
        <w:rPr>
          <w:rFonts w:ascii="Arial" w:hAnsi="Arial" w:cs="Arial"/>
        </w:rPr>
        <w:t>G</w:t>
      </w:r>
      <w:r w:rsidR="000F1F9D" w:rsidRPr="00452D6E">
        <w:rPr>
          <w:rFonts w:ascii="Arial" w:hAnsi="Arial" w:cs="Arial"/>
        </w:rPr>
        <w:t>miny tworzące</w:t>
      </w:r>
      <w:r w:rsidR="00762A77" w:rsidRPr="00452D6E">
        <w:rPr>
          <w:rFonts w:ascii="Arial" w:hAnsi="Arial" w:cs="Arial"/>
        </w:rPr>
        <w:t xml:space="preserve"> G</w:t>
      </w:r>
      <w:r w:rsidR="000F1F9D" w:rsidRPr="00452D6E">
        <w:rPr>
          <w:rFonts w:ascii="Arial" w:hAnsi="Arial" w:cs="Arial"/>
        </w:rPr>
        <w:t>ZM</w:t>
      </w:r>
      <w:r w:rsidRPr="00452D6E">
        <w:rPr>
          <w:rFonts w:ascii="Arial" w:hAnsi="Arial" w:cs="Arial"/>
        </w:rPr>
        <w:t xml:space="preserve">: </w:t>
      </w:r>
      <w:r w:rsidR="003968FF" w:rsidRPr="00452D6E">
        <w:rPr>
          <w:rFonts w:ascii="Arial" w:hAnsi="Arial" w:cs="Arial"/>
        </w:rPr>
        <w:t xml:space="preserve">Będzin, Bieruń, Bobrowniki, Bojszowy, Bytom, </w:t>
      </w:r>
      <w:r w:rsidR="00AF43E3" w:rsidRPr="00452D6E">
        <w:rPr>
          <w:rFonts w:ascii="Arial" w:hAnsi="Arial" w:cs="Arial"/>
        </w:rPr>
        <w:t xml:space="preserve">Chełm Śląski, Chorzów, Czeladź, Dąbrowa Górnicza, Gierałtowice, Gliwice, Imielin, Katowice, Knurów, Kobiór, Lędziny, Łaziska Górne, </w:t>
      </w:r>
      <w:r w:rsidR="0046299B" w:rsidRPr="00452D6E">
        <w:rPr>
          <w:rFonts w:ascii="Arial" w:hAnsi="Arial" w:cs="Arial"/>
        </w:rPr>
        <w:t>Mierzęcice, Mikołów, Mysłowice, Ożarowice, Piekary Śląskie, Pilchowice</w:t>
      </w:r>
      <w:r w:rsidR="00B73231" w:rsidRPr="00452D6E">
        <w:rPr>
          <w:rFonts w:ascii="Arial" w:hAnsi="Arial" w:cs="Arial"/>
        </w:rPr>
        <w:t>,</w:t>
      </w:r>
      <w:r w:rsidR="00201807" w:rsidRPr="00452D6E">
        <w:rPr>
          <w:rFonts w:ascii="Arial" w:hAnsi="Arial" w:cs="Arial"/>
        </w:rPr>
        <w:t xml:space="preserve"> Psary, Pyskowice, Radzionków, Ruda Śląska, Rudziniec, Siemianowice Śląskie, Siewierz, Sławków, Sosnowiec, </w:t>
      </w:r>
      <w:r w:rsidR="00D65387" w:rsidRPr="00452D6E">
        <w:rPr>
          <w:rFonts w:ascii="Arial" w:hAnsi="Arial" w:cs="Arial"/>
        </w:rPr>
        <w:t>Sośnicowice, Świerklaniec, Świętochłowice, Tarnowskie Góry, Tychy, Wojkowice, Wyry, Zabrze, Zbrosławice.</w:t>
      </w:r>
    </w:p>
    <w:p w14:paraId="16109496" w14:textId="53233CE0" w:rsidR="00A4259D" w:rsidRPr="00452D6E" w:rsidRDefault="00A4259D" w:rsidP="00452D6E">
      <w:pPr>
        <w:pStyle w:val="Akapitzlist"/>
        <w:numPr>
          <w:ilvl w:val="0"/>
          <w:numId w:val="1"/>
        </w:numPr>
        <w:jc w:val="both"/>
        <w:rPr>
          <w:rFonts w:ascii="Arial" w:hAnsi="Arial" w:cs="Arial"/>
        </w:rPr>
      </w:pPr>
      <w:r w:rsidRPr="00452D6E">
        <w:rPr>
          <w:rFonts w:ascii="Arial" w:hAnsi="Arial" w:cs="Arial"/>
        </w:rPr>
        <w:t>Wykonawca w terminie do 5 dni roboczych od daty zawarcia umowy przekaże</w:t>
      </w:r>
      <w:r w:rsidR="005B3267" w:rsidRPr="00452D6E">
        <w:rPr>
          <w:rFonts w:ascii="Arial" w:hAnsi="Arial" w:cs="Arial"/>
        </w:rPr>
        <w:t xml:space="preserve"> </w:t>
      </w:r>
      <w:r w:rsidRPr="00452D6E">
        <w:rPr>
          <w:rFonts w:ascii="Arial" w:hAnsi="Arial" w:cs="Arial"/>
        </w:rPr>
        <w:t xml:space="preserve">Zamawiającemu harmonogram emisji reklam w przedmiotowych mediach wraz </w:t>
      </w:r>
      <w:r w:rsidR="00803EEE" w:rsidRPr="00452D6E">
        <w:rPr>
          <w:rFonts w:ascii="Arial" w:hAnsi="Arial" w:cs="Arial"/>
        </w:rPr>
        <w:br/>
      </w:r>
      <w:r w:rsidRPr="00452D6E">
        <w:rPr>
          <w:rFonts w:ascii="Arial" w:hAnsi="Arial" w:cs="Arial"/>
        </w:rPr>
        <w:t xml:space="preserve">z proponowanymi terminami przesłania materiałów reklamowych do emisji, parametrami </w:t>
      </w:r>
      <w:r w:rsidR="00803EEE" w:rsidRPr="00452D6E">
        <w:rPr>
          <w:rFonts w:ascii="Arial" w:hAnsi="Arial" w:cs="Arial"/>
        </w:rPr>
        <w:br/>
      </w:r>
      <w:r w:rsidRPr="00452D6E">
        <w:rPr>
          <w:rFonts w:ascii="Arial" w:hAnsi="Arial" w:cs="Arial"/>
        </w:rPr>
        <w:t>i wymogami technicznym</w:t>
      </w:r>
      <w:r w:rsidR="005B3267" w:rsidRPr="00452D6E">
        <w:rPr>
          <w:rFonts w:ascii="Arial" w:hAnsi="Arial" w:cs="Arial"/>
        </w:rPr>
        <w:t>i</w:t>
      </w:r>
      <w:r w:rsidRPr="00452D6E">
        <w:rPr>
          <w:rFonts w:ascii="Arial" w:hAnsi="Arial" w:cs="Arial"/>
        </w:rPr>
        <w:t xml:space="preserve"> dotyczącymi materiałów reklamowych dla każdego z nadawców </w:t>
      </w:r>
      <w:r w:rsidR="00803EEE" w:rsidRPr="00452D6E">
        <w:rPr>
          <w:rFonts w:ascii="Arial" w:hAnsi="Arial" w:cs="Arial"/>
        </w:rPr>
        <w:br/>
      </w:r>
      <w:r w:rsidRPr="00452D6E">
        <w:rPr>
          <w:rFonts w:ascii="Arial" w:hAnsi="Arial" w:cs="Arial"/>
        </w:rPr>
        <w:t>lub wydawców wymienionych w SOPZ</w:t>
      </w:r>
      <w:r w:rsidR="00515137" w:rsidRPr="00452D6E">
        <w:rPr>
          <w:rFonts w:ascii="Arial" w:hAnsi="Arial" w:cs="Arial"/>
        </w:rPr>
        <w:t>.</w:t>
      </w:r>
    </w:p>
    <w:p w14:paraId="1520F14C" w14:textId="1E43677A" w:rsidR="00A4259D" w:rsidRPr="00452D6E" w:rsidRDefault="00A4259D" w:rsidP="00452D6E">
      <w:pPr>
        <w:pStyle w:val="Akapitzlist"/>
        <w:numPr>
          <w:ilvl w:val="0"/>
          <w:numId w:val="1"/>
        </w:numPr>
        <w:jc w:val="both"/>
        <w:rPr>
          <w:rFonts w:ascii="Arial" w:hAnsi="Arial" w:cs="Arial"/>
        </w:rPr>
      </w:pPr>
      <w:r w:rsidRPr="00452D6E">
        <w:rPr>
          <w:rFonts w:ascii="Arial" w:hAnsi="Arial" w:cs="Arial"/>
        </w:rPr>
        <w:t xml:space="preserve">Zamawiający przekaże </w:t>
      </w:r>
      <w:r w:rsidR="005B3267" w:rsidRPr="00452D6E">
        <w:rPr>
          <w:rFonts w:ascii="Arial" w:hAnsi="Arial" w:cs="Arial"/>
        </w:rPr>
        <w:t>W</w:t>
      </w:r>
      <w:r w:rsidRPr="00452D6E">
        <w:rPr>
          <w:rFonts w:ascii="Arial" w:hAnsi="Arial" w:cs="Arial"/>
        </w:rPr>
        <w:t xml:space="preserve">ykonawcy projekty reklam internetowych, radiowych, </w:t>
      </w:r>
      <w:r w:rsidR="00CF446C" w:rsidRPr="00452D6E">
        <w:rPr>
          <w:rFonts w:ascii="Arial" w:hAnsi="Arial" w:cs="Arial"/>
        </w:rPr>
        <w:t>telewizyjnych</w:t>
      </w:r>
      <w:r w:rsidRPr="00452D6E">
        <w:rPr>
          <w:rFonts w:ascii="Arial" w:hAnsi="Arial" w:cs="Arial"/>
        </w:rPr>
        <w:t xml:space="preserve">, </w:t>
      </w:r>
      <w:r w:rsidR="00F05744" w:rsidRPr="00452D6E">
        <w:rPr>
          <w:rFonts w:ascii="Arial" w:hAnsi="Arial" w:cs="Arial"/>
        </w:rPr>
        <w:t xml:space="preserve">prasowych, </w:t>
      </w:r>
      <w:r w:rsidRPr="00452D6E">
        <w:rPr>
          <w:rFonts w:ascii="Arial" w:hAnsi="Arial" w:cs="Arial"/>
        </w:rPr>
        <w:t xml:space="preserve">na nośnikach </w:t>
      </w:r>
      <w:r w:rsidR="00E2527A" w:rsidRPr="00452D6E">
        <w:rPr>
          <w:rFonts w:ascii="Arial" w:hAnsi="Arial" w:cs="Arial"/>
        </w:rPr>
        <w:t xml:space="preserve">typu Citylight, tablicach </w:t>
      </w:r>
      <w:r w:rsidRPr="00452D6E">
        <w:rPr>
          <w:rFonts w:ascii="Arial" w:hAnsi="Arial" w:cs="Arial"/>
        </w:rPr>
        <w:t>wielkoformatowych</w:t>
      </w:r>
      <w:r w:rsidR="00E2527A" w:rsidRPr="00452D6E">
        <w:rPr>
          <w:rFonts w:ascii="Arial" w:hAnsi="Arial" w:cs="Arial"/>
        </w:rPr>
        <w:t xml:space="preserve"> </w:t>
      </w:r>
      <w:proofErr w:type="gramStart"/>
      <w:r w:rsidR="00E2527A" w:rsidRPr="00452D6E">
        <w:rPr>
          <w:rFonts w:ascii="Arial" w:hAnsi="Arial" w:cs="Arial"/>
        </w:rPr>
        <w:t>i</w:t>
      </w:r>
      <w:r w:rsidR="004D40F5">
        <w:rPr>
          <w:rFonts w:ascii="Arial" w:hAnsi="Arial" w:cs="Arial"/>
        </w:rPr>
        <w:t> </w:t>
      </w:r>
      <w:r w:rsidR="00E2527A" w:rsidRPr="00452D6E">
        <w:rPr>
          <w:rFonts w:ascii="Arial" w:hAnsi="Arial" w:cs="Arial"/>
        </w:rPr>
        <w:t xml:space="preserve"> w</w:t>
      </w:r>
      <w:proofErr w:type="gramEnd"/>
      <w:r w:rsidR="004D40F5">
        <w:rPr>
          <w:rFonts w:ascii="Arial" w:hAnsi="Arial" w:cs="Arial"/>
        </w:rPr>
        <w:t> </w:t>
      </w:r>
      <w:r w:rsidR="00E2527A" w:rsidRPr="00452D6E">
        <w:rPr>
          <w:rFonts w:ascii="Arial" w:hAnsi="Arial" w:cs="Arial"/>
        </w:rPr>
        <w:t xml:space="preserve"> postaci </w:t>
      </w:r>
      <w:r w:rsidR="00B409CB" w:rsidRPr="00452D6E">
        <w:rPr>
          <w:rFonts w:ascii="Arial" w:hAnsi="Arial" w:cs="Arial"/>
        </w:rPr>
        <w:t>treści</w:t>
      </w:r>
      <w:r w:rsidR="003E686A" w:rsidRPr="00452D6E">
        <w:rPr>
          <w:rFonts w:ascii="Arial" w:hAnsi="Arial" w:cs="Arial"/>
        </w:rPr>
        <w:t xml:space="preserve"> </w:t>
      </w:r>
      <w:r w:rsidR="00E2527A" w:rsidRPr="00452D6E">
        <w:rPr>
          <w:rFonts w:ascii="Arial" w:hAnsi="Arial" w:cs="Arial"/>
        </w:rPr>
        <w:t xml:space="preserve">wiadomości SMS </w:t>
      </w:r>
      <w:r w:rsidRPr="00452D6E">
        <w:rPr>
          <w:rFonts w:ascii="Arial" w:hAnsi="Arial" w:cs="Arial"/>
        </w:rPr>
        <w:t xml:space="preserve">wskazanych w niniejszym dokumencie w terminach ustalonych </w:t>
      </w:r>
      <w:r w:rsidR="003F245C" w:rsidRPr="00452D6E">
        <w:rPr>
          <w:rFonts w:ascii="Arial" w:hAnsi="Arial" w:cs="Arial"/>
        </w:rPr>
        <w:t>z</w:t>
      </w:r>
      <w:r w:rsidRPr="00452D6E">
        <w:rPr>
          <w:rFonts w:ascii="Arial" w:hAnsi="Arial" w:cs="Arial"/>
        </w:rPr>
        <w:t xml:space="preserve"> Wykonawcą na podstawie harmonogramu emisji reklam, o którym mowa w</w:t>
      </w:r>
      <w:r w:rsidR="004D40F5">
        <w:rPr>
          <w:rFonts w:ascii="Arial" w:hAnsi="Arial" w:cs="Arial"/>
        </w:rPr>
        <w:t> </w:t>
      </w:r>
      <w:r w:rsidRPr="00452D6E">
        <w:rPr>
          <w:rFonts w:ascii="Arial" w:hAnsi="Arial" w:cs="Arial"/>
        </w:rPr>
        <w:t xml:space="preserve"> punkcie 1.</w:t>
      </w:r>
    </w:p>
    <w:p w14:paraId="12903228" w14:textId="0371B5EB" w:rsidR="001D1B19" w:rsidRPr="00452D6E" w:rsidRDefault="001D1B19" w:rsidP="00452D6E">
      <w:pPr>
        <w:pStyle w:val="Akapitzlist"/>
        <w:ind w:left="360"/>
        <w:jc w:val="both"/>
        <w:rPr>
          <w:rFonts w:ascii="Arial" w:hAnsi="Arial" w:cs="Arial"/>
        </w:rPr>
      </w:pPr>
    </w:p>
    <w:p w14:paraId="3C5CB42A" w14:textId="4B788726" w:rsidR="00A76023" w:rsidRPr="00452D6E" w:rsidRDefault="00A76023" w:rsidP="00452D6E">
      <w:pPr>
        <w:pStyle w:val="Akapitzlist"/>
        <w:ind w:left="360"/>
        <w:jc w:val="both"/>
        <w:rPr>
          <w:rFonts w:ascii="Arial" w:hAnsi="Arial" w:cs="Arial"/>
        </w:rPr>
      </w:pPr>
    </w:p>
    <w:p w14:paraId="69E5991D" w14:textId="77777777" w:rsidR="00A76023" w:rsidRPr="00452D6E" w:rsidRDefault="00A76023" w:rsidP="00452D6E">
      <w:pPr>
        <w:pStyle w:val="Akapitzlist"/>
        <w:ind w:left="360"/>
        <w:jc w:val="both"/>
        <w:rPr>
          <w:rFonts w:ascii="Arial" w:hAnsi="Arial" w:cs="Arial"/>
        </w:rPr>
      </w:pPr>
    </w:p>
    <w:p w14:paraId="60FF2D11" w14:textId="36EA6055" w:rsidR="00A4259D" w:rsidRPr="00452D6E" w:rsidRDefault="00A4259D" w:rsidP="00452D6E">
      <w:pPr>
        <w:jc w:val="both"/>
        <w:rPr>
          <w:rFonts w:ascii="Arial" w:hAnsi="Arial" w:cs="Arial"/>
        </w:rPr>
      </w:pPr>
      <w:r w:rsidRPr="00452D6E">
        <w:rPr>
          <w:rFonts w:ascii="Arial" w:hAnsi="Arial" w:cs="Arial"/>
        </w:rPr>
        <w:t>Zamówieni</w:t>
      </w:r>
      <w:r w:rsidR="007712F8" w:rsidRPr="00452D6E">
        <w:rPr>
          <w:rFonts w:ascii="Arial" w:hAnsi="Arial" w:cs="Arial"/>
        </w:rPr>
        <w:t>e</w:t>
      </w:r>
      <w:r w:rsidRPr="00452D6E">
        <w:rPr>
          <w:rFonts w:ascii="Arial" w:hAnsi="Arial" w:cs="Arial"/>
        </w:rPr>
        <w:t xml:space="preserve"> obejmować będzie: </w:t>
      </w:r>
    </w:p>
    <w:p w14:paraId="3870DF89" w14:textId="77777777" w:rsidR="00A4259D" w:rsidRPr="00452D6E" w:rsidRDefault="00A4259D" w:rsidP="00452D6E">
      <w:pPr>
        <w:pStyle w:val="Akapitzlist"/>
        <w:numPr>
          <w:ilvl w:val="0"/>
          <w:numId w:val="3"/>
        </w:numPr>
        <w:jc w:val="both"/>
        <w:rPr>
          <w:rFonts w:ascii="Arial" w:hAnsi="Arial" w:cs="Arial"/>
          <w:b/>
        </w:rPr>
      </w:pPr>
      <w:r w:rsidRPr="00452D6E">
        <w:rPr>
          <w:rFonts w:ascii="Arial" w:hAnsi="Arial" w:cs="Arial"/>
          <w:b/>
        </w:rPr>
        <w:t>Reklamy w Internecie</w:t>
      </w:r>
    </w:p>
    <w:p w14:paraId="5D3C55FF" w14:textId="77777777" w:rsidR="00A4259D" w:rsidRPr="00452D6E" w:rsidRDefault="00A4259D" w:rsidP="00452D6E">
      <w:pPr>
        <w:pStyle w:val="Akapitzlist"/>
        <w:jc w:val="both"/>
        <w:rPr>
          <w:rFonts w:ascii="Arial" w:hAnsi="Arial" w:cs="Arial"/>
          <w:b/>
          <w:u w:val="single"/>
        </w:rPr>
      </w:pPr>
    </w:p>
    <w:p w14:paraId="6EBBFF8F" w14:textId="77777777" w:rsidR="00A4259D" w:rsidRPr="00452D6E" w:rsidRDefault="00A4259D" w:rsidP="00452D6E">
      <w:pPr>
        <w:pStyle w:val="Akapitzlist"/>
        <w:ind w:left="0"/>
        <w:jc w:val="both"/>
        <w:rPr>
          <w:rFonts w:ascii="Arial" w:hAnsi="Arial" w:cs="Arial"/>
          <w:u w:val="single"/>
        </w:rPr>
      </w:pPr>
      <w:r w:rsidRPr="00452D6E">
        <w:rPr>
          <w:rFonts w:ascii="Arial" w:hAnsi="Arial" w:cs="Arial"/>
          <w:u w:val="single"/>
        </w:rPr>
        <w:t>Zakres prac:</w:t>
      </w:r>
    </w:p>
    <w:p w14:paraId="3D480EAE" w14:textId="34397BC2" w:rsidR="00A4259D" w:rsidRPr="00452D6E" w:rsidRDefault="00DA4A89" w:rsidP="00452D6E">
      <w:pPr>
        <w:pStyle w:val="Akapitzlist"/>
        <w:numPr>
          <w:ilvl w:val="0"/>
          <w:numId w:val="4"/>
        </w:numPr>
        <w:jc w:val="both"/>
        <w:rPr>
          <w:rFonts w:ascii="Arial" w:hAnsi="Arial" w:cs="Arial"/>
          <w:u w:val="single"/>
        </w:rPr>
      </w:pPr>
      <w:r w:rsidRPr="00452D6E">
        <w:rPr>
          <w:rFonts w:ascii="Arial" w:hAnsi="Arial" w:cs="Arial"/>
        </w:rPr>
        <w:t>Z</w:t>
      </w:r>
      <w:r w:rsidR="00A4259D" w:rsidRPr="00452D6E">
        <w:rPr>
          <w:rFonts w:ascii="Arial" w:hAnsi="Arial" w:cs="Arial"/>
        </w:rPr>
        <w:t xml:space="preserve">akup powierzchni reklamowej i przeprowadzenie działań w Internecie zgodnie </w:t>
      </w:r>
      <w:r w:rsidR="00232752" w:rsidRPr="00452D6E">
        <w:rPr>
          <w:rFonts w:ascii="Arial" w:hAnsi="Arial" w:cs="Arial"/>
        </w:rPr>
        <w:br/>
      </w:r>
      <w:r w:rsidR="00A4259D" w:rsidRPr="00452D6E">
        <w:rPr>
          <w:rFonts w:ascii="Arial" w:hAnsi="Arial" w:cs="Arial"/>
        </w:rPr>
        <w:t>ze specyfikacją (wszelkie ustalenia formalne).</w:t>
      </w:r>
    </w:p>
    <w:p w14:paraId="76A6B599" w14:textId="2FD9D328" w:rsidR="008C68A2" w:rsidRPr="00452D6E" w:rsidRDefault="000F23B6" w:rsidP="00452D6E">
      <w:pPr>
        <w:pStyle w:val="Akapitzlist"/>
        <w:numPr>
          <w:ilvl w:val="0"/>
          <w:numId w:val="4"/>
        </w:numPr>
        <w:jc w:val="both"/>
        <w:rPr>
          <w:rFonts w:ascii="Arial" w:hAnsi="Arial" w:cs="Arial"/>
          <w:u w:val="single"/>
        </w:rPr>
      </w:pPr>
      <w:r w:rsidRPr="00452D6E">
        <w:rPr>
          <w:rFonts w:ascii="Arial" w:hAnsi="Arial" w:cs="Arial"/>
        </w:rPr>
        <w:t>N</w:t>
      </w:r>
      <w:r w:rsidR="00A4259D" w:rsidRPr="00452D6E">
        <w:rPr>
          <w:rFonts w:ascii="Arial" w:hAnsi="Arial" w:cs="Arial"/>
        </w:rPr>
        <w:t>azwa serwis</w:t>
      </w:r>
      <w:r w:rsidR="0056293B" w:rsidRPr="00452D6E">
        <w:rPr>
          <w:rFonts w:ascii="Arial" w:hAnsi="Arial" w:cs="Arial"/>
        </w:rPr>
        <w:t>u</w:t>
      </w:r>
      <w:r w:rsidR="00A4259D" w:rsidRPr="00452D6E">
        <w:rPr>
          <w:rFonts w:ascii="Arial" w:hAnsi="Arial" w:cs="Arial"/>
        </w:rPr>
        <w:t xml:space="preserve">, </w:t>
      </w:r>
      <w:r w:rsidRPr="00452D6E">
        <w:rPr>
          <w:rFonts w:ascii="Arial" w:hAnsi="Arial" w:cs="Arial"/>
        </w:rPr>
        <w:t>technologia kampanii</w:t>
      </w:r>
      <w:r w:rsidR="0056293B" w:rsidRPr="00452D6E">
        <w:rPr>
          <w:rFonts w:ascii="Arial" w:hAnsi="Arial" w:cs="Arial"/>
        </w:rPr>
        <w:t>,</w:t>
      </w:r>
      <w:r w:rsidRPr="00452D6E">
        <w:rPr>
          <w:rFonts w:ascii="Arial" w:hAnsi="Arial" w:cs="Arial"/>
        </w:rPr>
        <w:t xml:space="preserve"> </w:t>
      </w:r>
      <w:r w:rsidR="00A4259D" w:rsidRPr="00452D6E">
        <w:rPr>
          <w:rFonts w:ascii="Arial" w:hAnsi="Arial" w:cs="Arial"/>
        </w:rPr>
        <w:t>kryteria targetowania, format, ilość odsłon/aktywności/kliknięć oraz czas emisji reklam</w:t>
      </w:r>
      <w:r w:rsidR="00EB5E41" w:rsidRPr="00452D6E">
        <w:rPr>
          <w:rFonts w:ascii="Arial" w:hAnsi="Arial" w:cs="Arial"/>
        </w:rPr>
        <w:t>:</w:t>
      </w:r>
    </w:p>
    <w:p w14:paraId="52867E9F" w14:textId="77777777" w:rsidR="008C68A2" w:rsidRPr="00452D6E" w:rsidRDefault="008C68A2" w:rsidP="00452D6E">
      <w:pPr>
        <w:pStyle w:val="Akapitzlist"/>
        <w:jc w:val="both"/>
        <w:rPr>
          <w:rFonts w:ascii="Arial" w:hAnsi="Arial" w:cs="Arial"/>
          <w:u w:val="single"/>
        </w:rPr>
      </w:pPr>
    </w:p>
    <w:p w14:paraId="20E0C478" w14:textId="1A12816F" w:rsidR="00962878" w:rsidRPr="00452D6E" w:rsidRDefault="00A4259D" w:rsidP="00452D6E">
      <w:pPr>
        <w:pStyle w:val="Akapitzlist"/>
        <w:numPr>
          <w:ilvl w:val="0"/>
          <w:numId w:val="5"/>
        </w:numPr>
        <w:jc w:val="both"/>
        <w:rPr>
          <w:rFonts w:ascii="Arial" w:hAnsi="Arial" w:cs="Arial"/>
        </w:rPr>
      </w:pPr>
      <w:r w:rsidRPr="00452D6E">
        <w:rPr>
          <w:rFonts w:ascii="Arial" w:hAnsi="Arial" w:cs="Arial"/>
        </w:rPr>
        <w:t>Serwis internetowy</w:t>
      </w:r>
    </w:p>
    <w:tbl>
      <w:tblPr>
        <w:tblStyle w:val="Tabela-Siatka"/>
        <w:tblpPr w:leftFromText="141" w:rightFromText="141" w:vertAnchor="page" w:horzAnchor="margin" w:tblpY="2461"/>
        <w:tblW w:w="9510" w:type="dxa"/>
        <w:tblLook w:val="04A0" w:firstRow="1" w:lastRow="0" w:firstColumn="1" w:lastColumn="0" w:noHBand="0" w:noVBand="1"/>
      </w:tblPr>
      <w:tblGrid>
        <w:gridCol w:w="3823"/>
        <w:gridCol w:w="2268"/>
        <w:gridCol w:w="1317"/>
        <w:gridCol w:w="1275"/>
        <w:gridCol w:w="840"/>
      </w:tblGrid>
      <w:tr w:rsidR="00A4259D" w:rsidRPr="00452D6E" w14:paraId="4F9DD72F" w14:textId="77777777" w:rsidTr="004908F6">
        <w:trPr>
          <w:trHeight w:val="708"/>
        </w:trPr>
        <w:tc>
          <w:tcPr>
            <w:tcW w:w="3823" w:type="dxa"/>
            <w:noWrap/>
          </w:tcPr>
          <w:p w14:paraId="68570CF0" w14:textId="3B63BFE3" w:rsidR="00A4259D" w:rsidRPr="00452D6E" w:rsidRDefault="00D50FDD" w:rsidP="00452D6E">
            <w:pPr>
              <w:jc w:val="both"/>
              <w:rPr>
                <w:rFonts w:ascii="Arial" w:hAnsi="Arial" w:cs="Arial"/>
                <w:b/>
                <w:bCs/>
              </w:rPr>
            </w:pPr>
            <w:r w:rsidRPr="00452D6E">
              <w:rPr>
                <w:rFonts w:ascii="Arial" w:hAnsi="Arial" w:cs="Arial"/>
                <w:b/>
                <w:bCs/>
              </w:rPr>
              <w:lastRenderedPageBreak/>
              <w:t xml:space="preserve">Serwis / </w:t>
            </w:r>
            <w:r w:rsidR="00424411" w:rsidRPr="00452D6E">
              <w:rPr>
                <w:rFonts w:ascii="Arial" w:hAnsi="Arial" w:cs="Arial"/>
                <w:b/>
                <w:bCs/>
              </w:rPr>
              <w:t>t</w:t>
            </w:r>
            <w:r w:rsidR="000F23B6" w:rsidRPr="00452D6E">
              <w:rPr>
                <w:rFonts w:ascii="Arial" w:hAnsi="Arial" w:cs="Arial"/>
                <w:b/>
                <w:bCs/>
              </w:rPr>
              <w:t>echnologia kampanii</w:t>
            </w:r>
          </w:p>
        </w:tc>
        <w:tc>
          <w:tcPr>
            <w:tcW w:w="2268" w:type="dxa"/>
          </w:tcPr>
          <w:p w14:paraId="6E983F75" w14:textId="77777777" w:rsidR="00A4259D" w:rsidRPr="00452D6E" w:rsidRDefault="00A4259D" w:rsidP="00452D6E">
            <w:pPr>
              <w:jc w:val="both"/>
              <w:rPr>
                <w:rFonts w:ascii="Arial" w:hAnsi="Arial" w:cs="Arial"/>
                <w:b/>
                <w:bCs/>
              </w:rPr>
            </w:pPr>
            <w:r w:rsidRPr="00452D6E">
              <w:rPr>
                <w:rFonts w:ascii="Arial" w:hAnsi="Arial" w:cs="Arial"/>
                <w:b/>
                <w:bCs/>
              </w:rPr>
              <w:t xml:space="preserve">Kryteria </w:t>
            </w:r>
            <w:proofErr w:type="spellStart"/>
            <w:r w:rsidRPr="00452D6E">
              <w:rPr>
                <w:rFonts w:ascii="Arial" w:hAnsi="Arial" w:cs="Arial"/>
                <w:b/>
                <w:bCs/>
              </w:rPr>
              <w:t>targetowania</w:t>
            </w:r>
            <w:proofErr w:type="spellEnd"/>
            <w:r w:rsidRPr="00452D6E">
              <w:rPr>
                <w:rFonts w:ascii="Arial" w:hAnsi="Arial" w:cs="Arial"/>
                <w:b/>
                <w:bCs/>
              </w:rPr>
              <w:t xml:space="preserve"> (</w:t>
            </w:r>
            <w:proofErr w:type="spellStart"/>
            <w:r w:rsidRPr="00452D6E">
              <w:rPr>
                <w:rFonts w:ascii="Arial" w:hAnsi="Arial" w:cs="Arial"/>
                <w:b/>
                <w:bCs/>
              </w:rPr>
              <w:t>targetowanie</w:t>
            </w:r>
            <w:proofErr w:type="spellEnd"/>
            <w:r w:rsidRPr="00452D6E">
              <w:rPr>
                <w:rFonts w:ascii="Arial" w:hAnsi="Arial" w:cs="Arial"/>
                <w:b/>
                <w:bCs/>
              </w:rPr>
              <w:t xml:space="preserve"> po zainteresowaniach + </w:t>
            </w:r>
            <w:proofErr w:type="spellStart"/>
            <w:r w:rsidRPr="00452D6E">
              <w:rPr>
                <w:rFonts w:ascii="Arial" w:hAnsi="Arial" w:cs="Arial"/>
                <w:b/>
                <w:bCs/>
              </w:rPr>
              <w:t>geotargetowanie</w:t>
            </w:r>
            <w:proofErr w:type="spellEnd"/>
            <w:r w:rsidRPr="00452D6E">
              <w:rPr>
                <w:rFonts w:ascii="Arial" w:hAnsi="Arial" w:cs="Arial"/>
                <w:b/>
                <w:bCs/>
              </w:rPr>
              <w:t>)</w:t>
            </w:r>
          </w:p>
        </w:tc>
        <w:tc>
          <w:tcPr>
            <w:tcW w:w="1134" w:type="dxa"/>
            <w:noWrap/>
          </w:tcPr>
          <w:p w14:paraId="61C75766" w14:textId="77777777" w:rsidR="00A4259D" w:rsidRPr="00452D6E" w:rsidRDefault="00A4259D" w:rsidP="00452D6E">
            <w:pPr>
              <w:jc w:val="both"/>
              <w:rPr>
                <w:rFonts w:ascii="Arial" w:hAnsi="Arial" w:cs="Arial"/>
                <w:b/>
                <w:bCs/>
              </w:rPr>
            </w:pPr>
            <w:r w:rsidRPr="00452D6E">
              <w:rPr>
                <w:rFonts w:ascii="Arial" w:hAnsi="Arial" w:cs="Arial"/>
                <w:b/>
                <w:bCs/>
              </w:rPr>
              <w:t>Formaty nośników</w:t>
            </w:r>
          </w:p>
        </w:tc>
        <w:tc>
          <w:tcPr>
            <w:tcW w:w="1275" w:type="dxa"/>
            <w:noWrap/>
          </w:tcPr>
          <w:p w14:paraId="3770D379" w14:textId="77777777" w:rsidR="00A4259D" w:rsidRPr="00452D6E" w:rsidRDefault="00A4259D" w:rsidP="00452D6E">
            <w:pPr>
              <w:jc w:val="both"/>
              <w:rPr>
                <w:rFonts w:ascii="Arial" w:hAnsi="Arial" w:cs="Arial"/>
                <w:b/>
                <w:bCs/>
              </w:rPr>
            </w:pPr>
            <w:r w:rsidRPr="00452D6E">
              <w:rPr>
                <w:rFonts w:ascii="Arial" w:hAnsi="Arial" w:cs="Arial"/>
                <w:b/>
                <w:bCs/>
              </w:rPr>
              <w:t>Ilość odsłon (model CPM)</w:t>
            </w:r>
          </w:p>
        </w:tc>
        <w:tc>
          <w:tcPr>
            <w:tcW w:w="1010" w:type="dxa"/>
          </w:tcPr>
          <w:p w14:paraId="7E6DA69D" w14:textId="77777777" w:rsidR="00A4259D" w:rsidRPr="00452D6E" w:rsidRDefault="00A4259D" w:rsidP="00452D6E">
            <w:pPr>
              <w:jc w:val="both"/>
              <w:rPr>
                <w:rFonts w:ascii="Arial" w:hAnsi="Arial" w:cs="Arial"/>
                <w:b/>
                <w:bCs/>
              </w:rPr>
            </w:pPr>
            <w:r w:rsidRPr="00452D6E">
              <w:rPr>
                <w:rFonts w:ascii="Arial" w:hAnsi="Arial" w:cs="Arial"/>
                <w:b/>
                <w:bCs/>
              </w:rPr>
              <w:t>Czas emisji</w:t>
            </w:r>
          </w:p>
        </w:tc>
      </w:tr>
      <w:tr w:rsidR="00A4259D" w:rsidRPr="00452D6E" w14:paraId="06B370AB" w14:textId="77777777" w:rsidTr="004908F6">
        <w:trPr>
          <w:trHeight w:val="2391"/>
        </w:trPr>
        <w:tc>
          <w:tcPr>
            <w:tcW w:w="3823" w:type="dxa"/>
            <w:vAlign w:val="center"/>
            <w:hideMark/>
          </w:tcPr>
          <w:p w14:paraId="14279CF5" w14:textId="71A4C3BD" w:rsidR="00A4259D" w:rsidRPr="00452D6E" w:rsidRDefault="00A4259D" w:rsidP="00452D6E">
            <w:pPr>
              <w:jc w:val="both"/>
              <w:rPr>
                <w:rFonts w:ascii="Arial" w:hAnsi="Arial" w:cs="Arial"/>
              </w:rPr>
            </w:pPr>
            <w:r w:rsidRPr="00452D6E">
              <w:rPr>
                <w:rFonts w:ascii="Arial" w:hAnsi="Arial" w:cs="Arial"/>
              </w:rPr>
              <w:t>Kampania na portalach horyzontalnych. Grupa Serwisów internetowych (wydawca)</w:t>
            </w:r>
            <w:r w:rsidR="00884878" w:rsidRPr="00452D6E">
              <w:rPr>
                <w:rFonts w:ascii="Arial" w:hAnsi="Arial" w:cs="Arial"/>
              </w:rPr>
              <w:t xml:space="preserve"> </w:t>
            </w:r>
            <w:r w:rsidRPr="00452D6E">
              <w:rPr>
                <w:rFonts w:ascii="Arial" w:hAnsi="Arial" w:cs="Arial"/>
              </w:rPr>
              <w:t xml:space="preserve">posiadających udział w rynku wydawców w Polsce w skali miesiąca na poziomie co najmniej 10 mln internautów. Dane na podstawie </w:t>
            </w:r>
            <w:r w:rsidR="009076E4" w:rsidRPr="00452D6E">
              <w:rPr>
                <w:rFonts w:ascii="Arial" w:hAnsi="Arial" w:cs="Arial"/>
              </w:rPr>
              <w:t>l</w:t>
            </w:r>
            <w:r w:rsidRPr="00452D6E">
              <w:rPr>
                <w:rFonts w:ascii="Arial" w:hAnsi="Arial" w:cs="Arial"/>
              </w:rPr>
              <w:t>iczby internautów badania PBI/</w:t>
            </w:r>
            <w:proofErr w:type="spellStart"/>
            <w:r w:rsidRPr="00452D6E">
              <w:rPr>
                <w:rFonts w:ascii="Arial" w:hAnsi="Arial" w:cs="Arial"/>
              </w:rPr>
              <w:t>Gemius</w:t>
            </w:r>
            <w:proofErr w:type="spellEnd"/>
            <w:r w:rsidRPr="00452D6E">
              <w:rPr>
                <w:rFonts w:ascii="Arial" w:hAnsi="Arial" w:cs="Arial"/>
              </w:rPr>
              <w:t xml:space="preserve"> grudzień 2018 – TOP 20 wydawców (właścicieli witryn i programów internetowych) – komputery osobiste i laptopy</w:t>
            </w:r>
            <w:r w:rsidR="00D91B16" w:rsidRPr="00452D6E">
              <w:rPr>
                <w:rFonts w:ascii="Arial" w:hAnsi="Arial" w:cs="Arial"/>
              </w:rPr>
              <w:t xml:space="preserve">. </w:t>
            </w:r>
            <w:r w:rsidRPr="00452D6E">
              <w:rPr>
                <w:rFonts w:ascii="Arial" w:hAnsi="Arial" w:cs="Arial"/>
              </w:rPr>
              <w:t>Wykonawca wskaże co najmniej 2 grupy wydawców, na których portalach zrealizuje kampanię.</w:t>
            </w:r>
          </w:p>
        </w:tc>
        <w:tc>
          <w:tcPr>
            <w:tcW w:w="2268" w:type="dxa"/>
            <w:noWrap/>
            <w:vAlign w:val="center"/>
            <w:hideMark/>
          </w:tcPr>
          <w:p w14:paraId="4EBD204B" w14:textId="77777777" w:rsidR="00A4259D" w:rsidRPr="00452D6E" w:rsidRDefault="00A4259D" w:rsidP="00452D6E">
            <w:pPr>
              <w:jc w:val="both"/>
              <w:rPr>
                <w:rFonts w:ascii="Arial" w:hAnsi="Arial" w:cs="Arial"/>
              </w:rPr>
            </w:pPr>
            <w:r w:rsidRPr="00452D6E">
              <w:rPr>
                <w:rFonts w:ascii="Arial" w:hAnsi="Arial" w:cs="Arial"/>
              </w:rPr>
              <w:t>Emisja na wybranych podstronach (sekcjach tematycznych) m.in.:</w:t>
            </w:r>
          </w:p>
          <w:p w14:paraId="488CCD6A" w14:textId="77777777" w:rsidR="00A4259D" w:rsidRPr="00452D6E" w:rsidRDefault="00A4259D" w:rsidP="00452D6E">
            <w:pPr>
              <w:jc w:val="both"/>
              <w:rPr>
                <w:rFonts w:ascii="Arial" w:hAnsi="Arial" w:cs="Arial"/>
              </w:rPr>
            </w:pPr>
            <w:r w:rsidRPr="00452D6E">
              <w:rPr>
                <w:rFonts w:ascii="Arial" w:hAnsi="Arial" w:cs="Arial"/>
              </w:rPr>
              <w:t>- strona główna portalu oraz sekcja</w:t>
            </w:r>
          </w:p>
          <w:p w14:paraId="5CB13220" w14:textId="77777777" w:rsidR="00A4259D" w:rsidRPr="00452D6E" w:rsidRDefault="00A4259D" w:rsidP="00452D6E">
            <w:pPr>
              <w:jc w:val="both"/>
              <w:rPr>
                <w:rFonts w:ascii="Arial" w:hAnsi="Arial" w:cs="Arial"/>
              </w:rPr>
            </w:pPr>
            <w:r w:rsidRPr="00452D6E">
              <w:rPr>
                <w:rFonts w:ascii="Arial" w:hAnsi="Arial" w:cs="Arial"/>
              </w:rPr>
              <w:t xml:space="preserve">- wiadomości, </w:t>
            </w:r>
          </w:p>
          <w:p w14:paraId="14DCCE91" w14:textId="77777777" w:rsidR="00A4259D" w:rsidRPr="00452D6E" w:rsidRDefault="00A4259D" w:rsidP="00452D6E">
            <w:pPr>
              <w:jc w:val="both"/>
              <w:rPr>
                <w:rFonts w:ascii="Arial" w:hAnsi="Arial" w:cs="Arial"/>
              </w:rPr>
            </w:pPr>
            <w:r w:rsidRPr="00452D6E">
              <w:rPr>
                <w:rFonts w:ascii="Arial" w:hAnsi="Arial" w:cs="Arial"/>
              </w:rPr>
              <w:t xml:space="preserve">- biznes, </w:t>
            </w:r>
          </w:p>
          <w:p w14:paraId="75ED5B74" w14:textId="77777777" w:rsidR="00A4259D" w:rsidRPr="00452D6E" w:rsidRDefault="00A4259D" w:rsidP="00452D6E">
            <w:pPr>
              <w:jc w:val="both"/>
              <w:rPr>
                <w:rFonts w:ascii="Arial" w:hAnsi="Arial" w:cs="Arial"/>
              </w:rPr>
            </w:pPr>
            <w:r w:rsidRPr="00452D6E">
              <w:rPr>
                <w:rFonts w:ascii="Arial" w:hAnsi="Arial" w:cs="Arial"/>
              </w:rPr>
              <w:t>- podróże (turystyka),</w:t>
            </w:r>
          </w:p>
          <w:p w14:paraId="2DDA559F" w14:textId="77777777" w:rsidR="00A4259D" w:rsidRPr="00452D6E" w:rsidRDefault="00A4259D" w:rsidP="00452D6E">
            <w:pPr>
              <w:jc w:val="both"/>
              <w:rPr>
                <w:rFonts w:ascii="Arial" w:hAnsi="Arial" w:cs="Arial"/>
              </w:rPr>
            </w:pPr>
          </w:p>
          <w:p w14:paraId="2C137E91" w14:textId="0D6D6A3B" w:rsidR="00A4259D" w:rsidRPr="00452D6E" w:rsidRDefault="00A4259D" w:rsidP="00452D6E">
            <w:pPr>
              <w:jc w:val="both"/>
              <w:rPr>
                <w:rFonts w:ascii="Arial" w:hAnsi="Arial" w:cs="Arial"/>
              </w:rPr>
            </w:pPr>
            <w:proofErr w:type="spellStart"/>
            <w:r w:rsidRPr="00452D6E">
              <w:rPr>
                <w:rFonts w:ascii="Arial" w:hAnsi="Arial" w:cs="Arial"/>
              </w:rPr>
              <w:t>Geotargetowanie</w:t>
            </w:r>
            <w:proofErr w:type="spellEnd"/>
            <w:r w:rsidRPr="00452D6E">
              <w:rPr>
                <w:rFonts w:ascii="Arial" w:hAnsi="Arial" w:cs="Arial"/>
              </w:rPr>
              <w:t xml:space="preserve">: </w:t>
            </w:r>
            <w:r w:rsidR="00E9318C" w:rsidRPr="00452D6E">
              <w:rPr>
                <w:rFonts w:ascii="Arial" w:hAnsi="Arial" w:cs="Arial"/>
              </w:rPr>
              <w:t>gminy</w:t>
            </w:r>
            <w:r w:rsidRPr="00452D6E">
              <w:rPr>
                <w:rFonts w:ascii="Arial" w:hAnsi="Arial" w:cs="Arial"/>
              </w:rPr>
              <w:t xml:space="preserve"> tworzące GZM</w:t>
            </w:r>
          </w:p>
          <w:p w14:paraId="02EB574C" w14:textId="77777777" w:rsidR="00A4259D" w:rsidRPr="00452D6E" w:rsidRDefault="00A4259D" w:rsidP="00452D6E">
            <w:pPr>
              <w:jc w:val="both"/>
              <w:rPr>
                <w:rFonts w:ascii="Arial" w:hAnsi="Arial" w:cs="Arial"/>
              </w:rPr>
            </w:pPr>
          </w:p>
          <w:p w14:paraId="1980B130" w14:textId="62324D2F" w:rsidR="00A4259D" w:rsidRPr="00452D6E" w:rsidRDefault="0049637C" w:rsidP="00452D6E">
            <w:pPr>
              <w:jc w:val="both"/>
              <w:rPr>
                <w:rFonts w:ascii="Arial" w:hAnsi="Arial" w:cs="Arial"/>
              </w:rPr>
            </w:pPr>
            <w:r w:rsidRPr="00452D6E">
              <w:rPr>
                <w:rFonts w:ascii="Arial" w:hAnsi="Arial" w:cs="Arial"/>
              </w:rPr>
              <w:t>C</w:t>
            </w:r>
            <w:r w:rsidR="00CB7414" w:rsidRPr="00452D6E">
              <w:rPr>
                <w:rFonts w:ascii="Arial" w:hAnsi="Arial" w:cs="Arial"/>
              </w:rPr>
              <w:t>APP</w:t>
            </w:r>
            <w:r w:rsidRPr="00452D6E">
              <w:rPr>
                <w:rFonts w:ascii="Arial" w:hAnsi="Arial" w:cs="Arial"/>
              </w:rPr>
              <w:t xml:space="preserve"> 3 x UU</w:t>
            </w:r>
          </w:p>
        </w:tc>
        <w:tc>
          <w:tcPr>
            <w:tcW w:w="1134" w:type="dxa"/>
            <w:vAlign w:val="center"/>
            <w:hideMark/>
          </w:tcPr>
          <w:p w14:paraId="791A4937" w14:textId="726BB680" w:rsidR="00A4259D" w:rsidRPr="00452D6E" w:rsidRDefault="004227B6" w:rsidP="00452D6E">
            <w:pPr>
              <w:jc w:val="both"/>
              <w:rPr>
                <w:rFonts w:ascii="Arial" w:hAnsi="Arial" w:cs="Arial"/>
              </w:rPr>
            </w:pPr>
            <w:proofErr w:type="spellStart"/>
            <w:r w:rsidRPr="00452D6E">
              <w:rPr>
                <w:rFonts w:ascii="Arial" w:hAnsi="Arial" w:cs="Arial"/>
              </w:rPr>
              <w:t>d</w:t>
            </w:r>
            <w:r w:rsidR="00A4259D" w:rsidRPr="00452D6E">
              <w:rPr>
                <w:rFonts w:ascii="Arial" w:hAnsi="Arial" w:cs="Arial"/>
              </w:rPr>
              <w:t>oub</w:t>
            </w:r>
            <w:r w:rsidRPr="00452D6E">
              <w:rPr>
                <w:rFonts w:ascii="Arial" w:hAnsi="Arial" w:cs="Arial"/>
              </w:rPr>
              <w:t>l</w:t>
            </w:r>
            <w:r w:rsidR="00A4259D" w:rsidRPr="00452D6E">
              <w:rPr>
                <w:rFonts w:ascii="Arial" w:hAnsi="Arial" w:cs="Arial"/>
              </w:rPr>
              <w:t>e</w:t>
            </w:r>
            <w:proofErr w:type="spellEnd"/>
            <w:r w:rsidRPr="00452D6E">
              <w:rPr>
                <w:rFonts w:ascii="Arial" w:hAnsi="Arial" w:cs="Arial"/>
              </w:rPr>
              <w:t xml:space="preserve"> </w:t>
            </w:r>
            <w:r w:rsidR="00A4259D" w:rsidRPr="00452D6E">
              <w:rPr>
                <w:rFonts w:ascii="Arial" w:hAnsi="Arial" w:cs="Arial"/>
              </w:rPr>
              <w:t>billboard</w:t>
            </w:r>
            <w:r w:rsidR="00B11D64" w:rsidRPr="00452D6E">
              <w:rPr>
                <w:rFonts w:ascii="Arial" w:hAnsi="Arial" w:cs="Arial"/>
              </w:rPr>
              <w:t>;</w:t>
            </w:r>
            <w:r w:rsidR="00A4259D" w:rsidRPr="00452D6E">
              <w:rPr>
                <w:rFonts w:ascii="Arial" w:hAnsi="Arial" w:cs="Arial"/>
              </w:rPr>
              <w:t xml:space="preserve"> </w:t>
            </w:r>
            <w:proofErr w:type="spellStart"/>
            <w:r w:rsidR="00A4259D" w:rsidRPr="00452D6E">
              <w:rPr>
                <w:rFonts w:ascii="Arial" w:hAnsi="Arial" w:cs="Arial"/>
              </w:rPr>
              <w:t>wideboard</w:t>
            </w:r>
            <w:proofErr w:type="spellEnd"/>
            <w:r w:rsidR="00B11D64" w:rsidRPr="00452D6E">
              <w:rPr>
                <w:rFonts w:ascii="Arial" w:hAnsi="Arial" w:cs="Arial"/>
              </w:rPr>
              <w:t>;</w:t>
            </w:r>
            <w:r w:rsidR="00A4259D" w:rsidRPr="00452D6E">
              <w:rPr>
                <w:rFonts w:ascii="Arial" w:hAnsi="Arial" w:cs="Arial"/>
              </w:rPr>
              <w:t xml:space="preserve"> </w:t>
            </w:r>
            <w:proofErr w:type="spellStart"/>
            <w:r w:rsidR="00A4259D" w:rsidRPr="00452D6E">
              <w:rPr>
                <w:rFonts w:ascii="Arial" w:hAnsi="Arial" w:cs="Arial"/>
              </w:rPr>
              <w:t>rectangle</w:t>
            </w:r>
            <w:proofErr w:type="spellEnd"/>
            <w:r w:rsidR="00B11D64" w:rsidRPr="00452D6E">
              <w:rPr>
                <w:rFonts w:ascii="Arial" w:hAnsi="Arial" w:cs="Arial"/>
              </w:rPr>
              <w:t>;</w:t>
            </w:r>
            <w:r w:rsidR="00A4259D" w:rsidRPr="00452D6E">
              <w:rPr>
                <w:rFonts w:ascii="Arial" w:hAnsi="Arial" w:cs="Arial"/>
              </w:rPr>
              <w:t xml:space="preserve"> </w:t>
            </w:r>
            <w:proofErr w:type="spellStart"/>
            <w:r w:rsidR="00A4259D" w:rsidRPr="00452D6E">
              <w:rPr>
                <w:rFonts w:ascii="Arial" w:hAnsi="Arial" w:cs="Arial"/>
              </w:rPr>
              <w:t>halfpage</w:t>
            </w:r>
            <w:proofErr w:type="spellEnd"/>
            <w:r w:rsidR="00B11D64" w:rsidRPr="00452D6E">
              <w:rPr>
                <w:rFonts w:ascii="Arial" w:hAnsi="Arial" w:cs="Arial"/>
              </w:rPr>
              <w:t>.</w:t>
            </w:r>
          </w:p>
        </w:tc>
        <w:tc>
          <w:tcPr>
            <w:tcW w:w="1275" w:type="dxa"/>
            <w:vAlign w:val="center"/>
            <w:hideMark/>
          </w:tcPr>
          <w:p w14:paraId="0077BE77" w14:textId="77777777" w:rsidR="00A4259D" w:rsidRPr="00452D6E" w:rsidRDefault="00A4259D" w:rsidP="00452D6E">
            <w:pPr>
              <w:jc w:val="both"/>
              <w:rPr>
                <w:rFonts w:ascii="Arial" w:hAnsi="Arial" w:cs="Arial"/>
              </w:rPr>
            </w:pPr>
            <w:r w:rsidRPr="00452D6E">
              <w:rPr>
                <w:rFonts w:ascii="Arial" w:hAnsi="Arial" w:cs="Arial"/>
              </w:rPr>
              <w:t>4 000 000</w:t>
            </w:r>
          </w:p>
        </w:tc>
        <w:tc>
          <w:tcPr>
            <w:tcW w:w="1010" w:type="dxa"/>
            <w:vMerge w:val="restart"/>
            <w:vAlign w:val="center"/>
            <w:hideMark/>
          </w:tcPr>
          <w:p w14:paraId="0CD29BE6" w14:textId="44BA9CE2" w:rsidR="00A4259D" w:rsidRPr="00452D6E" w:rsidRDefault="00A4259D" w:rsidP="00452D6E">
            <w:pPr>
              <w:jc w:val="both"/>
              <w:rPr>
                <w:rFonts w:ascii="Arial" w:hAnsi="Arial" w:cs="Arial"/>
              </w:rPr>
            </w:pPr>
            <w:r w:rsidRPr="00452D6E">
              <w:rPr>
                <w:rFonts w:ascii="Arial" w:hAnsi="Arial" w:cs="Arial"/>
              </w:rPr>
              <w:t xml:space="preserve">Od 1 do </w:t>
            </w:r>
            <w:r w:rsidR="007E68DA" w:rsidRPr="00452D6E">
              <w:rPr>
                <w:rFonts w:ascii="Arial" w:hAnsi="Arial" w:cs="Arial"/>
              </w:rPr>
              <w:t>2</w:t>
            </w:r>
            <w:r w:rsidR="00B73231" w:rsidRPr="00452D6E">
              <w:rPr>
                <w:rFonts w:ascii="Arial" w:hAnsi="Arial" w:cs="Arial"/>
              </w:rPr>
              <w:t>1</w:t>
            </w:r>
            <w:r w:rsidRPr="00452D6E">
              <w:rPr>
                <w:rFonts w:ascii="Arial" w:hAnsi="Arial" w:cs="Arial"/>
              </w:rPr>
              <w:t xml:space="preserve"> </w:t>
            </w:r>
            <w:r w:rsidR="007E68DA" w:rsidRPr="00452D6E">
              <w:rPr>
                <w:rFonts w:ascii="Arial" w:hAnsi="Arial" w:cs="Arial"/>
              </w:rPr>
              <w:t>lipca</w:t>
            </w:r>
            <w:r w:rsidRPr="00452D6E">
              <w:rPr>
                <w:rFonts w:ascii="Arial" w:hAnsi="Arial" w:cs="Arial"/>
              </w:rPr>
              <w:t xml:space="preserve"> 2019</w:t>
            </w:r>
            <w:r w:rsidR="007E68DA" w:rsidRPr="00452D6E">
              <w:rPr>
                <w:rFonts w:ascii="Arial" w:hAnsi="Arial" w:cs="Arial"/>
              </w:rPr>
              <w:t xml:space="preserve"> </w:t>
            </w:r>
            <w:r w:rsidRPr="00452D6E">
              <w:rPr>
                <w:rFonts w:ascii="Arial" w:hAnsi="Arial" w:cs="Arial"/>
              </w:rPr>
              <w:t>r.</w:t>
            </w:r>
          </w:p>
        </w:tc>
      </w:tr>
      <w:tr w:rsidR="00A4259D" w:rsidRPr="00452D6E" w14:paraId="4FD5A19A" w14:textId="77777777" w:rsidTr="004908F6">
        <w:trPr>
          <w:trHeight w:val="1099"/>
        </w:trPr>
        <w:tc>
          <w:tcPr>
            <w:tcW w:w="3823" w:type="dxa"/>
            <w:noWrap/>
            <w:vAlign w:val="center"/>
            <w:hideMark/>
          </w:tcPr>
          <w:p w14:paraId="7726CCF8" w14:textId="7927AE7A" w:rsidR="00A4259D" w:rsidRPr="00452D6E" w:rsidRDefault="00687DBF" w:rsidP="00452D6E">
            <w:pPr>
              <w:jc w:val="both"/>
              <w:rPr>
                <w:rFonts w:ascii="Arial" w:hAnsi="Arial" w:cs="Arial"/>
              </w:rPr>
            </w:pPr>
            <w:r w:rsidRPr="00452D6E">
              <w:rPr>
                <w:rFonts w:ascii="Arial" w:hAnsi="Arial" w:cs="Arial"/>
              </w:rPr>
              <w:t xml:space="preserve">Kampania w technologii </w:t>
            </w:r>
            <w:proofErr w:type="spellStart"/>
            <w:r w:rsidRPr="00452D6E">
              <w:rPr>
                <w:rFonts w:ascii="Arial" w:hAnsi="Arial" w:cs="Arial"/>
              </w:rPr>
              <w:t>Program</w:t>
            </w:r>
            <w:r w:rsidR="00F92E18" w:rsidRPr="00452D6E">
              <w:rPr>
                <w:rFonts w:ascii="Arial" w:hAnsi="Arial" w:cs="Arial"/>
              </w:rPr>
              <w:t>m</w:t>
            </w:r>
            <w:r w:rsidRPr="00452D6E">
              <w:rPr>
                <w:rFonts w:ascii="Arial" w:hAnsi="Arial" w:cs="Arial"/>
              </w:rPr>
              <w:t>atic</w:t>
            </w:r>
            <w:proofErr w:type="spellEnd"/>
            <w:r w:rsidRPr="00452D6E">
              <w:rPr>
                <w:rFonts w:ascii="Arial" w:hAnsi="Arial" w:cs="Arial"/>
              </w:rPr>
              <w:t xml:space="preserve"> (RTB). </w:t>
            </w:r>
            <w:r w:rsidR="00A4259D" w:rsidRPr="00452D6E">
              <w:rPr>
                <w:rFonts w:ascii="Arial" w:hAnsi="Arial" w:cs="Arial"/>
              </w:rPr>
              <w:t xml:space="preserve">Grupa Serwisów internetowych (wydawca) posiadających udział w rynku wydawców w Polsce w skali miesiąca na poziomie co najmniej </w:t>
            </w:r>
            <w:r w:rsidR="00AB1E50" w:rsidRPr="00452D6E">
              <w:rPr>
                <w:rFonts w:ascii="Arial" w:hAnsi="Arial" w:cs="Arial"/>
              </w:rPr>
              <w:br/>
            </w:r>
            <w:r w:rsidR="00A4259D" w:rsidRPr="00452D6E">
              <w:rPr>
                <w:rFonts w:ascii="Arial" w:hAnsi="Arial" w:cs="Arial"/>
              </w:rPr>
              <w:t xml:space="preserve">5 mln internautów. Dane na podstawie </w:t>
            </w:r>
            <w:r w:rsidR="002E3391" w:rsidRPr="00452D6E">
              <w:rPr>
                <w:rFonts w:ascii="Arial" w:hAnsi="Arial" w:cs="Arial"/>
              </w:rPr>
              <w:t>l</w:t>
            </w:r>
            <w:r w:rsidR="00A4259D" w:rsidRPr="00452D6E">
              <w:rPr>
                <w:rFonts w:ascii="Arial" w:hAnsi="Arial" w:cs="Arial"/>
              </w:rPr>
              <w:t>iczby internautów badania PBI/</w:t>
            </w:r>
            <w:proofErr w:type="spellStart"/>
            <w:r w:rsidR="00A4259D" w:rsidRPr="00452D6E">
              <w:rPr>
                <w:rFonts w:ascii="Arial" w:hAnsi="Arial" w:cs="Arial"/>
              </w:rPr>
              <w:t>Gemius</w:t>
            </w:r>
            <w:proofErr w:type="spellEnd"/>
            <w:r w:rsidR="00A4259D" w:rsidRPr="00452D6E">
              <w:rPr>
                <w:rFonts w:ascii="Arial" w:hAnsi="Arial" w:cs="Arial"/>
              </w:rPr>
              <w:t xml:space="preserve"> grudzień 2018 – TOP 20 wydawców (właścicieli witryn </w:t>
            </w:r>
            <w:r w:rsidR="0004678C" w:rsidRPr="00452D6E">
              <w:rPr>
                <w:rFonts w:ascii="Arial" w:hAnsi="Arial" w:cs="Arial"/>
              </w:rPr>
              <w:br/>
            </w:r>
            <w:r w:rsidR="00A4259D" w:rsidRPr="00452D6E">
              <w:rPr>
                <w:rFonts w:ascii="Arial" w:hAnsi="Arial" w:cs="Arial"/>
              </w:rPr>
              <w:t>i programów internetowych) – komputery osobiste i laptopy</w:t>
            </w:r>
            <w:r w:rsidR="00885F13" w:rsidRPr="00452D6E">
              <w:rPr>
                <w:rFonts w:ascii="Arial" w:hAnsi="Arial" w:cs="Arial"/>
              </w:rPr>
              <w:t>.</w:t>
            </w:r>
          </w:p>
          <w:p w14:paraId="269232A1" w14:textId="1D1FFC9D" w:rsidR="00A4259D" w:rsidRPr="00452D6E" w:rsidRDefault="00A4259D" w:rsidP="00452D6E">
            <w:pPr>
              <w:jc w:val="both"/>
              <w:rPr>
                <w:rFonts w:ascii="Arial" w:hAnsi="Arial" w:cs="Arial"/>
              </w:rPr>
            </w:pPr>
            <w:r w:rsidRPr="00452D6E">
              <w:rPr>
                <w:rFonts w:ascii="Arial" w:hAnsi="Arial" w:cs="Arial"/>
              </w:rPr>
              <w:t xml:space="preserve">Wykonawca wskaże co najmniej </w:t>
            </w:r>
            <w:r w:rsidR="00AB1E50" w:rsidRPr="00452D6E">
              <w:rPr>
                <w:rFonts w:ascii="Arial" w:hAnsi="Arial" w:cs="Arial"/>
              </w:rPr>
              <w:br/>
            </w:r>
            <w:r w:rsidRPr="00452D6E">
              <w:rPr>
                <w:rFonts w:ascii="Arial" w:hAnsi="Arial" w:cs="Arial"/>
              </w:rPr>
              <w:t>3 grupy wydawców, na których portalach zrealizuje kampanię.</w:t>
            </w:r>
          </w:p>
        </w:tc>
        <w:tc>
          <w:tcPr>
            <w:tcW w:w="2268" w:type="dxa"/>
            <w:vAlign w:val="center"/>
            <w:hideMark/>
          </w:tcPr>
          <w:p w14:paraId="51AD1557" w14:textId="0101627A" w:rsidR="00A4259D" w:rsidRPr="00452D6E" w:rsidRDefault="00A4259D" w:rsidP="00452D6E">
            <w:pPr>
              <w:jc w:val="both"/>
              <w:rPr>
                <w:rFonts w:ascii="Arial" w:hAnsi="Arial" w:cs="Arial"/>
              </w:rPr>
            </w:pPr>
            <w:proofErr w:type="spellStart"/>
            <w:r w:rsidRPr="00452D6E">
              <w:rPr>
                <w:rFonts w:ascii="Arial" w:hAnsi="Arial" w:cs="Arial"/>
              </w:rPr>
              <w:t>Geotargetowanie</w:t>
            </w:r>
            <w:proofErr w:type="spellEnd"/>
            <w:r w:rsidRPr="00452D6E">
              <w:rPr>
                <w:rFonts w:ascii="Arial" w:hAnsi="Arial" w:cs="Arial"/>
              </w:rPr>
              <w:t xml:space="preserve">: </w:t>
            </w:r>
            <w:r w:rsidR="00C14B4C" w:rsidRPr="00452D6E">
              <w:rPr>
                <w:rFonts w:ascii="Arial" w:hAnsi="Arial" w:cs="Arial"/>
              </w:rPr>
              <w:t>gminy</w:t>
            </w:r>
            <w:r w:rsidRPr="00452D6E">
              <w:rPr>
                <w:rFonts w:ascii="Arial" w:hAnsi="Arial" w:cs="Arial"/>
              </w:rPr>
              <w:t xml:space="preserve"> tworzące GZM</w:t>
            </w:r>
          </w:p>
          <w:p w14:paraId="7818960D" w14:textId="77777777" w:rsidR="00A4259D" w:rsidRPr="00452D6E" w:rsidRDefault="00A4259D" w:rsidP="00452D6E">
            <w:pPr>
              <w:jc w:val="both"/>
              <w:rPr>
                <w:rFonts w:ascii="Arial" w:hAnsi="Arial" w:cs="Arial"/>
              </w:rPr>
            </w:pPr>
          </w:p>
          <w:p w14:paraId="62415CB1" w14:textId="1D28FB80" w:rsidR="00A4259D" w:rsidRPr="00452D6E" w:rsidRDefault="0049637C" w:rsidP="00452D6E">
            <w:pPr>
              <w:jc w:val="both"/>
              <w:rPr>
                <w:rFonts w:ascii="Arial" w:hAnsi="Arial" w:cs="Arial"/>
              </w:rPr>
            </w:pPr>
            <w:r w:rsidRPr="00452D6E">
              <w:rPr>
                <w:rFonts w:ascii="Arial" w:hAnsi="Arial" w:cs="Arial"/>
              </w:rPr>
              <w:t>C</w:t>
            </w:r>
            <w:r w:rsidR="00CB7414" w:rsidRPr="00452D6E">
              <w:rPr>
                <w:rFonts w:ascii="Arial" w:hAnsi="Arial" w:cs="Arial"/>
              </w:rPr>
              <w:t>APP</w:t>
            </w:r>
            <w:r w:rsidRPr="00452D6E">
              <w:rPr>
                <w:rFonts w:ascii="Arial" w:hAnsi="Arial" w:cs="Arial"/>
              </w:rPr>
              <w:t xml:space="preserve"> 3 x UU</w:t>
            </w:r>
          </w:p>
        </w:tc>
        <w:tc>
          <w:tcPr>
            <w:tcW w:w="1134" w:type="dxa"/>
            <w:vAlign w:val="center"/>
          </w:tcPr>
          <w:p w14:paraId="008DE8C4" w14:textId="77777777" w:rsidR="00A4259D" w:rsidRPr="00452D6E" w:rsidRDefault="00A4259D" w:rsidP="00452D6E">
            <w:pPr>
              <w:jc w:val="both"/>
              <w:rPr>
                <w:rFonts w:ascii="Arial" w:hAnsi="Arial" w:cs="Arial"/>
              </w:rPr>
            </w:pPr>
            <w:r w:rsidRPr="00452D6E">
              <w:rPr>
                <w:rFonts w:ascii="Arial" w:hAnsi="Arial" w:cs="Arial"/>
              </w:rPr>
              <w:t>970x250; 750x200; 300x600; 300x250;</w:t>
            </w:r>
          </w:p>
          <w:p w14:paraId="5F276159" w14:textId="77777777" w:rsidR="00A4259D" w:rsidRPr="00452D6E" w:rsidRDefault="00A4259D" w:rsidP="00452D6E">
            <w:pPr>
              <w:jc w:val="both"/>
              <w:rPr>
                <w:rFonts w:ascii="Arial" w:hAnsi="Arial" w:cs="Arial"/>
              </w:rPr>
            </w:pPr>
            <w:r w:rsidRPr="00452D6E">
              <w:rPr>
                <w:rFonts w:ascii="Arial" w:hAnsi="Arial" w:cs="Arial"/>
              </w:rPr>
              <w:t>320x50;</w:t>
            </w:r>
          </w:p>
          <w:p w14:paraId="04CE6B61" w14:textId="57DAEA69" w:rsidR="00A4259D" w:rsidRPr="00452D6E" w:rsidRDefault="00A4259D" w:rsidP="00452D6E">
            <w:pPr>
              <w:jc w:val="both"/>
              <w:rPr>
                <w:rFonts w:ascii="Arial" w:hAnsi="Arial" w:cs="Arial"/>
              </w:rPr>
            </w:pPr>
            <w:r w:rsidRPr="00452D6E">
              <w:rPr>
                <w:rFonts w:ascii="Arial" w:hAnsi="Arial" w:cs="Arial"/>
              </w:rPr>
              <w:t>728x90</w:t>
            </w:r>
            <w:r w:rsidR="00B11D64" w:rsidRPr="00452D6E">
              <w:rPr>
                <w:rFonts w:ascii="Arial" w:hAnsi="Arial" w:cs="Arial"/>
              </w:rPr>
              <w:t>.</w:t>
            </w:r>
          </w:p>
          <w:p w14:paraId="7DFA1138" w14:textId="77777777" w:rsidR="00A4259D" w:rsidRPr="00452D6E" w:rsidRDefault="00A4259D" w:rsidP="00452D6E">
            <w:pPr>
              <w:jc w:val="both"/>
              <w:rPr>
                <w:rFonts w:ascii="Arial" w:hAnsi="Arial" w:cs="Arial"/>
              </w:rPr>
            </w:pPr>
          </w:p>
        </w:tc>
        <w:tc>
          <w:tcPr>
            <w:tcW w:w="1275" w:type="dxa"/>
            <w:noWrap/>
            <w:vAlign w:val="center"/>
            <w:hideMark/>
          </w:tcPr>
          <w:p w14:paraId="7D739F41" w14:textId="74B78046" w:rsidR="00A4259D" w:rsidRPr="00452D6E" w:rsidRDefault="00185EB8" w:rsidP="00452D6E">
            <w:pPr>
              <w:jc w:val="both"/>
              <w:rPr>
                <w:rFonts w:ascii="Arial" w:hAnsi="Arial" w:cs="Arial"/>
              </w:rPr>
            </w:pPr>
            <w:r w:rsidRPr="00452D6E">
              <w:rPr>
                <w:rFonts w:ascii="Arial" w:hAnsi="Arial" w:cs="Arial"/>
              </w:rPr>
              <w:t>550 000</w:t>
            </w:r>
          </w:p>
        </w:tc>
        <w:tc>
          <w:tcPr>
            <w:tcW w:w="1010" w:type="dxa"/>
            <w:vMerge/>
            <w:vAlign w:val="center"/>
          </w:tcPr>
          <w:p w14:paraId="57B18203" w14:textId="77777777" w:rsidR="00A4259D" w:rsidRPr="00452D6E" w:rsidRDefault="00A4259D" w:rsidP="00452D6E">
            <w:pPr>
              <w:jc w:val="both"/>
              <w:rPr>
                <w:rFonts w:ascii="Arial" w:hAnsi="Arial" w:cs="Arial"/>
              </w:rPr>
            </w:pPr>
          </w:p>
        </w:tc>
      </w:tr>
      <w:tr w:rsidR="00A4259D" w:rsidRPr="00452D6E" w14:paraId="34812BEB" w14:textId="77777777" w:rsidTr="004908F6">
        <w:trPr>
          <w:trHeight w:val="1099"/>
        </w:trPr>
        <w:tc>
          <w:tcPr>
            <w:tcW w:w="3823" w:type="dxa"/>
            <w:noWrap/>
            <w:vAlign w:val="center"/>
          </w:tcPr>
          <w:p w14:paraId="549674D1" w14:textId="5CC221F8" w:rsidR="00A4259D" w:rsidRPr="00452D6E" w:rsidRDefault="00A4259D" w:rsidP="00452D6E">
            <w:pPr>
              <w:jc w:val="both"/>
              <w:rPr>
                <w:rFonts w:ascii="Arial" w:hAnsi="Arial" w:cs="Arial"/>
              </w:rPr>
            </w:pPr>
            <w:r w:rsidRPr="00452D6E">
              <w:rPr>
                <w:rFonts w:ascii="Arial" w:hAnsi="Arial" w:cs="Arial"/>
              </w:rPr>
              <w:t xml:space="preserve">Kampania w technologii </w:t>
            </w:r>
            <w:proofErr w:type="spellStart"/>
            <w:r w:rsidRPr="00452D6E">
              <w:rPr>
                <w:rFonts w:ascii="Arial" w:hAnsi="Arial" w:cs="Arial"/>
              </w:rPr>
              <w:t>Program</w:t>
            </w:r>
            <w:r w:rsidR="00F92E18" w:rsidRPr="00452D6E">
              <w:rPr>
                <w:rFonts w:ascii="Arial" w:hAnsi="Arial" w:cs="Arial"/>
              </w:rPr>
              <w:t>m</w:t>
            </w:r>
            <w:r w:rsidRPr="00452D6E">
              <w:rPr>
                <w:rFonts w:ascii="Arial" w:hAnsi="Arial" w:cs="Arial"/>
              </w:rPr>
              <w:t>atic</w:t>
            </w:r>
            <w:proofErr w:type="spellEnd"/>
            <w:r w:rsidRPr="00452D6E">
              <w:rPr>
                <w:rFonts w:ascii="Arial" w:hAnsi="Arial" w:cs="Arial"/>
              </w:rPr>
              <w:t xml:space="preserve"> (RTB)</w:t>
            </w:r>
            <w:r w:rsidR="002E4C1D" w:rsidRPr="00452D6E">
              <w:rPr>
                <w:rFonts w:ascii="Arial" w:hAnsi="Arial" w:cs="Arial"/>
              </w:rPr>
              <w:t>.</w:t>
            </w:r>
          </w:p>
        </w:tc>
        <w:tc>
          <w:tcPr>
            <w:tcW w:w="2268" w:type="dxa"/>
            <w:vAlign w:val="center"/>
          </w:tcPr>
          <w:p w14:paraId="2B0C566F" w14:textId="3CEC9FFB" w:rsidR="00A4259D" w:rsidRPr="00452D6E" w:rsidRDefault="00A4259D" w:rsidP="00452D6E">
            <w:pPr>
              <w:jc w:val="both"/>
              <w:rPr>
                <w:rFonts w:ascii="Arial" w:hAnsi="Arial" w:cs="Arial"/>
              </w:rPr>
            </w:pPr>
            <w:proofErr w:type="spellStart"/>
            <w:r w:rsidRPr="00452D6E">
              <w:rPr>
                <w:rFonts w:ascii="Arial" w:hAnsi="Arial" w:cs="Arial"/>
              </w:rPr>
              <w:t>Targetowanie</w:t>
            </w:r>
            <w:proofErr w:type="spellEnd"/>
            <w:r w:rsidRPr="00452D6E">
              <w:rPr>
                <w:rFonts w:ascii="Arial" w:hAnsi="Arial" w:cs="Arial"/>
              </w:rPr>
              <w:t>: turystyka</w:t>
            </w:r>
            <w:r w:rsidR="0060366C" w:rsidRPr="00452D6E">
              <w:rPr>
                <w:rFonts w:ascii="Arial" w:hAnsi="Arial" w:cs="Arial"/>
              </w:rPr>
              <w:t>;</w:t>
            </w:r>
            <w:r w:rsidRPr="00452D6E">
              <w:rPr>
                <w:rFonts w:ascii="Arial" w:hAnsi="Arial" w:cs="Arial"/>
              </w:rPr>
              <w:t xml:space="preserve"> biznes</w:t>
            </w:r>
            <w:r w:rsidR="0060366C" w:rsidRPr="00452D6E">
              <w:rPr>
                <w:rFonts w:ascii="Arial" w:hAnsi="Arial" w:cs="Arial"/>
              </w:rPr>
              <w:t>;</w:t>
            </w:r>
            <w:r w:rsidRPr="00452D6E">
              <w:rPr>
                <w:rFonts w:ascii="Arial" w:hAnsi="Arial" w:cs="Arial"/>
              </w:rPr>
              <w:t xml:space="preserve"> transport i logistyka</w:t>
            </w:r>
            <w:r w:rsidR="0060366C" w:rsidRPr="00452D6E">
              <w:rPr>
                <w:rFonts w:ascii="Arial" w:hAnsi="Arial" w:cs="Arial"/>
              </w:rPr>
              <w:t>;</w:t>
            </w:r>
            <w:r w:rsidRPr="00452D6E">
              <w:rPr>
                <w:rFonts w:ascii="Arial" w:hAnsi="Arial" w:cs="Arial"/>
              </w:rPr>
              <w:t xml:space="preserve"> podróże</w:t>
            </w:r>
            <w:r w:rsidR="0060366C" w:rsidRPr="00452D6E">
              <w:rPr>
                <w:rFonts w:ascii="Arial" w:hAnsi="Arial" w:cs="Arial"/>
              </w:rPr>
              <w:t>;</w:t>
            </w:r>
            <w:r w:rsidRPr="00452D6E">
              <w:rPr>
                <w:rFonts w:ascii="Arial" w:hAnsi="Arial" w:cs="Arial"/>
              </w:rPr>
              <w:t xml:space="preserve"> kultura </w:t>
            </w:r>
            <w:r w:rsidR="002E4C1D" w:rsidRPr="00452D6E">
              <w:rPr>
                <w:rFonts w:ascii="Arial" w:hAnsi="Arial" w:cs="Arial"/>
              </w:rPr>
              <w:br/>
            </w:r>
            <w:r w:rsidRPr="00452D6E">
              <w:rPr>
                <w:rFonts w:ascii="Arial" w:hAnsi="Arial" w:cs="Arial"/>
              </w:rPr>
              <w:t>i sztuka</w:t>
            </w:r>
            <w:r w:rsidR="0060366C" w:rsidRPr="00452D6E">
              <w:rPr>
                <w:rFonts w:ascii="Arial" w:hAnsi="Arial" w:cs="Arial"/>
              </w:rPr>
              <w:t>.</w:t>
            </w:r>
          </w:p>
          <w:p w14:paraId="135CB85E" w14:textId="77777777" w:rsidR="00A4259D" w:rsidRPr="00452D6E" w:rsidRDefault="00A4259D" w:rsidP="00452D6E">
            <w:pPr>
              <w:jc w:val="both"/>
              <w:rPr>
                <w:rFonts w:ascii="Arial" w:hAnsi="Arial" w:cs="Arial"/>
              </w:rPr>
            </w:pPr>
          </w:p>
          <w:p w14:paraId="6719B208" w14:textId="2562D516" w:rsidR="00A4259D" w:rsidRPr="00452D6E" w:rsidRDefault="00A4259D" w:rsidP="00452D6E">
            <w:pPr>
              <w:jc w:val="both"/>
              <w:rPr>
                <w:rFonts w:ascii="Arial" w:hAnsi="Arial" w:cs="Arial"/>
              </w:rPr>
            </w:pPr>
            <w:proofErr w:type="spellStart"/>
            <w:r w:rsidRPr="00452D6E">
              <w:rPr>
                <w:rFonts w:ascii="Arial" w:hAnsi="Arial" w:cs="Arial"/>
              </w:rPr>
              <w:t>Geotargetowanie</w:t>
            </w:r>
            <w:proofErr w:type="spellEnd"/>
            <w:r w:rsidRPr="00452D6E">
              <w:rPr>
                <w:rFonts w:ascii="Arial" w:hAnsi="Arial" w:cs="Arial"/>
              </w:rPr>
              <w:t xml:space="preserve">: </w:t>
            </w:r>
            <w:r w:rsidR="00BA50A5" w:rsidRPr="00452D6E">
              <w:rPr>
                <w:rFonts w:ascii="Arial" w:hAnsi="Arial" w:cs="Arial"/>
              </w:rPr>
              <w:t>gminy</w:t>
            </w:r>
            <w:r w:rsidRPr="00452D6E">
              <w:rPr>
                <w:rFonts w:ascii="Arial" w:hAnsi="Arial" w:cs="Arial"/>
              </w:rPr>
              <w:t xml:space="preserve"> tworzące GZM</w:t>
            </w:r>
          </w:p>
          <w:p w14:paraId="5FCFCC79" w14:textId="77777777" w:rsidR="00A4259D" w:rsidRPr="00452D6E" w:rsidRDefault="00A4259D" w:rsidP="00452D6E">
            <w:pPr>
              <w:jc w:val="both"/>
              <w:rPr>
                <w:rFonts w:ascii="Arial" w:hAnsi="Arial" w:cs="Arial"/>
              </w:rPr>
            </w:pPr>
          </w:p>
          <w:p w14:paraId="41E4298E" w14:textId="76EAA0A7" w:rsidR="00A4259D" w:rsidRPr="00452D6E" w:rsidRDefault="005A18B4" w:rsidP="00452D6E">
            <w:pPr>
              <w:jc w:val="both"/>
              <w:rPr>
                <w:rFonts w:ascii="Arial" w:hAnsi="Arial" w:cs="Arial"/>
              </w:rPr>
            </w:pPr>
            <w:r w:rsidRPr="00452D6E">
              <w:rPr>
                <w:rFonts w:ascii="Arial" w:hAnsi="Arial" w:cs="Arial"/>
              </w:rPr>
              <w:t>CAPP 3 x UU</w:t>
            </w:r>
          </w:p>
        </w:tc>
        <w:tc>
          <w:tcPr>
            <w:tcW w:w="1134" w:type="dxa"/>
            <w:vMerge w:val="restart"/>
            <w:vAlign w:val="center"/>
          </w:tcPr>
          <w:p w14:paraId="691B0021" w14:textId="77777777" w:rsidR="00A4259D" w:rsidRPr="00452D6E" w:rsidRDefault="00A4259D" w:rsidP="00452D6E">
            <w:pPr>
              <w:jc w:val="both"/>
              <w:rPr>
                <w:rFonts w:ascii="Arial" w:hAnsi="Arial" w:cs="Arial"/>
              </w:rPr>
            </w:pPr>
            <w:r w:rsidRPr="00452D6E">
              <w:rPr>
                <w:rFonts w:ascii="Arial" w:hAnsi="Arial" w:cs="Arial"/>
              </w:rPr>
              <w:t>970x250; 750x200; 300x600; 300x250;</w:t>
            </w:r>
          </w:p>
          <w:p w14:paraId="4BE0E022" w14:textId="77777777" w:rsidR="00A4259D" w:rsidRPr="00452D6E" w:rsidRDefault="00A4259D" w:rsidP="00452D6E">
            <w:pPr>
              <w:jc w:val="both"/>
              <w:rPr>
                <w:rFonts w:ascii="Arial" w:hAnsi="Arial" w:cs="Arial"/>
              </w:rPr>
            </w:pPr>
            <w:r w:rsidRPr="00452D6E">
              <w:rPr>
                <w:rFonts w:ascii="Arial" w:hAnsi="Arial" w:cs="Arial"/>
              </w:rPr>
              <w:t>320x50;</w:t>
            </w:r>
          </w:p>
          <w:p w14:paraId="0D0352A5" w14:textId="25041A7C" w:rsidR="00A4259D" w:rsidRPr="00452D6E" w:rsidRDefault="00A4259D" w:rsidP="00452D6E">
            <w:pPr>
              <w:jc w:val="both"/>
              <w:rPr>
                <w:rFonts w:ascii="Arial" w:hAnsi="Arial" w:cs="Arial"/>
              </w:rPr>
            </w:pPr>
            <w:r w:rsidRPr="00452D6E">
              <w:rPr>
                <w:rFonts w:ascii="Arial" w:hAnsi="Arial" w:cs="Arial"/>
              </w:rPr>
              <w:t>728x90</w:t>
            </w:r>
            <w:r w:rsidR="00B36609" w:rsidRPr="00452D6E">
              <w:rPr>
                <w:rFonts w:ascii="Arial" w:hAnsi="Arial" w:cs="Arial"/>
              </w:rPr>
              <w:t>;</w:t>
            </w:r>
          </w:p>
          <w:p w14:paraId="538632B2" w14:textId="19252682" w:rsidR="00A4259D" w:rsidRPr="00452D6E" w:rsidRDefault="00B36609" w:rsidP="00452D6E">
            <w:pPr>
              <w:jc w:val="both"/>
              <w:rPr>
                <w:rFonts w:ascii="Arial" w:hAnsi="Arial" w:cs="Arial"/>
              </w:rPr>
            </w:pPr>
            <w:r w:rsidRPr="00452D6E">
              <w:rPr>
                <w:rFonts w:ascii="Arial" w:hAnsi="Arial" w:cs="Arial"/>
              </w:rPr>
              <w:t>r</w:t>
            </w:r>
            <w:r w:rsidR="00A4259D" w:rsidRPr="00452D6E">
              <w:rPr>
                <w:rFonts w:ascii="Arial" w:hAnsi="Arial" w:cs="Arial"/>
              </w:rPr>
              <w:t>eklama elastyczna</w:t>
            </w:r>
          </w:p>
        </w:tc>
        <w:tc>
          <w:tcPr>
            <w:tcW w:w="1275" w:type="dxa"/>
            <w:vMerge w:val="restart"/>
            <w:noWrap/>
            <w:vAlign w:val="center"/>
          </w:tcPr>
          <w:p w14:paraId="5E53BDB0" w14:textId="77777777" w:rsidR="00A4259D" w:rsidRPr="00452D6E" w:rsidRDefault="00A4259D" w:rsidP="00452D6E">
            <w:pPr>
              <w:jc w:val="both"/>
              <w:rPr>
                <w:rFonts w:ascii="Arial" w:hAnsi="Arial" w:cs="Arial"/>
              </w:rPr>
            </w:pPr>
            <w:r w:rsidRPr="00452D6E">
              <w:rPr>
                <w:rFonts w:ascii="Arial" w:hAnsi="Arial" w:cs="Arial"/>
              </w:rPr>
              <w:t>2 500 000</w:t>
            </w:r>
          </w:p>
        </w:tc>
        <w:tc>
          <w:tcPr>
            <w:tcW w:w="1010" w:type="dxa"/>
            <w:vMerge/>
            <w:vAlign w:val="center"/>
          </w:tcPr>
          <w:p w14:paraId="4DA0FFC6" w14:textId="77777777" w:rsidR="00A4259D" w:rsidRPr="00452D6E" w:rsidRDefault="00A4259D" w:rsidP="00452D6E">
            <w:pPr>
              <w:jc w:val="both"/>
              <w:rPr>
                <w:rFonts w:ascii="Arial" w:hAnsi="Arial" w:cs="Arial"/>
              </w:rPr>
            </w:pPr>
          </w:p>
        </w:tc>
      </w:tr>
      <w:tr w:rsidR="00A4259D" w:rsidRPr="00452D6E" w14:paraId="442FAF69" w14:textId="77777777" w:rsidTr="004908F6">
        <w:trPr>
          <w:trHeight w:val="1099"/>
        </w:trPr>
        <w:tc>
          <w:tcPr>
            <w:tcW w:w="3823" w:type="dxa"/>
            <w:noWrap/>
            <w:vAlign w:val="center"/>
          </w:tcPr>
          <w:p w14:paraId="5A7E99CE" w14:textId="1E9E135E" w:rsidR="00A4259D" w:rsidRPr="00452D6E" w:rsidRDefault="00A4259D" w:rsidP="00452D6E">
            <w:pPr>
              <w:jc w:val="both"/>
              <w:rPr>
                <w:rFonts w:ascii="Arial" w:hAnsi="Arial" w:cs="Arial"/>
              </w:rPr>
            </w:pPr>
            <w:r w:rsidRPr="00452D6E">
              <w:rPr>
                <w:rFonts w:ascii="Arial" w:hAnsi="Arial" w:cs="Arial"/>
              </w:rPr>
              <w:t xml:space="preserve">Kampania w technologii </w:t>
            </w:r>
            <w:proofErr w:type="spellStart"/>
            <w:r w:rsidRPr="00452D6E">
              <w:rPr>
                <w:rFonts w:ascii="Arial" w:hAnsi="Arial" w:cs="Arial"/>
              </w:rPr>
              <w:t>Program</w:t>
            </w:r>
            <w:r w:rsidR="00F92E18" w:rsidRPr="00452D6E">
              <w:rPr>
                <w:rFonts w:ascii="Arial" w:hAnsi="Arial" w:cs="Arial"/>
              </w:rPr>
              <w:t>m</w:t>
            </w:r>
            <w:r w:rsidRPr="00452D6E">
              <w:rPr>
                <w:rFonts w:ascii="Arial" w:hAnsi="Arial" w:cs="Arial"/>
              </w:rPr>
              <w:t>atic</w:t>
            </w:r>
            <w:proofErr w:type="spellEnd"/>
            <w:r w:rsidRPr="00452D6E">
              <w:rPr>
                <w:rFonts w:ascii="Arial" w:hAnsi="Arial" w:cs="Arial"/>
              </w:rPr>
              <w:t xml:space="preserve"> (RTB) z wykorzystaniem </w:t>
            </w:r>
            <w:proofErr w:type="spellStart"/>
            <w:r w:rsidRPr="00452D6E">
              <w:rPr>
                <w:rFonts w:ascii="Arial" w:hAnsi="Arial" w:cs="Arial"/>
              </w:rPr>
              <w:t>retargetowania</w:t>
            </w:r>
            <w:proofErr w:type="spellEnd"/>
            <w:r w:rsidR="002E4C1D" w:rsidRPr="00452D6E">
              <w:rPr>
                <w:rFonts w:ascii="Arial" w:hAnsi="Arial" w:cs="Arial"/>
              </w:rPr>
              <w:t>.</w:t>
            </w:r>
          </w:p>
          <w:p w14:paraId="45DF5FF5" w14:textId="77777777" w:rsidR="00A4259D" w:rsidRPr="00452D6E" w:rsidRDefault="00A4259D" w:rsidP="00452D6E">
            <w:pPr>
              <w:pStyle w:val="Akapitzlist"/>
              <w:ind w:left="382"/>
              <w:jc w:val="both"/>
              <w:rPr>
                <w:rFonts w:ascii="Arial" w:hAnsi="Arial" w:cs="Arial"/>
              </w:rPr>
            </w:pPr>
          </w:p>
        </w:tc>
        <w:tc>
          <w:tcPr>
            <w:tcW w:w="2268" w:type="dxa"/>
            <w:vAlign w:val="center"/>
          </w:tcPr>
          <w:p w14:paraId="257117F7" w14:textId="09C46C87" w:rsidR="00A4259D" w:rsidRPr="00452D6E" w:rsidRDefault="00A4259D" w:rsidP="00452D6E">
            <w:pPr>
              <w:jc w:val="both"/>
              <w:rPr>
                <w:rFonts w:ascii="Arial" w:hAnsi="Arial" w:cs="Arial"/>
              </w:rPr>
            </w:pPr>
            <w:r w:rsidRPr="00452D6E">
              <w:rPr>
                <w:rFonts w:ascii="Arial" w:hAnsi="Arial" w:cs="Arial"/>
              </w:rPr>
              <w:t xml:space="preserve">Komunikat kierujemy do osób, które miały kontakt z reklamą (kliknięcie) lub odwiedziły stronę </w:t>
            </w:r>
            <w:r w:rsidRPr="00452D6E">
              <w:rPr>
                <w:rFonts w:ascii="Arial" w:hAnsi="Arial" w:cs="Arial"/>
              </w:rPr>
              <w:lastRenderedPageBreak/>
              <w:t>docelową Zamawiającego</w:t>
            </w:r>
            <w:r w:rsidR="00EF6B05" w:rsidRPr="00452D6E">
              <w:rPr>
                <w:rFonts w:ascii="Arial" w:hAnsi="Arial" w:cs="Arial"/>
              </w:rPr>
              <w:t>.</w:t>
            </w:r>
          </w:p>
        </w:tc>
        <w:tc>
          <w:tcPr>
            <w:tcW w:w="1134" w:type="dxa"/>
            <w:vMerge/>
            <w:vAlign w:val="center"/>
          </w:tcPr>
          <w:p w14:paraId="7EB13006" w14:textId="77777777" w:rsidR="00A4259D" w:rsidRPr="00452D6E" w:rsidRDefault="00A4259D" w:rsidP="00452D6E">
            <w:pPr>
              <w:jc w:val="both"/>
              <w:rPr>
                <w:rFonts w:ascii="Arial" w:hAnsi="Arial" w:cs="Arial"/>
              </w:rPr>
            </w:pPr>
          </w:p>
        </w:tc>
        <w:tc>
          <w:tcPr>
            <w:tcW w:w="1275" w:type="dxa"/>
            <w:vMerge/>
            <w:noWrap/>
            <w:vAlign w:val="center"/>
          </w:tcPr>
          <w:p w14:paraId="6E8C5974" w14:textId="77777777" w:rsidR="00A4259D" w:rsidRPr="00452D6E" w:rsidRDefault="00A4259D" w:rsidP="00452D6E">
            <w:pPr>
              <w:jc w:val="both"/>
              <w:rPr>
                <w:rFonts w:ascii="Arial" w:hAnsi="Arial" w:cs="Arial"/>
              </w:rPr>
            </w:pPr>
          </w:p>
        </w:tc>
        <w:tc>
          <w:tcPr>
            <w:tcW w:w="1010" w:type="dxa"/>
            <w:vMerge/>
            <w:vAlign w:val="center"/>
          </w:tcPr>
          <w:p w14:paraId="195099F9" w14:textId="77777777" w:rsidR="00A4259D" w:rsidRPr="00452D6E" w:rsidRDefault="00A4259D" w:rsidP="00452D6E">
            <w:pPr>
              <w:jc w:val="both"/>
              <w:rPr>
                <w:rFonts w:ascii="Arial" w:hAnsi="Arial" w:cs="Arial"/>
              </w:rPr>
            </w:pPr>
          </w:p>
        </w:tc>
      </w:tr>
      <w:tr w:rsidR="00A4259D" w:rsidRPr="00452D6E" w14:paraId="622EA770" w14:textId="77777777" w:rsidTr="004908F6">
        <w:trPr>
          <w:trHeight w:val="1099"/>
        </w:trPr>
        <w:tc>
          <w:tcPr>
            <w:tcW w:w="3823" w:type="dxa"/>
            <w:noWrap/>
            <w:vAlign w:val="center"/>
          </w:tcPr>
          <w:p w14:paraId="746933B2" w14:textId="3C659F66" w:rsidR="00A4259D" w:rsidRPr="00452D6E" w:rsidRDefault="00A4259D" w:rsidP="00452D6E">
            <w:pPr>
              <w:jc w:val="both"/>
              <w:rPr>
                <w:rFonts w:ascii="Arial" w:hAnsi="Arial" w:cs="Arial"/>
              </w:rPr>
            </w:pPr>
            <w:r w:rsidRPr="00452D6E">
              <w:rPr>
                <w:rFonts w:ascii="Arial" w:hAnsi="Arial" w:cs="Arial"/>
              </w:rPr>
              <w:t xml:space="preserve">Kampania w technologii </w:t>
            </w:r>
            <w:proofErr w:type="spellStart"/>
            <w:r w:rsidRPr="00452D6E">
              <w:rPr>
                <w:rFonts w:ascii="Arial" w:hAnsi="Arial" w:cs="Arial"/>
              </w:rPr>
              <w:t>Program</w:t>
            </w:r>
            <w:r w:rsidR="00D05C1C" w:rsidRPr="00452D6E">
              <w:rPr>
                <w:rFonts w:ascii="Arial" w:hAnsi="Arial" w:cs="Arial"/>
              </w:rPr>
              <w:t>m</w:t>
            </w:r>
            <w:r w:rsidRPr="00452D6E">
              <w:rPr>
                <w:rFonts w:ascii="Arial" w:hAnsi="Arial" w:cs="Arial"/>
              </w:rPr>
              <w:t>atic</w:t>
            </w:r>
            <w:proofErr w:type="spellEnd"/>
            <w:r w:rsidRPr="00452D6E">
              <w:rPr>
                <w:rFonts w:ascii="Arial" w:hAnsi="Arial" w:cs="Arial"/>
              </w:rPr>
              <w:t xml:space="preserve"> (RTB)</w:t>
            </w:r>
            <w:r w:rsidR="00C60C16" w:rsidRPr="00452D6E">
              <w:rPr>
                <w:rFonts w:ascii="Arial" w:hAnsi="Arial" w:cs="Arial"/>
              </w:rPr>
              <w:t>.</w:t>
            </w:r>
          </w:p>
          <w:p w14:paraId="02F12ABB" w14:textId="77777777" w:rsidR="00A4259D" w:rsidRPr="00452D6E" w:rsidRDefault="00A4259D" w:rsidP="00452D6E">
            <w:pPr>
              <w:ind w:left="22"/>
              <w:jc w:val="both"/>
              <w:rPr>
                <w:rFonts w:ascii="Arial" w:hAnsi="Arial" w:cs="Arial"/>
              </w:rPr>
            </w:pPr>
          </w:p>
        </w:tc>
        <w:tc>
          <w:tcPr>
            <w:tcW w:w="2268" w:type="dxa"/>
            <w:vAlign w:val="center"/>
          </w:tcPr>
          <w:p w14:paraId="7900ED2B" w14:textId="3D4269F9" w:rsidR="00A4259D" w:rsidRPr="00452D6E" w:rsidRDefault="00A4259D" w:rsidP="00452D6E">
            <w:pPr>
              <w:jc w:val="both"/>
              <w:rPr>
                <w:rFonts w:ascii="Arial" w:hAnsi="Arial" w:cs="Arial"/>
              </w:rPr>
            </w:pPr>
            <w:proofErr w:type="spellStart"/>
            <w:r w:rsidRPr="00452D6E">
              <w:rPr>
                <w:rFonts w:ascii="Arial" w:hAnsi="Arial" w:cs="Arial"/>
              </w:rPr>
              <w:t>Geotargetowanie</w:t>
            </w:r>
            <w:proofErr w:type="spellEnd"/>
            <w:r w:rsidRPr="00452D6E">
              <w:rPr>
                <w:rFonts w:ascii="Arial" w:hAnsi="Arial" w:cs="Arial"/>
              </w:rPr>
              <w:t xml:space="preserve">: </w:t>
            </w:r>
            <w:r w:rsidR="002E4C1D" w:rsidRPr="00452D6E">
              <w:rPr>
                <w:rFonts w:ascii="Arial" w:hAnsi="Arial" w:cs="Arial"/>
              </w:rPr>
              <w:t>gminy</w:t>
            </w:r>
            <w:r w:rsidRPr="00452D6E">
              <w:rPr>
                <w:rFonts w:ascii="Arial" w:hAnsi="Arial" w:cs="Arial"/>
              </w:rPr>
              <w:t xml:space="preserve"> tworzące GZM</w:t>
            </w:r>
          </w:p>
          <w:p w14:paraId="37E8415C" w14:textId="64204055" w:rsidR="00852971" w:rsidRPr="00452D6E" w:rsidRDefault="00852971" w:rsidP="00452D6E">
            <w:pPr>
              <w:jc w:val="both"/>
              <w:rPr>
                <w:rFonts w:ascii="Arial" w:hAnsi="Arial" w:cs="Arial"/>
              </w:rPr>
            </w:pPr>
          </w:p>
          <w:p w14:paraId="33979564" w14:textId="32512A64" w:rsidR="00A4259D" w:rsidRPr="00452D6E" w:rsidRDefault="00852971" w:rsidP="00452D6E">
            <w:pPr>
              <w:jc w:val="both"/>
              <w:rPr>
                <w:rFonts w:ascii="Arial" w:hAnsi="Arial" w:cs="Arial"/>
              </w:rPr>
            </w:pPr>
            <w:r w:rsidRPr="00452D6E">
              <w:rPr>
                <w:rFonts w:ascii="Arial" w:hAnsi="Arial" w:cs="Arial"/>
              </w:rPr>
              <w:t>CAPP 3 x UU</w:t>
            </w:r>
          </w:p>
        </w:tc>
        <w:tc>
          <w:tcPr>
            <w:tcW w:w="1134" w:type="dxa"/>
            <w:vAlign w:val="center"/>
          </w:tcPr>
          <w:p w14:paraId="594AF72A" w14:textId="28942472" w:rsidR="00A4259D" w:rsidRPr="00452D6E" w:rsidRDefault="005A7BEB" w:rsidP="00452D6E">
            <w:pPr>
              <w:jc w:val="both"/>
              <w:rPr>
                <w:rFonts w:ascii="Arial" w:hAnsi="Arial" w:cs="Arial"/>
              </w:rPr>
            </w:pPr>
            <w:r w:rsidRPr="00452D6E">
              <w:rPr>
                <w:rFonts w:ascii="Arial" w:hAnsi="Arial" w:cs="Arial"/>
              </w:rPr>
              <w:t>s</w:t>
            </w:r>
            <w:r w:rsidR="00A4259D" w:rsidRPr="00452D6E">
              <w:rPr>
                <w:rFonts w:ascii="Arial" w:hAnsi="Arial" w:cs="Arial"/>
              </w:rPr>
              <w:t>pot video 30 sek</w:t>
            </w:r>
            <w:r w:rsidR="00EF6B05" w:rsidRPr="00452D6E">
              <w:rPr>
                <w:rFonts w:ascii="Arial" w:hAnsi="Arial" w:cs="Arial"/>
              </w:rPr>
              <w:t>.</w:t>
            </w:r>
          </w:p>
        </w:tc>
        <w:tc>
          <w:tcPr>
            <w:tcW w:w="1275" w:type="dxa"/>
            <w:noWrap/>
            <w:vAlign w:val="center"/>
          </w:tcPr>
          <w:p w14:paraId="2BF8FE4B" w14:textId="0661F7AC" w:rsidR="00A4259D" w:rsidRPr="00452D6E" w:rsidRDefault="00B621EB" w:rsidP="00452D6E">
            <w:pPr>
              <w:jc w:val="both"/>
              <w:rPr>
                <w:rFonts w:ascii="Arial" w:hAnsi="Arial" w:cs="Arial"/>
              </w:rPr>
            </w:pPr>
            <w:r w:rsidRPr="00452D6E">
              <w:rPr>
                <w:rFonts w:ascii="Arial" w:hAnsi="Arial" w:cs="Arial"/>
              </w:rPr>
              <w:t>330 000</w:t>
            </w:r>
          </w:p>
        </w:tc>
        <w:tc>
          <w:tcPr>
            <w:tcW w:w="1010" w:type="dxa"/>
            <w:vMerge/>
            <w:vAlign w:val="center"/>
          </w:tcPr>
          <w:p w14:paraId="0A405CA4" w14:textId="77777777" w:rsidR="00A4259D" w:rsidRPr="00452D6E" w:rsidRDefault="00A4259D" w:rsidP="00452D6E">
            <w:pPr>
              <w:jc w:val="both"/>
              <w:rPr>
                <w:rFonts w:ascii="Arial" w:hAnsi="Arial" w:cs="Arial"/>
              </w:rPr>
            </w:pPr>
          </w:p>
        </w:tc>
      </w:tr>
      <w:tr w:rsidR="00A4259D" w:rsidRPr="00452D6E" w14:paraId="4F7524B0" w14:textId="77777777" w:rsidTr="004908F6">
        <w:trPr>
          <w:trHeight w:val="1099"/>
        </w:trPr>
        <w:tc>
          <w:tcPr>
            <w:tcW w:w="3823" w:type="dxa"/>
            <w:noWrap/>
            <w:vAlign w:val="center"/>
          </w:tcPr>
          <w:p w14:paraId="32DA65CE" w14:textId="321FC194" w:rsidR="00A4259D" w:rsidRPr="00452D6E" w:rsidRDefault="00A4259D" w:rsidP="00452D6E">
            <w:pPr>
              <w:jc w:val="both"/>
              <w:rPr>
                <w:rFonts w:ascii="Arial" w:hAnsi="Arial" w:cs="Arial"/>
              </w:rPr>
            </w:pPr>
            <w:r w:rsidRPr="00452D6E">
              <w:rPr>
                <w:rFonts w:ascii="Arial" w:hAnsi="Arial" w:cs="Arial"/>
              </w:rPr>
              <w:t xml:space="preserve">Kampania w technologii </w:t>
            </w:r>
            <w:proofErr w:type="spellStart"/>
            <w:r w:rsidRPr="00452D6E">
              <w:rPr>
                <w:rFonts w:ascii="Arial" w:hAnsi="Arial" w:cs="Arial"/>
              </w:rPr>
              <w:t>Program</w:t>
            </w:r>
            <w:r w:rsidR="00CC52EC" w:rsidRPr="00452D6E">
              <w:rPr>
                <w:rFonts w:ascii="Arial" w:hAnsi="Arial" w:cs="Arial"/>
              </w:rPr>
              <w:t>m</w:t>
            </w:r>
            <w:r w:rsidRPr="00452D6E">
              <w:rPr>
                <w:rFonts w:ascii="Arial" w:hAnsi="Arial" w:cs="Arial"/>
              </w:rPr>
              <w:t>atic</w:t>
            </w:r>
            <w:proofErr w:type="spellEnd"/>
            <w:r w:rsidRPr="00452D6E">
              <w:rPr>
                <w:rFonts w:ascii="Arial" w:hAnsi="Arial" w:cs="Arial"/>
              </w:rPr>
              <w:t xml:space="preserve"> (RTB)</w:t>
            </w:r>
            <w:r w:rsidR="00C60C16" w:rsidRPr="00452D6E">
              <w:rPr>
                <w:rFonts w:ascii="Arial" w:hAnsi="Arial" w:cs="Arial"/>
              </w:rPr>
              <w:t>.</w:t>
            </w:r>
          </w:p>
          <w:p w14:paraId="7F805BCF" w14:textId="77777777" w:rsidR="00A4259D" w:rsidRPr="00452D6E" w:rsidRDefault="00A4259D" w:rsidP="00452D6E">
            <w:pPr>
              <w:ind w:left="22"/>
              <w:jc w:val="both"/>
              <w:rPr>
                <w:rFonts w:ascii="Arial" w:hAnsi="Arial" w:cs="Arial"/>
              </w:rPr>
            </w:pPr>
          </w:p>
        </w:tc>
        <w:tc>
          <w:tcPr>
            <w:tcW w:w="2268" w:type="dxa"/>
            <w:vAlign w:val="center"/>
          </w:tcPr>
          <w:p w14:paraId="16EB62E1" w14:textId="77777777" w:rsidR="00A4259D" w:rsidRPr="00452D6E" w:rsidRDefault="00A4259D" w:rsidP="00452D6E">
            <w:pPr>
              <w:jc w:val="both"/>
              <w:rPr>
                <w:rFonts w:ascii="Arial" w:hAnsi="Arial" w:cs="Arial"/>
              </w:rPr>
            </w:pPr>
            <w:proofErr w:type="spellStart"/>
            <w:r w:rsidRPr="00452D6E">
              <w:rPr>
                <w:rFonts w:ascii="Arial" w:hAnsi="Arial" w:cs="Arial"/>
              </w:rPr>
              <w:t>Targetowanie</w:t>
            </w:r>
            <w:proofErr w:type="spellEnd"/>
            <w:r w:rsidR="00FD48C9" w:rsidRPr="00452D6E">
              <w:rPr>
                <w:rFonts w:ascii="Arial" w:hAnsi="Arial" w:cs="Arial"/>
              </w:rPr>
              <w:t>:</w:t>
            </w:r>
            <w:r w:rsidR="00FD48C9" w:rsidRPr="00452D6E">
              <w:rPr>
                <w:rFonts w:ascii="Arial" w:hAnsi="Arial" w:cs="Arial"/>
              </w:rPr>
              <w:br/>
            </w:r>
            <w:r w:rsidRPr="00452D6E">
              <w:rPr>
                <w:rFonts w:ascii="Arial" w:hAnsi="Arial" w:cs="Arial"/>
              </w:rPr>
              <w:t>aplikacje na smartphony</w:t>
            </w:r>
          </w:p>
          <w:p w14:paraId="44EC4A69" w14:textId="77777777" w:rsidR="00F045E6" w:rsidRPr="00452D6E" w:rsidRDefault="00F045E6" w:rsidP="00452D6E">
            <w:pPr>
              <w:jc w:val="both"/>
              <w:rPr>
                <w:rFonts w:ascii="Arial" w:hAnsi="Arial" w:cs="Arial"/>
              </w:rPr>
            </w:pPr>
          </w:p>
          <w:p w14:paraId="37EF6541" w14:textId="77777777" w:rsidR="00F045E6" w:rsidRPr="00452D6E" w:rsidRDefault="00F045E6" w:rsidP="00452D6E">
            <w:pPr>
              <w:jc w:val="both"/>
              <w:rPr>
                <w:rFonts w:ascii="Arial" w:hAnsi="Arial" w:cs="Arial"/>
              </w:rPr>
            </w:pPr>
            <w:proofErr w:type="spellStart"/>
            <w:r w:rsidRPr="00452D6E">
              <w:rPr>
                <w:rFonts w:ascii="Arial" w:hAnsi="Arial" w:cs="Arial"/>
              </w:rPr>
              <w:t>Geotargetowanie</w:t>
            </w:r>
            <w:proofErr w:type="spellEnd"/>
            <w:r w:rsidRPr="00452D6E">
              <w:rPr>
                <w:rFonts w:ascii="Arial" w:hAnsi="Arial" w:cs="Arial"/>
              </w:rPr>
              <w:t>: gminy tworzące GZM</w:t>
            </w:r>
          </w:p>
          <w:p w14:paraId="10E2011F" w14:textId="77777777" w:rsidR="00F045E6" w:rsidRPr="00452D6E" w:rsidRDefault="00F045E6" w:rsidP="00452D6E">
            <w:pPr>
              <w:jc w:val="both"/>
              <w:rPr>
                <w:rFonts w:ascii="Arial" w:hAnsi="Arial" w:cs="Arial"/>
              </w:rPr>
            </w:pPr>
          </w:p>
          <w:p w14:paraId="7A4F1B71" w14:textId="4951B7D6" w:rsidR="00BF416A" w:rsidRPr="00452D6E" w:rsidRDefault="00BF416A" w:rsidP="00452D6E">
            <w:pPr>
              <w:jc w:val="both"/>
              <w:rPr>
                <w:rFonts w:ascii="Arial" w:hAnsi="Arial" w:cs="Arial"/>
              </w:rPr>
            </w:pPr>
            <w:r w:rsidRPr="00452D6E">
              <w:rPr>
                <w:rFonts w:ascii="Arial" w:hAnsi="Arial" w:cs="Arial"/>
              </w:rPr>
              <w:t>CAPP 3 x UU</w:t>
            </w:r>
          </w:p>
        </w:tc>
        <w:tc>
          <w:tcPr>
            <w:tcW w:w="1134" w:type="dxa"/>
            <w:vAlign w:val="center"/>
          </w:tcPr>
          <w:p w14:paraId="47DCB902" w14:textId="77777777" w:rsidR="00A4259D" w:rsidRPr="00452D6E" w:rsidRDefault="00A4259D" w:rsidP="00452D6E">
            <w:pPr>
              <w:jc w:val="both"/>
              <w:rPr>
                <w:rFonts w:ascii="Arial" w:hAnsi="Arial" w:cs="Arial"/>
              </w:rPr>
            </w:pPr>
            <w:r w:rsidRPr="00452D6E">
              <w:rPr>
                <w:rFonts w:ascii="Arial" w:hAnsi="Arial" w:cs="Arial"/>
              </w:rPr>
              <w:t>970x250; 750x200; 300x600; 300x250;</w:t>
            </w:r>
          </w:p>
          <w:p w14:paraId="79B25E69" w14:textId="77777777" w:rsidR="00A4259D" w:rsidRPr="00452D6E" w:rsidRDefault="00A4259D" w:rsidP="00452D6E">
            <w:pPr>
              <w:jc w:val="both"/>
              <w:rPr>
                <w:rFonts w:ascii="Arial" w:hAnsi="Arial" w:cs="Arial"/>
              </w:rPr>
            </w:pPr>
            <w:r w:rsidRPr="00452D6E">
              <w:rPr>
                <w:rFonts w:ascii="Arial" w:hAnsi="Arial" w:cs="Arial"/>
              </w:rPr>
              <w:t>320x50;</w:t>
            </w:r>
          </w:p>
          <w:p w14:paraId="4ADCD66F" w14:textId="7D60A6AC" w:rsidR="00A4259D" w:rsidRPr="00452D6E" w:rsidRDefault="00A4259D" w:rsidP="00452D6E">
            <w:pPr>
              <w:jc w:val="both"/>
              <w:rPr>
                <w:rFonts w:ascii="Arial" w:hAnsi="Arial" w:cs="Arial"/>
              </w:rPr>
            </w:pPr>
            <w:r w:rsidRPr="00452D6E">
              <w:rPr>
                <w:rFonts w:ascii="Arial" w:hAnsi="Arial" w:cs="Arial"/>
              </w:rPr>
              <w:t>728x90</w:t>
            </w:r>
            <w:r w:rsidR="00FD48C9" w:rsidRPr="00452D6E">
              <w:rPr>
                <w:rFonts w:ascii="Arial" w:hAnsi="Arial" w:cs="Arial"/>
              </w:rPr>
              <w:t>;</w:t>
            </w:r>
          </w:p>
          <w:p w14:paraId="151B3692" w14:textId="5FF25CF2" w:rsidR="00A4259D" w:rsidRPr="00452D6E" w:rsidRDefault="00FD48C9" w:rsidP="00452D6E">
            <w:pPr>
              <w:jc w:val="both"/>
              <w:rPr>
                <w:rFonts w:ascii="Arial" w:hAnsi="Arial" w:cs="Arial"/>
              </w:rPr>
            </w:pPr>
            <w:r w:rsidRPr="00452D6E">
              <w:rPr>
                <w:rFonts w:ascii="Arial" w:hAnsi="Arial" w:cs="Arial"/>
              </w:rPr>
              <w:t>r</w:t>
            </w:r>
            <w:r w:rsidR="00A4259D" w:rsidRPr="00452D6E">
              <w:rPr>
                <w:rFonts w:ascii="Arial" w:hAnsi="Arial" w:cs="Arial"/>
              </w:rPr>
              <w:t>eklama elastyczna</w:t>
            </w:r>
            <w:r w:rsidRPr="00452D6E">
              <w:rPr>
                <w:rFonts w:ascii="Arial" w:hAnsi="Arial" w:cs="Arial"/>
              </w:rPr>
              <w:t>.</w:t>
            </w:r>
          </w:p>
        </w:tc>
        <w:tc>
          <w:tcPr>
            <w:tcW w:w="1275" w:type="dxa"/>
            <w:noWrap/>
            <w:vAlign w:val="center"/>
          </w:tcPr>
          <w:p w14:paraId="50093523" w14:textId="77777777" w:rsidR="00A4259D" w:rsidRPr="00452D6E" w:rsidRDefault="00A4259D" w:rsidP="00452D6E">
            <w:pPr>
              <w:jc w:val="both"/>
              <w:rPr>
                <w:rFonts w:ascii="Arial" w:hAnsi="Arial" w:cs="Arial"/>
              </w:rPr>
            </w:pPr>
            <w:r w:rsidRPr="00452D6E">
              <w:rPr>
                <w:rFonts w:ascii="Arial" w:hAnsi="Arial" w:cs="Arial"/>
              </w:rPr>
              <w:t>10 000</w:t>
            </w:r>
          </w:p>
        </w:tc>
        <w:tc>
          <w:tcPr>
            <w:tcW w:w="1010" w:type="dxa"/>
            <w:vMerge/>
            <w:vAlign w:val="center"/>
          </w:tcPr>
          <w:p w14:paraId="0C485F1A" w14:textId="77777777" w:rsidR="00A4259D" w:rsidRPr="00452D6E" w:rsidRDefault="00A4259D" w:rsidP="00452D6E">
            <w:pPr>
              <w:jc w:val="both"/>
              <w:rPr>
                <w:rFonts w:ascii="Arial" w:hAnsi="Arial" w:cs="Arial"/>
              </w:rPr>
            </w:pPr>
          </w:p>
        </w:tc>
      </w:tr>
      <w:tr w:rsidR="00A4259D" w:rsidRPr="00452D6E" w14:paraId="3E170A95" w14:textId="77777777" w:rsidTr="004908F6">
        <w:trPr>
          <w:trHeight w:val="1099"/>
        </w:trPr>
        <w:tc>
          <w:tcPr>
            <w:tcW w:w="3823" w:type="dxa"/>
            <w:noWrap/>
            <w:vAlign w:val="center"/>
          </w:tcPr>
          <w:p w14:paraId="5C0D4F46" w14:textId="2C879302" w:rsidR="00A4259D" w:rsidRPr="00452D6E" w:rsidRDefault="00A4259D" w:rsidP="00452D6E">
            <w:pPr>
              <w:jc w:val="both"/>
              <w:rPr>
                <w:rFonts w:ascii="Arial" w:hAnsi="Arial" w:cs="Arial"/>
              </w:rPr>
            </w:pPr>
            <w:r w:rsidRPr="00452D6E">
              <w:rPr>
                <w:rFonts w:ascii="Arial" w:hAnsi="Arial" w:cs="Arial"/>
              </w:rPr>
              <w:t xml:space="preserve">Kampania w technologii </w:t>
            </w:r>
            <w:proofErr w:type="spellStart"/>
            <w:r w:rsidRPr="00452D6E">
              <w:rPr>
                <w:rFonts w:ascii="Arial" w:hAnsi="Arial" w:cs="Arial"/>
              </w:rPr>
              <w:t>Program</w:t>
            </w:r>
            <w:r w:rsidR="00CC52EC" w:rsidRPr="00452D6E">
              <w:rPr>
                <w:rFonts w:ascii="Arial" w:hAnsi="Arial" w:cs="Arial"/>
              </w:rPr>
              <w:t>m</w:t>
            </w:r>
            <w:r w:rsidRPr="00452D6E">
              <w:rPr>
                <w:rFonts w:ascii="Arial" w:hAnsi="Arial" w:cs="Arial"/>
              </w:rPr>
              <w:t>atic</w:t>
            </w:r>
            <w:proofErr w:type="spellEnd"/>
            <w:r w:rsidRPr="00452D6E">
              <w:rPr>
                <w:rFonts w:ascii="Arial" w:hAnsi="Arial" w:cs="Arial"/>
              </w:rPr>
              <w:t xml:space="preserve"> (RTB)</w:t>
            </w:r>
            <w:r w:rsidR="00C60C16" w:rsidRPr="00452D6E">
              <w:rPr>
                <w:rFonts w:ascii="Arial" w:hAnsi="Arial" w:cs="Arial"/>
              </w:rPr>
              <w:t>.</w:t>
            </w:r>
          </w:p>
          <w:p w14:paraId="05A71A62" w14:textId="77777777" w:rsidR="00A4259D" w:rsidRPr="00452D6E" w:rsidRDefault="00A4259D" w:rsidP="00452D6E">
            <w:pPr>
              <w:ind w:left="22"/>
              <w:jc w:val="both"/>
              <w:rPr>
                <w:rFonts w:ascii="Arial" w:hAnsi="Arial" w:cs="Arial"/>
              </w:rPr>
            </w:pPr>
          </w:p>
        </w:tc>
        <w:tc>
          <w:tcPr>
            <w:tcW w:w="2268" w:type="dxa"/>
            <w:vAlign w:val="center"/>
          </w:tcPr>
          <w:p w14:paraId="76ABCEEE" w14:textId="760C308C" w:rsidR="00A4259D" w:rsidRPr="00452D6E" w:rsidRDefault="00A4259D" w:rsidP="00452D6E">
            <w:pPr>
              <w:jc w:val="both"/>
              <w:rPr>
                <w:rFonts w:ascii="Arial" w:hAnsi="Arial" w:cs="Arial"/>
              </w:rPr>
            </w:pPr>
            <w:proofErr w:type="spellStart"/>
            <w:r w:rsidRPr="00452D6E">
              <w:rPr>
                <w:rFonts w:ascii="Arial" w:hAnsi="Arial" w:cs="Arial"/>
              </w:rPr>
              <w:t>Targetowanie</w:t>
            </w:r>
            <w:proofErr w:type="spellEnd"/>
            <w:r w:rsidRPr="00452D6E">
              <w:rPr>
                <w:rFonts w:ascii="Arial" w:hAnsi="Arial" w:cs="Arial"/>
              </w:rPr>
              <w:t xml:space="preserve"> na urządzenia mobilne</w:t>
            </w:r>
          </w:p>
          <w:p w14:paraId="4CAF6511" w14:textId="7FC520E7" w:rsidR="00F045E6" w:rsidRPr="00452D6E" w:rsidRDefault="00F045E6" w:rsidP="00452D6E">
            <w:pPr>
              <w:jc w:val="both"/>
              <w:rPr>
                <w:rFonts w:ascii="Arial" w:hAnsi="Arial" w:cs="Arial"/>
              </w:rPr>
            </w:pPr>
          </w:p>
          <w:p w14:paraId="45DC2CBB" w14:textId="77777777" w:rsidR="00F045E6" w:rsidRPr="00452D6E" w:rsidRDefault="00F045E6" w:rsidP="00452D6E">
            <w:pPr>
              <w:jc w:val="both"/>
              <w:rPr>
                <w:rFonts w:ascii="Arial" w:hAnsi="Arial" w:cs="Arial"/>
              </w:rPr>
            </w:pPr>
            <w:proofErr w:type="spellStart"/>
            <w:r w:rsidRPr="00452D6E">
              <w:rPr>
                <w:rFonts w:ascii="Arial" w:hAnsi="Arial" w:cs="Arial"/>
              </w:rPr>
              <w:t>Geotargetowanie</w:t>
            </w:r>
            <w:proofErr w:type="spellEnd"/>
            <w:r w:rsidRPr="00452D6E">
              <w:rPr>
                <w:rFonts w:ascii="Arial" w:hAnsi="Arial" w:cs="Arial"/>
              </w:rPr>
              <w:t>: gminy tworzące GZM</w:t>
            </w:r>
          </w:p>
          <w:p w14:paraId="488C350E" w14:textId="77777777" w:rsidR="00F045E6" w:rsidRPr="00452D6E" w:rsidRDefault="00F045E6" w:rsidP="00452D6E">
            <w:pPr>
              <w:jc w:val="both"/>
              <w:rPr>
                <w:rFonts w:ascii="Arial" w:hAnsi="Arial" w:cs="Arial"/>
              </w:rPr>
            </w:pPr>
          </w:p>
          <w:p w14:paraId="382E7C8B" w14:textId="5F0661B6" w:rsidR="00A4259D" w:rsidRPr="00452D6E" w:rsidRDefault="00BF416A" w:rsidP="00452D6E">
            <w:pPr>
              <w:jc w:val="both"/>
              <w:rPr>
                <w:rFonts w:ascii="Arial" w:hAnsi="Arial" w:cs="Arial"/>
              </w:rPr>
            </w:pPr>
            <w:r w:rsidRPr="00452D6E">
              <w:rPr>
                <w:rFonts w:ascii="Arial" w:hAnsi="Arial" w:cs="Arial"/>
              </w:rPr>
              <w:t>CAPP 3 x UU</w:t>
            </w:r>
          </w:p>
        </w:tc>
        <w:tc>
          <w:tcPr>
            <w:tcW w:w="1134" w:type="dxa"/>
            <w:vAlign w:val="center"/>
          </w:tcPr>
          <w:p w14:paraId="6A6CB28A" w14:textId="77777777" w:rsidR="00A4259D" w:rsidRPr="00452D6E" w:rsidRDefault="00A4259D" w:rsidP="00452D6E">
            <w:pPr>
              <w:jc w:val="both"/>
              <w:rPr>
                <w:rFonts w:ascii="Arial" w:hAnsi="Arial" w:cs="Arial"/>
              </w:rPr>
            </w:pPr>
            <w:r w:rsidRPr="00452D6E">
              <w:rPr>
                <w:rFonts w:ascii="Arial" w:hAnsi="Arial" w:cs="Arial"/>
              </w:rPr>
              <w:t>970x250; 750x200; 300x600; 300x250;</w:t>
            </w:r>
          </w:p>
          <w:p w14:paraId="670A545D" w14:textId="77777777" w:rsidR="00A4259D" w:rsidRPr="00452D6E" w:rsidRDefault="00A4259D" w:rsidP="00452D6E">
            <w:pPr>
              <w:jc w:val="both"/>
              <w:rPr>
                <w:rFonts w:ascii="Arial" w:hAnsi="Arial" w:cs="Arial"/>
              </w:rPr>
            </w:pPr>
            <w:r w:rsidRPr="00452D6E">
              <w:rPr>
                <w:rFonts w:ascii="Arial" w:hAnsi="Arial" w:cs="Arial"/>
              </w:rPr>
              <w:t>320x50;</w:t>
            </w:r>
          </w:p>
          <w:p w14:paraId="125353C5" w14:textId="6FE48F98" w:rsidR="00A4259D" w:rsidRPr="00452D6E" w:rsidRDefault="00A4259D" w:rsidP="00452D6E">
            <w:pPr>
              <w:jc w:val="both"/>
              <w:rPr>
                <w:rFonts w:ascii="Arial" w:hAnsi="Arial" w:cs="Arial"/>
              </w:rPr>
            </w:pPr>
            <w:r w:rsidRPr="00452D6E">
              <w:rPr>
                <w:rFonts w:ascii="Arial" w:hAnsi="Arial" w:cs="Arial"/>
              </w:rPr>
              <w:t>728x90</w:t>
            </w:r>
            <w:r w:rsidR="00FD48C9" w:rsidRPr="00452D6E">
              <w:rPr>
                <w:rFonts w:ascii="Arial" w:hAnsi="Arial" w:cs="Arial"/>
              </w:rPr>
              <w:t>;</w:t>
            </w:r>
          </w:p>
          <w:p w14:paraId="21C17A32" w14:textId="1657B120" w:rsidR="00A4259D" w:rsidRPr="00452D6E" w:rsidRDefault="00FD48C9" w:rsidP="00452D6E">
            <w:pPr>
              <w:jc w:val="both"/>
              <w:rPr>
                <w:rFonts w:ascii="Arial" w:hAnsi="Arial" w:cs="Arial"/>
              </w:rPr>
            </w:pPr>
            <w:r w:rsidRPr="00452D6E">
              <w:rPr>
                <w:rFonts w:ascii="Arial" w:hAnsi="Arial" w:cs="Arial"/>
              </w:rPr>
              <w:t>r</w:t>
            </w:r>
            <w:r w:rsidR="00A4259D" w:rsidRPr="00452D6E">
              <w:rPr>
                <w:rFonts w:ascii="Arial" w:hAnsi="Arial" w:cs="Arial"/>
              </w:rPr>
              <w:t>eklama elastyczna</w:t>
            </w:r>
            <w:r w:rsidRPr="00452D6E">
              <w:rPr>
                <w:rFonts w:ascii="Arial" w:hAnsi="Arial" w:cs="Arial"/>
              </w:rPr>
              <w:t>.</w:t>
            </w:r>
          </w:p>
        </w:tc>
        <w:tc>
          <w:tcPr>
            <w:tcW w:w="1275" w:type="dxa"/>
            <w:noWrap/>
            <w:vAlign w:val="center"/>
          </w:tcPr>
          <w:p w14:paraId="16798A89" w14:textId="73284434" w:rsidR="00A4259D" w:rsidRPr="00452D6E" w:rsidRDefault="00BF229E" w:rsidP="00452D6E">
            <w:pPr>
              <w:jc w:val="both"/>
              <w:rPr>
                <w:rFonts w:ascii="Arial" w:hAnsi="Arial" w:cs="Arial"/>
              </w:rPr>
            </w:pPr>
            <w:r w:rsidRPr="00452D6E">
              <w:rPr>
                <w:rFonts w:ascii="Arial" w:hAnsi="Arial" w:cs="Arial"/>
              </w:rPr>
              <w:t>250 000</w:t>
            </w:r>
          </w:p>
        </w:tc>
        <w:tc>
          <w:tcPr>
            <w:tcW w:w="1010" w:type="dxa"/>
            <w:vMerge/>
            <w:vAlign w:val="center"/>
          </w:tcPr>
          <w:p w14:paraId="4FC4705A" w14:textId="77777777" w:rsidR="00A4259D" w:rsidRPr="00452D6E" w:rsidRDefault="00A4259D" w:rsidP="00452D6E">
            <w:pPr>
              <w:jc w:val="both"/>
              <w:rPr>
                <w:rFonts w:ascii="Arial" w:hAnsi="Arial" w:cs="Arial"/>
              </w:rPr>
            </w:pPr>
          </w:p>
        </w:tc>
      </w:tr>
    </w:tbl>
    <w:p w14:paraId="14FDC076" w14:textId="77777777" w:rsidR="00A4259D" w:rsidRPr="00452D6E" w:rsidRDefault="00A4259D" w:rsidP="00452D6E">
      <w:pPr>
        <w:pStyle w:val="Akapitzlist"/>
        <w:ind w:left="1440"/>
        <w:jc w:val="both"/>
        <w:rPr>
          <w:rFonts w:ascii="Arial" w:hAnsi="Arial" w:cs="Arial"/>
        </w:rPr>
      </w:pPr>
    </w:p>
    <w:p w14:paraId="65CD2989" w14:textId="77777777" w:rsidR="00A4259D" w:rsidRPr="00452D6E" w:rsidRDefault="00A4259D" w:rsidP="00452D6E">
      <w:pPr>
        <w:pStyle w:val="Akapitzlist"/>
        <w:ind w:left="1440"/>
        <w:jc w:val="both"/>
        <w:rPr>
          <w:rFonts w:ascii="Arial" w:hAnsi="Arial" w:cs="Arial"/>
        </w:rPr>
      </w:pPr>
    </w:p>
    <w:p w14:paraId="4129BAC9" w14:textId="4FB8EC11" w:rsidR="00A4259D" w:rsidRPr="00452D6E" w:rsidRDefault="00A4259D" w:rsidP="00452D6E">
      <w:pPr>
        <w:pStyle w:val="Akapitzlist"/>
        <w:numPr>
          <w:ilvl w:val="0"/>
          <w:numId w:val="5"/>
        </w:numPr>
        <w:jc w:val="both"/>
        <w:rPr>
          <w:rFonts w:ascii="Arial" w:hAnsi="Arial" w:cs="Arial"/>
        </w:rPr>
      </w:pPr>
      <w:r w:rsidRPr="00452D6E">
        <w:rPr>
          <w:rFonts w:ascii="Arial" w:hAnsi="Arial" w:cs="Arial"/>
        </w:rPr>
        <w:t>Serwis społecznościowy</w:t>
      </w:r>
    </w:p>
    <w:p w14:paraId="78EF83F6" w14:textId="77777777" w:rsidR="00A4259D" w:rsidRPr="00452D6E" w:rsidRDefault="00A4259D" w:rsidP="00452D6E">
      <w:pPr>
        <w:pStyle w:val="Akapitzlist"/>
        <w:ind w:left="1440"/>
        <w:jc w:val="both"/>
        <w:rPr>
          <w:rFonts w:ascii="Arial" w:hAnsi="Arial" w:cs="Arial"/>
        </w:rPr>
      </w:pPr>
    </w:p>
    <w:tbl>
      <w:tblPr>
        <w:tblStyle w:val="Tabela-Siatka"/>
        <w:tblW w:w="9639" w:type="dxa"/>
        <w:tblInd w:w="-5" w:type="dxa"/>
        <w:tblLook w:val="04A0" w:firstRow="1" w:lastRow="0" w:firstColumn="1" w:lastColumn="0" w:noHBand="0" w:noVBand="1"/>
      </w:tblPr>
      <w:tblGrid>
        <w:gridCol w:w="2398"/>
        <w:gridCol w:w="2525"/>
        <w:gridCol w:w="2074"/>
        <w:gridCol w:w="1696"/>
        <w:gridCol w:w="946"/>
      </w:tblGrid>
      <w:tr w:rsidR="003D18F2" w:rsidRPr="00452D6E" w14:paraId="6225D820" w14:textId="77777777" w:rsidTr="00525306">
        <w:tc>
          <w:tcPr>
            <w:tcW w:w="2491" w:type="dxa"/>
          </w:tcPr>
          <w:p w14:paraId="17A6777F" w14:textId="3C357340" w:rsidR="00A4259D" w:rsidRPr="00452D6E" w:rsidRDefault="00B707F3" w:rsidP="00452D6E">
            <w:pPr>
              <w:pStyle w:val="Akapitzlist"/>
              <w:ind w:left="0"/>
              <w:jc w:val="both"/>
              <w:rPr>
                <w:rFonts w:ascii="Arial" w:hAnsi="Arial" w:cs="Arial"/>
              </w:rPr>
            </w:pPr>
            <w:r w:rsidRPr="00452D6E">
              <w:rPr>
                <w:rFonts w:ascii="Arial" w:hAnsi="Arial" w:cs="Arial"/>
              </w:rPr>
              <w:t>Serwis</w:t>
            </w:r>
          </w:p>
        </w:tc>
        <w:tc>
          <w:tcPr>
            <w:tcW w:w="2629" w:type="dxa"/>
          </w:tcPr>
          <w:p w14:paraId="6842F1D1" w14:textId="77777777" w:rsidR="00A4259D" w:rsidRPr="00452D6E" w:rsidRDefault="00A4259D" w:rsidP="00452D6E">
            <w:pPr>
              <w:pStyle w:val="Akapitzlist"/>
              <w:ind w:left="0"/>
              <w:jc w:val="both"/>
              <w:rPr>
                <w:rFonts w:ascii="Arial" w:hAnsi="Arial" w:cs="Arial"/>
              </w:rPr>
            </w:pPr>
            <w:r w:rsidRPr="00452D6E">
              <w:rPr>
                <w:rFonts w:ascii="Arial" w:hAnsi="Arial" w:cs="Arial"/>
              </w:rPr>
              <w:t>Kryteria targetowania</w:t>
            </w:r>
          </w:p>
        </w:tc>
        <w:tc>
          <w:tcPr>
            <w:tcW w:w="2203" w:type="dxa"/>
          </w:tcPr>
          <w:p w14:paraId="6B43BEFB" w14:textId="77777777" w:rsidR="00A4259D" w:rsidRPr="00452D6E" w:rsidRDefault="00A4259D" w:rsidP="00452D6E">
            <w:pPr>
              <w:pStyle w:val="Akapitzlist"/>
              <w:ind w:left="0"/>
              <w:jc w:val="both"/>
              <w:rPr>
                <w:rFonts w:ascii="Arial" w:hAnsi="Arial" w:cs="Arial"/>
              </w:rPr>
            </w:pPr>
            <w:r w:rsidRPr="00452D6E">
              <w:rPr>
                <w:rFonts w:ascii="Arial" w:hAnsi="Arial" w:cs="Arial"/>
              </w:rPr>
              <w:t>Ilość aktywności</w:t>
            </w:r>
          </w:p>
        </w:tc>
        <w:tc>
          <w:tcPr>
            <w:tcW w:w="1342" w:type="dxa"/>
          </w:tcPr>
          <w:p w14:paraId="21029E25" w14:textId="56D71ED1" w:rsidR="00A4259D" w:rsidRPr="00452D6E" w:rsidRDefault="00295996" w:rsidP="00452D6E">
            <w:pPr>
              <w:pStyle w:val="Akapitzlist"/>
              <w:ind w:left="0"/>
              <w:jc w:val="both"/>
              <w:rPr>
                <w:rFonts w:ascii="Arial" w:hAnsi="Arial" w:cs="Arial"/>
              </w:rPr>
            </w:pPr>
            <w:r w:rsidRPr="00452D6E">
              <w:rPr>
                <w:rFonts w:ascii="Arial" w:hAnsi="Arial" w:cs="Arial"/>
              </w:rPr>
              <w:t>F</w:t>
            </w:r>
            <w:r w:rsidR="00A4259D" w:rsidRPr="00452D6E">
              <w:rPr>
                <w:rFonts w:ascii="Arial" w:hAnsi="Arial" w:cs="Arial"/>
              </w:rPr>
              <w:t>ormaty</w:t>
            </w:r>
          </w:p>
        </w:tc>
        <w:tc>
          <w:tcPr>
            <w:tcW w:w="974" w:type="dxa"/>
          </w:tcPr>
          <w:p w14:paraId="7C79A7C3" w14:textId="77777777" w:rsidR="00A4259D" w:rsidRPr="00452D6E" w:rsidRDefault="00A4259D" w:rsidP="00452D6E">
            <w:pPr>
              <w:pStyle w:val="Akapitzlist"/>
              <w:ind w:left="0"/>
              <w:jc w:val="both"/>
              <w:rPr>
                <w:rFonts w:ascii="Arial" w:hAnsi="Arial" w:cs="Arial"/>
              </w:rPr>
            </w:pPr>
            <w:r w:rsidRPr="00452D6E">
              <w:rPr>
                <w:rFonts w:ascii="Arial" w:hAnsi="Arial" w:cs="Arial"/>
              </w:rPr>
              <w:t>Czas emisji</w:t>
            </w:r>
          </w:p>
        </w:tc>
      </w:tr>
      <w:tr w:rsidR="003D18F2" w:rsidRPr="00452D6E" w14:paraId="09AF2762" w14:textId="77777777" w:rsidTr="00525306">
        <w:tc>
          <w:tcPr>
            <w:tcW w:w="2491" w:type="dxa"/>
            <w:vMerge w:val="restart"/>
          </w:tcPr>
          <w:p w14:paraId="60E1403B" w14:textId="03FACBD2" w:rsidR="00A4259D" w:rsidRPr="00452D6E" w:rsidRDefault="00A4259D" w:rsidP="00452D6E">
            <w:pPr>
              <w:pStyle w:val="Akapitzlist"/>
              <w:ind w:left="0"/>
              <w:jc w:val="both"/>
              <w:rPr>
                <w:rFonts w:ascii="Arial" w:hAnsi="Arial" w:cs="Arial"/>
              </w:rPr>
            </w:pPr>
            <w:r w:rsidRPr="00452D6E">
              <w:rPr>
                <w:rFonts w:ascii="Arial" w:hAnsi="Arial" w:cs="Arial"/>
              </w:rPr>
              <w:t xml:space="preserve">Prowadzenie działań </w:t>
            </w:r>
            <w:r w:rsidR="00592539" w:rsidRPr="00452D6E">
              <w:rPr>
                <w:rFonts w:ascii="Arial" w:hAnsi="Arial" w:cs="Arial"/>
              </w:rPr>
              <w:br/>
            </w:r>
            <w:r w:rsidRPr="00452D6E">
              <w:rPr>
                <w:rFonts w:ascii="Arial" w:hAnsi="Arial" w:cs="Arial"/>
              </w:rPr>
              <w:t xml:space="preserve">z wykorzystaniem materiałów zamieszczonych </w:t>
            </w:r>
            <w:r w:rsidR="00051CFE" w:rsidRPr="00452D6E">
              <w:rPr>
                <w:rFonts w:ascii="Arial" w:hAnsi="Arial" w:cs="Arial"/>
              </w:rPr>
              <w:br/>
            </w:r>
            <w:r w:rsidRPr="00452D6E">
              <w:rPr>
                <w:rFonts w:ascii="Arial" w:hAnsi="Arial" w:cs="Arial"/>
              </w:rPr>
              <w:t>na kanale Zamawiającego: Facebook</w:t>
            </w:r>
          </w:p>
        </w:tc>
        <w:tc>
          <w:tcPr>
            <w:tcW w:w="2629" w:type="dxa"/>
          </w:tcPr>
          <w:p w14:paraId="3C69F3E5" w14:textId="47B4E214" w:rsidR="00A4259D" w:rsidRPr="00452D6E" w:rsidRDefault="00A4259D" w:rsidP="00452D6E">
            <w:pPr>
              <w:pStyle w:val="Akapitzlist"/>
              <w:ind w:left="0"/>
              <w:jc w:val="both"/>
              <w:rPr>
                <w:rFonts w:ascii="Arial" w:hAnsi="Arial" w:cs="Arial"/>
              </w:rPr>
            </w:pPr>
            <w:r w:rsidRPr="00452D6E">
              <w:rPr>
                <w:rFonts w:ascii="Arial" w:hAnsi="Arial" w:cs="Arial"/>
              </w:rPr>
              <w:t>Mieszkańcy GZM</w:t>
            </w:r>
            <w:r w:rsidR="00957BD6" w:rsidRPr="00452D6E">
              <w:rPr>
                <w:rFonts w:ascii="Arial" w:hAnsi="Arial" w:cs="Arial"/>
              </w:rPr>
              <w:t xml:space="preserve"> </w:t>
            </w:r>
            <w:r w:rsidRPr="00452D6E">
              <w:rPr>
                <w:rFonts w:ascii="Arial" w:hAnsi="Arial" w:cs="Arial"/>
              </w:rPr>
              <w:t xml:space="preserve">interesujący się </w:t>
            </w:r>
            <w:r w:rsidR="00A30646" w:rsidRPr="00452D6E">
              <w:rPr>
                <w:rFonts w:ascii="Arial" w:hAnsi="Arial" w:cs="Arial"/>
              </w:rPr>
              <w:t xml:space="preserve">turystyką, </w:t>
            </w:r>
            <w:r w:rsidR="00954E71" w:rsidRPr="00452D6E">
              <w:rPr>
                <w:rFonts w:ascii="Arial" w:hAnsi="Arial" w:cs="Arial"/>
              </w:rPr>
              <w:t xml:space="preserve">podróżami, </w:t>
            </w:r>
            <w:r w:rsidRPr="00452D6E">
              <w:rPr>
                <w:rFonts w:ascii="Arial" w:hAnsi="Arial" w:cs="Arial"/>
              </w:rPr>
              <w:t>biznese</w:t>
            </w:r>
            <w:r w:rsidR="00384869" w:rsidRPr="00452D6E">
              <w:rPr>
                <w:rFonts w:ascii="Arial" w:hAnsi="Arial" w:cs="Arial"/>
              </w:rPr>
              <w:t>m</w:t>
            </w:r>
          </w:p>
        </w:tc>
        <w:tc>
          <w:tcPr>
            <w:tcW w:w="2203" w:type="dxa"/>
          </w:tcPr>
          <w:p w14:paraId="47BE7793" w14:textId="77777777" w:rsidR="00A4259D" w:rsidRPr="00452D6E" w:rsidRDefault="00A4259D" w:rsidP="00452D6E">
            <w:pPr>
              <w:pStyle w:val="Akapitzlist"/>
              <w:ind w:left="0"/>
              <w:jc w:val="both"/>
              <w:rPr>
                <w:rFonts w:ascii="Arial" w:hAnsi="Arial" w:cs="Arial"/>
              </w:rPr>
            </w:pPr>
            <w:r w:rsidRPr="00452D6E">
              <w:rPr>
                <w:rFonts w:ascii="Arial" w:hAnsi="Arial" w:cs="Arial"/>
              </w:rPr>
              <w:t>Minimum 11000</w:t>
            </w:r>
          </w:p>
          <w:p w14:paraId="70FE2501" w14:textId="77777777" w:rsidR="00A4259D" w:rsidRPr="00452D6E" w:rsidRDefault="00A4259D" w:rsidP="00452D6E">
            <w:pPr>
              <w:pStyle w:val="Akapitzlist"/>
              <w:ind w:left="0"/>
              <w:jc w:val="both"/>
              <w:rPr>
                <w:rFonts w:ascii="Arial" w:hAnsi="Arial" w:cs="Arial"/>
              </w:rPr>
            </w:pPr>
            <w:proofErr w:type="spellStart"/>
            <w:r w:rsidRPr="00452D6E">
              <w:rPr>
                <w:rFonts w:ascii="Arial" w:hAnsi="Arial" w:cs="Arial"/>
              </w:rPr>
              <w:t>Capp</w:t>
            </w:r>
            <w:proofErr w:type="spellEnd"/>
            <w:r w:rsidRPr="00452D6E">
              <w:rPr>
                <w:rFonts w:ascii="Arial" w:hAnsi="Arial" w:cs="Arial"/>
              </w:rPr>
              <w:t xml:space="preserve"> 3 x UU</w:t>
            </w:r>
          </w:p>
        </w:tc>
        <w:tc>
          <w:tcPr>
            <w:tcW w:w="1342" w:type="dxa"/>
            <w:vMerge w:val="restart"/>
          </w:tcPr>
          <w:p w14:paraId="60DE9910" w14:textId="2655BD55" w:rsidR="00A4259D" w:rsidRPr="00452D6E" w:rsidRDefault="00A4259D" w:rsidP="00452D6E">
            <w:pPr>
              <w:pStyle w:val="Akapitzlist"/>
              <w:ind w:left="0"/>
              <w:jc w:val="both"/>
              <w:rPr>
                <w:rFonts w:ascii="Arial" w:hAnsi="Arial" w:cs="Arial"/>
              </w:rPr>
            </w:pPr>
            <w:r w:rsidRPr="00452D6E">
              <w:rPr>
                <w:rFonts w:ascii="Arial" w:hAnsi="Arial" w:cs="Arial"/>
              </w:rPr>
              <w:t xml:space="preserve">Różne formaty, m.in. </w:t>
            </w:r>
            <w:r w:rsidR="00A93C7F" w:rsidRPr="00452D6E">
              <w:rPr>
                <w:rFonts w:ascii="Arial" w:hAnsi="Arial" w:cs="Arial"/>
              </w:rPr>
              <w:t xml:space="preserve">link post </w:t>
            </w:r>
            <w:proofErr w:type="spellStart"/>
            <w:r w:rsidR="00A93C7F" w:rsidRPr="00452D6E">
              <w:rPr>
                <w:rFonts w:ascii="Arial" w:hAnsi="Arial" w:cs="Arial"/>
              </w:rPr>
              <w:t>ads</w:t>
            </w:r>
            <w:proofErr w:type="spellEnd"/>
            <w:r w:rsidR="00A93C7F" w:rsidRPr="00452D6E">
              <w:rPr>
                <w:rFonts w:ascii="Arial" w:hAnsi="Arial" w:cs="Arial"/>
              </w:rPr>
              <w:t>,</w:t>
            </w:r>
            <w:r w:rsidRPr="00452D6E">
              <w:rPr>
                <w:rFonts w:ascii="Arial" w:hAnsi="Arial" w:cs="Arial"/>
              </w:rPr>
              <w:t xml:space="preserve"> promocja wydarzenia, przekierowani</w:t>
            </w:r>
            <w:r w:rsidR="00A93C7F" w:rsidRPr="00452D6E">
              <w:rPr>
                <w:rFonts w:ascii="Arial" w:hAnsi="Arial" w:cs="Arial"/>
              </w:rPr>
              <w:t>e</w:t>
            </w:r>
            <w:r w:rsidRPr="00452D6E">
              <w:rPr>
                <w:rFonts w:ascii="Arial" w:hAnsi="Arial" w:cs="Arial"/>
              </w:rPr>
              <w:t xml:space="preserve"> do witryny,</w:t>
            </w:r>
            <w:r w:rsidR="00A93C7F" w:rsidRPr="00452D6E">
              <w:rPr>
                <w:rFonts w:ascii="Arial" w:hAnsi="Arial" w:cs="Arial"/>
              </w:rPr>
              <w:t xml:space="preserve"> polubienie strony, </w:t>
            </w:r>
          </w:p>
          <w:p w14:paraId="56A2E4D6" w14:textId="53D50D32" w:rsidR="00A4259D" w:rsidRPr="00452D6E" w:rsidRDefault="00A93C7F" w:rsidP="00452D6E">
            <w:pPr>
              <w:pStyle w:val="Akapitzlist"/>
              <w:ind w:left="0"/>
              <w:jc w:val="both"/>
              <w:rPr>
                <w:rFonts w:ascii="Arial" w:hAnsi="Arial" w:cs="Arial"/>
              </w:rPr>
            </w:pPr>
            <w:r w:rsidRPr="00452D6E">
              <w:rPr>
                <w:rFonts w:ascii="Arial" w:hAnsi="Arial" w:cs="Arial"/>
              </w:rPr>
              <w:t>s</w:t>
            </w:r>
            <w:r w:rsidR="00A4259D" w:rsidRPr="00452D6E">
              <w:rPr>
                <w:rFonts w:ascii="Arial" w:hAnsi="Arial" w:cs="Arial"/>
              </w:rPr>
              <w:t>pot 30 sek</w:t>
            </w:r>
            <w:r w:rsidRPr="00452D6E">
              <w:rPr>
                <w:rFonts w:ascii="Arial" w:hAnsi="Arial" w:cs="Arial"/>
              </w:rPr>
              <w:t>.</w:t>
            </w:r>
          </w:p>
        </w:tc>
        <w:tc>
          <w:tcPr>
            <w:tcW w:w="974" w:type="dxa"/>
            <w:vMerge w:val="restart"/>
          </w:tcPr>
          <w:p w14:paraId="605ADA66" w14:textId="77777777" w:rsidR="00D8489A" w:rsidRPr="00452D6E" w:rsidRDefault="00D8489A" w:rsidP="00452D6E">
            <w:pPr>
              <w:pStyle w:val="Akapitzlist"/>
              <w:ind w:left="0"/>
              <w:jc w:val="both"/>
              <w:rPr>
                <w:rFonts w:ascii="Arial" w:hAnsi="Arial" w:cs="Arial"/>
              </w:rPr>
            </w:pPr>
          </w:p>
          <w:p w14:paraId="032A9650" w14:textId="77777777" w:rsidR="00D8489A" w:rsidRPr="00452D6E" w:rsidRDefault="00D8489A" w:rsidP="00452D6E">
            <w:pPr>
              <w:pStyle w:val="Akapitzlist"/>
              <w:ind w:left="0"/>
              <w:jc w:val="both"/>
              <w:rPr>
                <w:rFonts w:ascii="Arial" w:hAnsi="Arial" w:cs="Arial"/>
              </w:rPr>
            </w:pPr>
          </w:p>
          <w:p w14:paraId="75C5E607" w14:textId="77777777" w:rsidR="00D8489A" w:rsidRPr="00452D6E" w:rsidRDefault="00D8489A" w:rsidP="00452D6E">
            <w:pPr>
              <w:pStyle w:val="Akapitzlist"/>
              <w:ind w:left="0"/>
              <w:jc w:val="both"/>
              <w:rPr>
                <w:rFonts w:ascii="Arial" w:hAnsi="Arial" w:cs="Arial"/>
              </w:rPr>
            </w:pPr>
          </w:p>
          <w:p w14:paraId="2F41A57B" w14:textId="77777777" w:rsidR="00D8489A" w:rsidRPr="00452D6E" w:rsidRDefault="00D8489A" w:rsidP="00452D6E">
            <w:pPr>
              <w:pStyle w:val="Akapitzlist"/>
              <w:ind w:left="0"/>
              <w:jc w:val="both"/>
              <w:rPr>
                <w:rFonts w:ascii="Arial" w:hAnsi="Arial" w:cs="Arial"/>
              </w:rPr>
            </w:pPr>
          </w:p>
          <w:p w14:paraId="457E4761" w14:textId="77777777" w:rsidR="00D8489A" w:rsidRPr="00452D6E" w:rsidRDefault="00D8489A" w:rsidP="00452D6E">
            <w:pPr>
              <w:pStyle w:val="Akapitzlist"/>
              <w:ind w:left="0"/>
              <w:jc w:val="both"/>
              <w:rPr>
                <w:rFonts w:ascii="Arial" w:hAnsi="Arial" w:cs="Arial"/>
              </w:rPr>
            </w:pPr>
          </w:p>
          <w:p w14:paraId="4825E85C" w14:textId="77777777" w:rsidR="00D8489A" w:rsidRPr="00452D6E" w:rsidRDefault="00D8489A" w:rsidP="00452D6E">
            <w:pPr>
              <w:pStyle w:val="Akapitzlist"/>
              <w:ind w:left="0"/>
              <w:jc w:val="both"/>
              <w:rPr>
                <w:rFonts w:ascii="Arial" w:hAnsi="Arial" w:cs="Arial"/>
              </w:rPr>
            </w:pPr>
          </w:p>
          <w:p w14:paraId="22FB4FC3" w14:textId="77777777" w:rsidR="00D8489A" w:rsidRPr="00452D6E" w:rsidRDefault="00D8489A" w:rsidP="00452D6E">
            <w:pPr>
              <w:pStyle w:val="Akapitzlist"/>
              <w:ind w:left="0"/>
              <w:jc w:val="both"/>
              <w:rPr>
                <w:rFonts w:ascii="Arial" w:hAnsi="Arial" w:cs="Arial"/>
              </w:rPr>
            </w:pPr>
          </w:p>
          <w:p w14:paraId="27B44D6C" w14:textId="77777777" w:rsidR="00D8489A" w:rsidRPr="00452D6E" w:rsidRDefault="00D8489A" w:rsidP="00452D6E">
            <w:pPr>
              <w:pStyle w:val="Akapitzlist"/>
              <w:ind w:left="0"/>
              <w:jc w:val="both"/>
              <w:rPr>
                <w:rFonts w:ascii="Arial" w:hAnsi="Arial" w:cs="Arial"/>
              </w:rPr>
            </w:pPr>
          </w:p>
          <w:p w14:paraId="7DB50317" w14:textId="77777777" w:rsidR="00D8489A" w:rsidRPr="00452D6E" w:rsidRDefault="00D8489A" w:rsidP="00452D6E">
            <w:pPr>
              <w:pStyle w:val="Akapitzlist"/>
              <w:ind w:left="0"/>
              <w:jc w:val="both"/>
              <w:rPr>
                <w:rFonts w:ascii="Arial" w:hAnsi="Arial" w:cs="Arial"/>
              </w:rPr>
            </w:pPr>
          </w:p>
          <w:p w14:paraId="76522E31" w14:textId="77777777" w:rsidR="00D8489A" w:rsidRPr="00452D6E" w:rsidRDefault="00D8489A" w:rsidP="00452D6E">
            <w:pPr>
              <w:pStyle w:val="Akapitzlist"/>
              <w:ind w:left="0"/>
              <w:jc w:val="both"/>
              <w:rPr>
                <w:rFonts w:ascii="Arial" w:hAnsi="Arial" w:cs="Arial"/>
              </w:rPr>
            </w:pPr>
          </w:p>
          <w:p w14:paraId="4231C068" w14:textId="0854B9A0" w:rsidR="00A4259D" w:rsidRPr="00452D6E" w:rsidRDefault="00A4259D" w:rsidP="00452D6E">
            <w:pPr>
              <w:pStyle w:val="Akapitzlist"/>
              <w:ind w:left="0"/>
              <w:jc w:val="both"/>
              <w:rPr>
                <w:rFonts w:ascii="Arial" w:hAnsi="Arial" w:cs="Arial"/>
              </w:rPr>
            </w:pPr>
            <w:r w:rsidRPr="00452D6E">
              <w:rPr>
                <w:rFonts w:ascii="Arial" w:hAnsi="Arial" w:cs="Arial"/>
              </w:rPr>
              <w:t xml:space="preserve">Od 1 do </w:t>
            </w:r>
            <w:r w:rsidR="00B707F3" w:rsidRPr="00452D6E">
              <w:rPr>
                <w:rFonts w:ascii="Arial" w:hAnsi="Arial" w:cs="Arial"/>
              </w:rPr>
              <w:t>2</w:t>
            </w:r>
            <w:r w:rsidR="00B73231" w:rsidRPr="00452D6E">
              <w:rPr>
                <w:rFonts w:ascii="Arial" w:hAnsi="Arial" w:cs="Arial"/>
              </w:rPr>
              <w:t>1</w:t>
            </w:r>
            <w:r w:rsidR="00B707F3" w:rsidRPr="00452D6E">
              <w:rPr>
                <w:rFonts w:ascii="Arial" w:hAnsi="Arial" w:cs="Arial"/>
              </w:rPr>
              <w:t xml:space="preserve"> lipca</w:t>
            </w:r>
            <w:r w:rsidRPr="00452D6E">
              <w:rPr>
                <w:rFonts w:ascii="Arial" w:hAnsi="Arial" w:cs="Arial"/>
              </w:rPr>
              <w:t xml:space="preserve"> 2019</w:t>
            </w:r>
            <w:r w:rsidR="00B707F3" w:rsidRPr="00452D6E">
              <w:rPr>
                <w:rFonts w:ascii="Arial" w:hAnsi="Arial" w:cs="Arial"/>
              </w:rPr>
              <w:t xml:space="preserve"> r.</w:t>
            </w:r>
          </w:p>
        </w:tc>
      </w:tr>
      <w:tr w:rsidR="003D18F2" w:rsidRPr="00452D6E" w14:paraId="3AC4D8E8" w14:textId="77777777" w:rsidTr="00525306">
        <w:tc>
          <w:tcPr>
            <w:tcW w:w="2491" w:type="dxa"/>
            <w:vMerge/>
          </w:tcPr>
          <w:p w14:paraId="1F8686A9" w14:textId="77777777" w:rsidR="00A4259D" w:rsidRPr="00452D6E" w:rsidRDefault="00A4259D" w:rsidP="00452D6E">
            <w:pPr>
              <w:pStyle w:val="Akapitzlist"/>
              <w:ind w:left="0"/>
              <w:jc w:val="both"/>
              <w:rPr>
                <w:rFonts w:ascii="Arial" w:hAnsi="Arial" w:cs="Arial"/>
              </w:rPr>
            </w:pPr>
          </w:p>
        </w:tc>
        <w:tc>
          <w:tcPr>
            <w:tcW w:w="2629" w:type="dxa"/>
          </w:tcPr>
          <w:p w14:paraId="06E8D3BF" w14:textId="73BA0029" w:rsidR="00384869" w:rsidRPr="00452D6E" w:rsidRDefault="00A4259D" w:rsidP="00452D6E">
            <w:pPr>
              <w:pStyle w:val="Akapitzlist"/>
              <w:ind w:left="0"/>
              <w:jc w:val="both"/>
              <w:rPr>
                <w:rFonts w:ascii="Arial" w:hAnsi="Arial" w:cs="Arial"/>
              </w:rPr>
            </w:pPr>
            <w:r w:rsidRPr="00452D6E">
              <w:rPr>
                <w:rFonts w:ascii="Arial" w:hAnsi="Arial" w:cs="Arial"/>
              </w:rPr>
              <w:t>Osoby zamieszkujące GZM często podróżujące</w:t>
            </w:r>
            <w:r w:rsidR="00957BD6" w:rsidRPr="00452D6E">
              <w:rPr>
                <w:rFonts w:ascii="Arial" w:hAnsi="Arial" w:cs="Arial"/>
              </w:rPr>
              <w:t xml:space="preserve">, odwiedzające portale </w:t>
            </w:r>
            <w:proofErr w:type="spellStart"/>
            <w:r w:rsidR="00957BD6" w:rsidRPr="00452D6E">
              <w:rPr>
                <w:rFonts w:ascii="Arial" w:hAnsi="Arial" w:cs="Arial"/>
              </w:rPr>
              <w:t>lifestylowe</w:t>
            </w:r>
            <w:proofErr w:type="spellEnd"/>
            <w:r w:rsidR="00957BD6" w:rsidRPr="00452D6E">
              <w:rPr>
                <w:rFonts w:ascii="Arial" w:hAnsi="Arial" w:cs="Arial"/>
              </w:rPr>
              <w:t xml:space="preserve"> etc</w:t>
            </w:r>
            <w:r w:rsidRPr="00452D6E">
              <w:rPr>
                <w:rFonts w:ascii="Arial" w:hAnsi="Arial" w:cs="Arial"/>
              </w:rPr>
              <w:t xml:space="preserve">. Zainteresowania: </w:t>
            </w:r>
            <w:r w:rsidR="00D4495E" w:rsidRPr="00452D6E">
              <w:rPr>
                <w:rFonts w:ascii="Arial" w:hAnsi="Arial" w:cs="Arial"/>
              </w:rPr>
              <w:t>zabawa,</w:t>
            </w:r>
            <w:r w:rsidR="00856004" w:rsidRPr="00452D6E">
              <w:rPr>
                <w:rFonts w:ascii="Arial" w:hAnsi="Arial" w:cs="Arial"/>
              </w:rPr>
              <w:t xml:space="preserve"> </w:t>
            </w:r>
            <w:r w:rsidR="00A72B9A" w:rsidRPr="00452D6E">
              <w:rPr>
                <w:rFonts w:ascii="Arial" w:hAnsi="Arial" w:cs="Arial"/>
              </w:rPr>
              <w:t xml:space="preserve">wakacje, </w:t>
            </w:r>
            <w:r w:rsidRPr="00452D6E">
              <w:rPr>
                <w:rFonts w:ascii="Arial" w:hAnsi="Arial" w:cs="Arial"/>
              </w:rPr>
              <w:t>sport, muzyka</w:t>
            </w:r>
            <w:r w:rsidR="006C6B81" w:rsidRPr="00452D6E">
              <w:rPr>
                <w:rFonts w:ascii="Arial" w:hAnsi="Arial" w:cs="Arial"/>
              </w:rPr>
              <w:t>, kultura.</w:t>
            </w:r>
          </w:p>
        </w:tc>
        <w:tc>
          <w:tcPr>
            <w:tcW w:w="2203" w:type="dxa"/>
          </w:tcPr>
          <w:p w14:paraId="2D0FEB67" w14:textId="77777777" w:rsidR="00A4259D" w:rsidRPr="00452D6E" w:rsidRDefault="00A4259D" w:rsidP="00452D6E">
            <w:pPr>
              <w:pStyle w:val="Akapitzlist"/>
              <w:ind w:left="0"/>
              <w:jc w:val="both"/>
              <w:rPr>
                <w:rFonts w:ascii="Arial" w:hAnsi="Arial" w:cs="Arial"/>
              </w:rPr>
            </w:pPr>
            <w:r w:rsidRPr="00452D6E">
              <w:rPr>
                <w:rFonts w:ascii="Arial" w:hAnsi="Arial" w:cs="Arial"/>
              </w:rPr>
              <w:t>Minimum 9000</w:t>
            </w:r>
          </w:p>
          <w:p w14:paraId="56C69DEA" w14:textId="77777777" w:rsidR="00A4259D" w:rsidRPr="00452D6E" w:rsidRDefault="00A4259D" w:rsidP="00452D6E">
            <w:pPr>
              <w:pStyle w:val="Akapitzlist"/>
              <w:ind w:left="0"/>
              <w:jc w:val="both"/>
              <w:rPr>
                <w:rFonts w:ascii="Arial" w:hAnsi="Arial" w:cs="Arial"/>
              </w:rPr>
            </w:pPr>
            <w:proofErr w:type="spellStart"/>
            <w:r w:rsidRPr="00452D6E">
              <w:rPr>
                <w:rFonts w:ascii="Arial" w:hAnsi="Arial" w:cs="Arial"/>
              </w:rPr>
              <w:t>Capp</w:t>
            </w:r>
            <w:proofErr w:type="spellEnd"/>
            <w:r w:rsidRPr="00452D6E">
              <w:rPr>
                <w:rFonts w:ascii="Arial" w:hAnsi="Arial" w:cs="Arial"/>
              </w:rPr>
              <w:t xml:space="preserve"> 3 x UU</w:t>
            </w:r>
          </w:p>
        </w:tc>
        <w:tc>
          <w:tcPr>
            <w:tcW w:w="1342" w:type="dxa"/>
            <w:vMerge/>
          </w:tcPr>
          <w:p w14:paraId="1CA50F7F" w14:textId="77777777" w:rsidR="00A4259D" w:rsidRPr="00452D6E" w:rsidRDefault="00A4259D" w:rsidP="00452D6E">
            <w:pPr>
              <w:pStyle w:val="Akapitzlist"/>
              <w:ind w:left="0"/>
              <w:jc w:val="both"/>
              <w:rPr>
                <w:rFonts w:ascii="Arial" w:hAnsi="Arial" w:cs="Arial"/>
              </w:rPr>
            </w:pPr>
          </w:p>
        </w:tc>
        <w:tc>
          <w:tcPr>
            <w:tcW w:w="974" w:type="dxa"/>
            <w:vMerge/>
          </w:tcPr>
          <w:p w14:paraId="03504DC9" w14:textId="77777777" w:rsidR="00A4259D" w:rsidRPr="00452D6E" w:rsidRDefault="00A4259D" w:rsidP="00452D6E">
            <w:pPr>
              <w:pStyle w:val="Akapitzlist"/>
              <w:ind w:left="0"/>
              <w:jc w:val="both"/>
              <w:rPr>
                <w:rFonts w:ascii="Arial" w:hAnsi="Arial" w:cs="Arial"/>
              </w:rPr>
            </w:pPr>
          </w:p>
        </w:tc>
      </w:tr>
      <w:tr w:rsidR="003D18F2" w:rsidRPr="00452D6E" w14:paraId="4BF93569" w14:textId="77777777" w:rsidTr="00525306">
        <w:tc>
          <w:tcPr>
            <w:tcW w:w="2491" w:type="dxa"/>
            <w:vMerge/>
          </w:tcPr>
          <w:p w14:paraId="2CC221AA" w14:textId="77777777" w:rsidR="00A4259D" w:rsidRPr="00452D6E" w:rsidRDefault="00A4259D" w:rsidP="00452D6E">
            <w:pPr>
              <w:pStyle w:val="Akapitzlist"/>
              <w:ind w:left="0"/>
              <w:jc w:val="both"/>
              <w:rPr>
                <w:rFonts w:ascii="Arial" w:hAnsi="Arial" w:cs="Arial"/>
              </w:rPr>
            </w:pPr>
          </w:p>
        </w:tc>
        <w:tc>
          <w:tcPr>
            <w:tcW w:w="2629" w:type="dxa"/>
          </w:tcPr>
          <w:p w14:paraId="2E923806" w14:textId="7127093E" w:rsidR="00A4259D" w:rsidRPr="00452D6E" w:rsidRDefault="00A4259D" w:rsidP="00452D6E">
            <w:pPr>
              <w:pStyle w:val="Akapitzlist"/>
              <w:ind w:left="0"/>
              <w:jc w:val="both"/>
              <w:rPr>
                <w:rFonts w:ascii="Arial" w:hAnsi="Arial" w:cs="Arial"/>
              </w:rPr>
            </w:pPr>
            <w:r w:rsidRPr="00452D6E">
              <w:rPr>
                <w:rFonts w:ascii="Arial" w:hAnsi="Arial" w:cs="Arial"/>
              </w:rPr>
              <w:t>Osoby zamieszkujące GZM od 18 do 65 lat</w:t>
            </w:r>
            <w:r w:rsidR="00456A44" w:rsidRPr="00452D6E">
              <w:rPr>
                <w:rFonts w:ascii="Arial" w:hAnsi="Arial" w:cs="Arial"/>
              </w:rPr>
              <w:t>.</w:t>
            </w:r>
          </w:p>
        </w:tc>
        <w:tc>
          <w:tcPr>
            <w:tcW w:w="2203" w:type="dxa"/>
          </w:tcPr>
          <w:p w14:paraId="3A7BF9AC" w14:textId="77777777" w:rsidR="00A4259D" w:rsidRPr="00452D6E" w:rsidRDefault="00A4259D" w:rsidP="00452D6E">
            <w:pPr>
              <w:pStyle w:val="Akapitzlist"/>
              <w:ind w:left="0"/>
              <w:jc w:val="both"/>
              <w:rPr>
                <w:rFonts w:ascii="Arial" w:hAnsi="Arial" w:cs="Arial"/>
              </w:rPr>
            </w:pPr>
            <w:r w:rsidRPr="00452D6E">
              <w:rPr>
                <w:rFonts w:ascii="Arial" w:hAnsi="Arial" w:cs="Arial"/>
              </w:rPr>
              <w:t>Minimum 9000</w:t>
            </w:r>
          </w:p>
          <w:p w14:paraId="41261DDE" w14:textId="77777777" w:rsidR="00A4259D" w:rsidRPr="00452D6E" w:rsidRDefault="00A4259D" w:rsidP="00452D6E">
            <w:pPr>
              <w:pStyle w:val="Akapitzlist"/>
              <w:ind w:left="0"/>
              <w:jc w:val="both"/>
              <w:rPr>
                <w:rFonts w:ascii="Arial" w:hAnsi="Arial" w:cs="Arial"/>
              </w:rPr>
            </w:pPr>
            <w:proofErr w:type="spellStart"/>
            <w:r w:rsidRPr="00452D6E">
              <w:rPr>
                <w:rFonts w:ascii="Arial" w:hAnsi="Arial" w:cs="Arial"/>
              </w:rPr>
              <w:t>Capp</w:t>
            </w:r>
            <w:proofErr w:type="spellEnd"/>
            <w:r w:rsidRPr="00452D6E">
              <w:rPr>
                <w:rFonts w:ascii="Arial" w:hAnsi="Arial" w:cs="Arial"/>
              </w:rPr>
              <w:t xml:space="preserve"> 3 x UU</w:t>
            </w:r>
          </w:p>
        </w:tc>
        <w:tc>
          <w:tcPr>
            <w:tcW w:w="1342" w:type="dxa"/>
            <w:vMerge/>
          </w:tcPr>
          <w:p w14:paraId="6E549414" w14:textId="77777777" w:rsidR="00A4259D" w:rsidRPr="00452D6E" w:rsidRDefault="00A4259D" w:rsidP="00452D6E">
            <w:pPr>
              <w:pStyle w:val="Akapitzlist"/>
              <w:ind w:left="0"/>
              <w:jc w:val="both"/>
              <w:rPr>
                <w:rFonts w:ascii="Arial" w:hAnsi="Arial" w:cs="Arial"/>
              </w:rPr>
            </w:pPr>
          </w:p>
        </w:tc>
        <w:tc>
          <w:tcPr>
            <w:tcW w:w="974" w:type="dxa"/>
            <w:vMerge/>
          </w:tcPr>
          <w:p w14:paraId="3DC1B994" w14:textId="77777777" w:rsidR="00A4259D" w:rsidRPr="00452D6E" w:rsidRDefault="00A4259D" w:rsidP="00452D6E">
            <w:pPr>
              <w:pStyle w:val="Akapitzlist"/>
              <w:ind w:left="0"/>
              <w:jc w:val="both"/>
              <w:rPr>
                <w:rFonts w:ascii="Arial" w:hAnsi="Arial" w:cs="Arial"/>
              </w:rPr>
            </w:pPr>
          </w:p>
        </w:tc>
      </w:tr>
      <w:tr w:rsidR="003D18F2" w:rsidRPr="00452D6E" w14:paraId="79B52280" w14:textId="77777777" w:rsidTr="00525306">
        <w:tc>
          <w:tcPr>
            <w:tcW w:w="2491" w:type="dxa"/>
            <w:vMerge/>
          </w:tcPr>
          <w:p w14:paraId="3282E466" w14:textId="77777777" w:rsidR="00A4259D" w:rsidRPr="00452D6E" w:rsidRDefault="00A4259D" w:rsidP="00452D6E">
            <w:pPr>
              <w:pStyle w:val="Akapitzlist"/>
              <w:ind w:left="0"/>
              <w:jc w:val="both"/>
              <w:rPr>
                <w:rFonts w:ascii="Arial" w:hAnsi="Arial" w:cs="Arial"/>
              </w:rPr>
            </w:pPr>
          </w:p>
        </w:tc>
        <w:tc>
          <w:tcPr>
            <w:tcW w:w="2629" w:type="dxa"/>
          </w:tcPr>
          <w:p w14:paraId="6280DC11" w14:textId="0D194339" w:rsidR="00A4259D" w:rsidRPr="00452D6E" w:rsidRDefault="00A4259D" w:rsidP="00452D6E">
            <w:pPr>
              <w:pStyle w:val="Akapitzlist"/>
              <w:ind w:left="0"/>
              <w:jc w:val="both"/>
              <w:rPr>
                <w:rFonts w:ascii="Arial" w:hAnsi="Arial" w:cs="Arial"/>
              </w:rPr>
            </w:pPr>
            <w:r w:rsidRPr="00452D6E">
              <w:rPr>
                <w:rFonts w:ascii="Arial" w:hAnsi="Arial" w:cs="Arial"/>
              </w:rPr>
              <w:t xml:space="preserve">Mieszkańcy Gliwic, Zabrza, Bytomia, Piekar Śląskich, promień +/- 10 km interesujący się: </w:t>
            </w:r>
            <w:r w:rsidR="00D72B41" w:rsidRPr="00452D6E">
              <w:rPr>
                <w:rFonts w:ascii="Arial" w:hAnsi="Arial" w:cs="Arial"/>
              </w:rPr>
              <w:t xml:space="preserve">turystyką, podróżami, </w:t>
            </w:r>
            <w:r w:rsidRPr="00452D6E">
              <w:rPr>
                <w:rFonts w:ascii="Arial" w:hAnsi="Arial" w:cs="Arial"/>
              </w:rPr>
              <w:t xml:space="preserve">biznesem, sportem, </w:t>
            </w:r>
            <w:r w:rsidR="005F4360" w:rsidRPr="00452D6E">
              <w:rPr>
                <w:rFonts w:ascii="Arial" w:hAnsi="Arial" w:cs="Arial"/>
              </w:rPr>
              <w:t>kulturą</w:t>
            </w:r>
            <w:r w:rsidR="0004030F" w:rsidRPr="00452D6E">
              <w:rPr>
                <w:rFonts w:ascii="Arial" w:hAnsi="Arial" w:cs="Arial"/>
              </w:rPr>
              <w:t>.</w:t>
            </w:r>
          </w:p>
        </w:tc>
        <w:tc>
          <w:tcPr>
            <w:tcW w:w="2203" w:type="dxa"/>
          </w:tcPr>
          <w:p w14:paraId="04876F2A" w14:textId="77777777" w:rsidR="00A4259D" w:rsidRPr="00452D6E" w:rsidRDefault="00A4259D" w:rsidP="00452D6E">
            <w:pPr>
              <w:pStyle w:val="Akapitzlist"/>
              <w:ind w:left="0"/>
              <w:jc w:val="both"/>
              <w:rPr>
                <w:rFonts w:ascii="Arial" w:hAnsi="Arial" w:cs="Arial"/>
              </w:rPr>
            </w:pPr>
            <w:r w:rsidRPr="00452D6E">
              <w:rPr>
                <w:rFonts w:ascii="Arial" w:hAnsi="Arial" w:cs="Arial"/>
              </w:rPr>
              <w:t>Minimum 7000</w:t>
            </w:r>
          </w:p>
          <w:p w14:paraId="5AC062D1" w14:textId="77777777" w:rsidR="00A4259D" w:rsidRPr="00452D6E" w:rsidRDefault="00A4259D" w:rsidP="00452D6E">
            <w:pPr>
              <w:pStyle w:val="Akapitzlist"/>
              <w:ind w:left="0"/>
              <w:jc w:val="both"/>
              <w:rPr>
                <w:rFonts w:ascii="Arial" w:hAnsi="Arial" w:cs="Arial"/>
              </w:rPr>
            </w:pPr>
            <w:proofErr w:type="spellStart"/>
            <w:r w:rsidRPr="00452D6E">
              <w:rPr>
                <w:rFonts w:ascii="Arial" w:hAnsi="Arial" w:cs="Arial"/>
              </w:rPr>
              <w:t>Capp</w:t>
            </w:r>
            <w:proofErr w:type="spellEnd"/>
            <w:r w:rsidRPr="00452D6E">
              <w:rPr>
                <w:rFonts w:ascii="Arial" w:hAnsi="Arial" w:cs="Arial"/>
              </w:rPr>
              <w:t xml:space="preserve"> 3 x UU</w:t>
            </w:r>
          </w:p>
        </w:tc>
        <w:tc>
          <w:tcPr>
            <w:tcW w:w="1342" w:type="dxa"/>
            <w:vMerge/>
          </w:tcPr>
          <w:p w14:paraId="219BCD7C" w14:textId="77777777" w:rsidR="00A4259D" w:rsidRPr="00452D6E" w:rsidRDefault="00A4259D" w:rsidP="00452D6E">
            <w:pPr>
              <w:pStyle w:val="Akapitzlist"/>
              <w:ind w:left="0"/>
              <w:jc w:val="both"/>
              <w:rPr>
                <w:rFonts w:ascii="Arial" w:hAnsi="Arial" w:cs="Arial"/>
              </w:rPr>
            </w:pPr>
          </w:p>
        </w:tc>
        <w:tc>
          <w:tcPr>
            <w:tcW w:w="974" w:type="dxa"/>
            <w:vMerge/>
          </w:tcPr>
          <w:p w14:paraId="7126D48D" w14:textId="77777777" w:rsidR="00A4259D" w:rsidRPr="00452D6E" w:rsidRDefault="00A4259D" w:rsidP="00452D6E">
            <w:pPr>
              <w:pStyle w:val="Akapitzlist"/>
              <w:ind w:left="0"/>
              <w:jc w:val="both"/>
              <w:rPr>
                <w:rFonts w:ascii="Arial" w:hAnsi="Arial" w:cs="Arial"/>
              </w:rPr>
            </w:pPr>
          </w:p>
        </w:tc>
      </w:tr>
      <w:tr w:rsidR="003D18F2" w:rsidRPr="00452D6E" w14:paraId="5104D13C" w14:textId="77777777" w:rsidTr="00525306">
        <w:tc>
          <w:tcPr>
            <w:tcW w:w="2491" w:type="dxa"/>
          </w:tcPr>
          <w:p w14:paraId="34F97D50" w14:textId="5D3DBCFF" w:rsidR="00A4259D" w:rsidRPr="00452D6E" w:rsidRDefault="00A4259D" w:rsidP="00452D6E">
            <w:pPr>
              <w:pStyle w:val="Akapitzlist"/>
              <w:ind w:left="0"/>
              <w:jc w:val="both"/>
              <w:rPr>
                <w:rFonts w:ascii="Arial" w:hAnsi="Arial" w:cs="Arial"/>
              </w:rPr>
            </w:pPr>
            <w:r w:rsidRPr="00452D6E">
              <w:rPr>
                <w:rFonts w:ascii="Arial" w:hAnsi="Arial" w:cs="Arial"/>
              </w:rPr>
              <w:lastRenderedPageBreak/>
              <w:t xml:space="preserve">Prowadzenie działań </w:t>
            </w:r>
            <w:r w:rsidR="002C20F2" w:rsidRPr="00452D6E">
              <w:rPr>
                <w:rFonts w:ascii="Arial" w:hAnsi="Arial" w:cs="Arial"/>
              </w:rPr>
              <w:br/>
            </w:r>
            <w:r w:rsidRPr="00452D6E">
              <w:rPr>
                <w:rFonts w:ascii="Arial" w:hAnsi="Arial" w:cs="Arial"/>
              </w:rPr>
              <w:t xml:space="preserve">z wykorzystaniem materiałów zamieszczonych </w:t>
            </w:r>
            <w:r w:rsidR="002C20F2" w:rsidRPr="00452D6E">
              <w:rPr>
                <w:rFonts w:ascii="Arial" w:hAnsi="Arial" w:cs="Arial"/>
              </w:rPr>
              <w:br/>
            </w:r>
            <w:r w:rsidRPr="00452D6E">
              <w:rPr>
                <w:rFonts w:ascii="Arial" w:hAnsi="Arial" w:cs="Arial"/>
              </w:rPr>
              <w:t>na kanale Zamawiającego: YouTube</w:t>
            </w:r>
          </w:p>
        </w:tc>
        <w:tc>
          <w:tcPr>
            <w:tcW w:w="2629" w:type="dxa"/>
          </w:tcPr>
          <w:p w14:paraId="624946CB" w14:textId="38EA6226" w:rsidR="00A4259D" w:rsidRPr="00452D6E" w:rsidRDefault="00A4259D" w:rsidP="00452D6E">
            <w:pPr>
              <w:pStyle w:val="Akapitzlist"/>
              <w:ind w:left="0"/>
              <w:jc w:val="both"/>
              <w:rPr>
                <w:rFonts w:ascii="Arial" w:hAnsi="Arial" w:cs="Arial"/>
              </w:rPr>
            </w:pPr>
            <w:r w:rsidRPr="00452D6E">
              <w:rPr>
                <w:rFonts w:ascii="Arial" w:hAnsi="Arial" w:cs="Arial"/>
              </w:rPr>
              <w:t>Osoby zamieszkujące GZM od 18 do 65 lat</w:t>
            </w:r>
            <w:r w:rsidR="00096587" w:rsidRPr="00452D6E">
              <w:rPr>
                <w:rFonts w:ascii="Arial" w:hAnsi="Arial" w:cs="Arial"/>
              </w:rPr>
              <w:t>.</w:t>
            </w:r>
          </w:p>
        </w:tc>
        <w:tc>
          <w:tcPr>
            <w:tcW w:w="2203" w:type="dxa"/>
          </w:tcPr>
          <w:p w14:paraId="302DC6B1" w14:textId="6081AE0C" w:rsidR="00A4259D" w:rsidRPr="00452D6E" w:rsidRDefault="00A4259D" w:rsidP="00452D6E">
            <w:pPr>
              <w:pStyle w:val="Akapitzlist"/>
              <w:ind w:left="0"/>
              <w:jc w:val="both"/>
              <w:rPr>
                <w:rFonts w:ascii="Arial" w:hAnsi="Arial" w:cs="Arial"/>
              </w:rPr>
            </w:pPr>
            <w:r w:rsidRPr="00452D6E">
              <w:rPr>
                <w:rFonts w:ascii="Arial" w:hAnsi="Arial" w:cs="Arial"/>
              </w:rPr>
              <w:t xml:space="preserve">Minimum 100 000 </w:t>
            </w:r>
            <w:proofErr w:type="spellStart"/>
            <w:r w:rsidRPr="00452D6E">
              <w:rPr>
                <w:rFonts w:ascii="Arial" w:hAnsi="Arial" w:cs="Arial"/>
              </w:rPr>
              <w:t>obejrzeń</w:t>
            </w:r>
            <w:proofErr w:type="spellEnd"/>
            <w:r w:rsidRPr="00452D6E">
              <w:rPr>
                <w:rFonts w:ascii="Arial" w:hAnsi="Arial" w:cs="Arial"/>
              </w:rPr>
              <w:t xml:space="preserve"> (CPV – 100% długości)</w:t>
            </w:r>
            <w:r w:rsidR="000B3AD3" w:rsidRPr="00452D6E">
              <w:rPr>
                <w:rFonts w:ascii="Arial" w:hAnsi="Arial" w:cs="Arial"/>
              </w:rPr>
              <w:t>.</w:t>
            </w:r>
          </w:p>
        </w:tc>
        <w:tc>
          <w:tcPr>
            <w:tcW w:w="1342" w:type="dxa"/>
          </w:tcPr>
          <w:p w14:paraId="672C522F" w14:textId="59DB6FA5" w:rsidR="00A4259D" w:rsidRPr="00452D6E" w:rsidRDefault="00A4259D" w:rsidP="00452D6E">
            <w:pPr>
              <w:pStyle w:val="Akapitzlist"/>
              <w:ind w:left="0"/>
              <w:jc w:val="both"/>
              <w:rPr>
                <w:rFonts w:ascii="Arial" w:hAnsi="Arial" w:cs="Arial"/>
              </w:rPr>
            </w:pPr>
            <w:r w:rsidRPr="00452D6E">
              <w:rPr>
                <w:rFonts w:ascii="Arial" w:hAnsi="Arial" w:cs="Arial"/>
              </w:rPr>
              <w:t>Spot video 30 sek</w:t>
            </w:r>
            <w:r w:rsidR="00EB3401" w:rsidRPr="00452D6E">
              <w:rPr>
                <w:rFonts w:ascii="Arial" w:hAnsi="Arial" w:cs="Arial"/>
              </w:rPr>
              <w:t>.</w:t>
            </w:r>
          </w:p>
        </w:tc>
        <w:tc>
          <w:tcPr>
            <w:tcW w:w="974" w:type="dxa"/>
            <w:vMerge/>
          </w:tcPr>
          <w:p w14:paraId="2A59C5C5" w14:textId="77777777" w:rsidR="00A4259D" w:rsidRPr="00452D6E" w:rsidRDefault="00A4259D" w:rsidP="00452D6E">
            <w:pPr>
              <w:pStyle w:val="Akapitzlist"/>
              <w:ind w:left="0"/>
              <w:jc w:val="both"/>
              <w:rPr>
                <w:rFonts w:ascii="Arial" w:hAnsi="Arial" w:cs="Arial"/>
              </w:rPr>
            </w:pPr>
          </w:p>
        </w:tc>
      </w:tr>
    </w:tbl>
    <w:p w14:paraId="40DBCD41" w14:textId="77777777" w:rsidR="00A4259D" w:rsidRPr="00452D6E" w:rsidRDefault="00A4259D" w:rsidP="00452D6E">
      <w:pPr>
        <w:pStyle w:val="Akapitzlist"/>
        <w:ind w:left="1440"/>
        <w:jc w:val="both"/>
        <w:rPr>
          <w:rFonts w:ascii="Arial" w:hAnsi="Arial" w:cs="Arial"/>
        </w:rPr>
      </w:pPr>
    </w:p>
    <w:p w14:paraId="4B5E0404" w14:textId="77777777" w:rsidR="00A4259D" w:rsidRPr="00452D6E" w:rsidRDefault="00A4259D" w:rsidP="00452D6E">
      <w:pPr>
        <w:pStyle w:val="Akapitzlist"/>
        <w:ind w:left="1440"/>
        <w:jc w:val="both"/>
        <w:rPr>
          <w:rFonts w:ascii="Arial" w:hAnsi="Arial" w:cs="Arial"/>
        </w:rPr>
      </w:pPr>
    </w:p>
    <w:p w14:paraId="70CCD947" w14:textId="372B24C3" w:rsidR="00A4259D" w:rsidRPr="00452D6E" w:rsidRDefault="00A4259D" w:rsidP="00452D6E">
      <w:pPr>
        <w:pStyle w:val="Akapitzlist"/>
        <w:numPr>
          <w:ilvl w:val="0"/>
          <w:numId w:val="4"/>
        </w:numPr>
        <w:jc w:val="both"/>
        <w:rPr>
          <w:rFonts w:ascii="Arial" w:hAnsi="Arial" w:cs="Arial"/>
        </w:rPr>
      </w:pPr>
      <w:r w:rsidRPr="00452D6E">
        <w:rPr>
          <w:rFonts w:ascii="Arial" w:hAnsi="Arial" w:cs="Arial"/>
        </w:rPr>
        <w:t xml:space="preserve">Zamawiający przekaże Wykonawcy gotowe projekty reklam internetowych opisanych </w:t>
      </w:r>
      <w:r w:rsidR="00815260" w:rsidRPr="00452D6E">
        <w:rPr>
          <w:rFonts w:ascii="Arial" w:hAnsi="Arial" w:cs="Arial"/>
        </w:rPr>
        <w:br/>
      </w:r>
      <w:r w:rsidRPr="00452D6E">
        <w:rPr>
          <w:rFonts w:ascii="Arial" w:hAnsi="Arial" w:cs="Arial"/>
        </w:rPr>
        <w:t xml:space="preserve">w </w:t>
      </w:r>
      <w:r w:rsidR="002510C7" w:rsidRPr="00452D6E">
        <w:rPr>
          <w:rFonts w:ascii="Arial" w:hAnsi="Arial" w:cs="Arial"/>
        </w:rPr>
        <w:t>pkt. 2 (</w:t>
      </w:r>
      <w:r w:rsidRPr="00452D6E">
        <w:rPr>
          <w:rFonts w:ascii="Arial" w:hAnsi="Arial" w:cs="Arial"/>
        </w:rPr>
        <w:t>tabel</w:t>
      </w:r>
      <w:r w:rsidR="002510C7" w:rsidRPr="00452D6E">
        <w:rPr>
          <w:rFonts w:ascii="Arial" w:hAnsi="Arial" w:cs="Arial"/>
        </w:rPr>
        <w:t>e</w:t>
      </w:r>
      <w:r w:rsidRPr="00452D6E">
        <w:rPr>
          <w:rFonts w:ascii="Arial" w:hAnsi="Arial" w:cs="Arial"/>
        </w:rPr>
        <w:t xml:space="preserve"> A i B</w:t>
      </w:r>
      <w:r w:rsidR="002510C7" w:rsidRPr="00452D6E">
        <w:rPr>
          <w:rFonts w:ascii="Arial" w:hAnsi="Arial" w:cs="Arial"/>
        </w:rPr>
        <w:t>)</w:t>
      </w:r>
      <w:r w:rsidRPr="00452D6E">
        <w:rPr>
          <w:rFonts w:ascii="Arial" w:hAnsi="Arial" w:cs="Arial"/>
        </w:rPr>
        <w:t>. Wykonawca może zaproponować dodatkowe formy reklamowe.</w:t>
      </w:r>
    </w:p>
    <w:p w14:paraId="5CF5A218" w14:textId="5E9D7634" w:rsidR="00A4259D" w:rsidRPr="00452D6E" w:rsidRDefault="00A4259D" w:rsidP="00452D6E">
      <w:pPr>
        <w:pStyle w:val="Akapitzlist"/>
        <w:numPr>
          <w:ilvl w:val="0"/>
          <w:numId w:val="4"/>
        </w:numPr>
        <w:jc w:val="both"/>
        <w:rPr>
          <w:rFonts w:ascii="Arial" w:hAnsi="Arial" w:cs="Arial"/>
        </w:rPr>
      </w:pPr>
      <w:r w:rsidRPr="00452D6E">
        <w:rPr>
          <w:rFonts w:ascii="Arial" w:hAnsi="Arial" w:cs="Arial"/>
        </w:rPr>
        <w:t>Przekazanie reklam do operatorów, nadzór nad emisją.</w:t>
      </w:r>
    </w:p>
    <w:p w14:paraId="59CC838D" w14:textId="77777777" w:rsidR="002510C7" w:rsidRPr="00452D6E" w:rsidRDefault="002510C7" w:rsidP="00452D6E">
      <w:pPr>
        <w:pStyle w:val="Akapitzlist"/>
        <w:jc w:val="both"/>
        <w:rPr>
          <w:rFonts w:ascii="Arial" w:hAnsi="Arial" w:cs="Arial"/>
        </w:rPr>
      </w:pPr>
    </w:p>
    <w:p w14:paraId="565847B0" w14:textId="77777777" w:rsidR="00A4259D" w:rsidRPr="00452D6E" w:rsidRDefault="00A4259D" w:rsidP="00452D6E">
      <w:pPr>
        <w:pStyle w:val="Akapitzlist"/>
        <w:ind w:left="1440"/>
        <w:jc w:val="both"/>
        <w:rPr>
          <w:rFonts w:ascii="Arial" w:hAnsi="Arial" w:cs="Arial"/>
        </w:rPr>
      </w:pPr>
    </w:p>
    <w:p w14:paraId="13C30408" w14:textId="77777777" w:rsidR="00A4259D" w:rsidRPr="00452D6E" w:rsidRDefault="00A4259D" w:rsidP="00452D6E">
      <w:pPr>
        <w:pStyle w:val="Akapitzlist"/>
        <w:numPr>
          <w:ilvl w:val="0"/>
          <w:numId w:val="3"/>
        </w:numPr>
        <w:jc w:val="both"/>
        <w:rPr>
          <w:rFonts w:ascii="Arial" w:hAnsi="Arial" w:cs="Arial"/>
          <w:b/>
        </w:rPr>
      </w:pPr>
      <w:r w:rsidRPr="00452D6E">
        <w:rPr>
          <w:rFonts w:ascii="Arial" w:hAnsi="Arial" w:cs="Arial"/>
          <w:b/>
        </w:rPr>
        <w:t>Reklamy w radiu</w:t>
      </w:r>
    </w:p>
    <w:p w14:paraId="3B7E5942" w14:textId="77777777" w:rsidR="00A4259D" w:rsidRPr="00452D6E" w:rsidRDefault="00A4259D" w:rsidP="00452D6E">
      <w:pPr>
        <w:jc w:val="both"/>
        <w:rPr>
          <w:rFonts w:ascii="Arial" w:hAnsi="Arial" w:cs="Arial"/>
          <w:u w:val="single"/>
        </w:rPr>
      </w:pPr>
      <w:r w:rsidRPr="00452D6E">
        <w:rPr>
          <w:rFonts w:ascii="Arial" w:hAnsi="Arial" w:cs="Arial"/>
          <w:u w:val="single"/>
        </w:rPr>
        <w:t>Zakres prac:</w:t>
      </w:r>
    </w:p>
    <w:p w14:paraId="79331536" w14:textId="31A4044C" w:rsidR="00A4259D" w:rsidRPr="00452D6E" w:rsidRDefault="00A4259D" w:rsidP="00452D6E">
      <w:pPr>
        <w:pStyle w:val="Akapitzlist"/>
        <w:numPr>
          <w:ilvl w:val="0"/>
          <w:numId w:val="13"/>
        </w:numPr>
        <w:jc w:val="both"/>
        <w:rPr>
          <w:rFonts w:ascii="Arial" w:hAnsi="Arial" w:cs="Arial"/>
        </w:rPr>
      </w:pPr>
      <w:r w:rsidRPr="00452D6E">
        <w:rPr>
          <w:rFonts w:ascii="Arial" w:hAnsi="Arial" w:cs="Arial"/>
        </w:rPr>
        <w:t>Zakup czasu antenowego u nadawców zgodnie ze specyfikacją (wszelkie ustalenia formalne)</w:t>
      </w:r>
      <w:r w:rsidR="00457BD7" w:rsidRPr="00452D6E">
        <w:rPr>
          <w:rFonts w:ascii="Arial" w:hAnsi="Arial" w:cs="Arial"/>
        </w:rPr>
        <w:t>.</w:t>
      </w:r>
    </w:p>
    <w:p w14:paraId="37C1A976" w14:textId="142422E6" w:rsidR="00A4259D" w:rsidRPr="00452D6E" w:rsidRDefault="00A4259D" w:rsidP="00452D6E">
      <w:pPr>
        <w:pStyle w:val="Akapitzlist"/>
        <w:numPr>
          <w:ilvl w:val="0"/>
          <w:numId w:val="13"/>
        </w:numPr>
        <w:jc w:val="both"/>
        <w:rPr>
          <w:rFonts w:ascii="Arial" w:hAnsi="Arial" w:cs="Arial"/>
        </w:rPr>
      </w:pPr>
      <w:r w:rsidRPr="00452D6E">
        <w:rPr>
          <w:rFonts w:ascii="Arial" w:hAnsi="Arial" w:cs="Arial"/>
        </w:rPr>
        <w:t>Emisja 30 sekundow</w:t>
      </w:r>
      <w:r w:rsidR="003921FC" w:rsidRPr="00452D6E">
        <w:rPr>
          <w:rFonts w:ascii="Arial" w:hAnsi="Arial" w:cs="Arial"/>
        </w:rPr>
        <w:t>ych</w:t>
      </w:r>
      <w:r w:rsidRPr="00452D6E">
        <w:rPr>
          <w:rFonts w:ascii="Arial" w:hAnsi="Arial" w:cs="Arial"/>
        </w:rPr>
        <w:t xml:space="preserve"> spot</w:t>
      </w:r>
      <w:r w:rsidR="003921FC" w:rsidRPr="00452D6E">
        <w:rPr>
          <w:rFonts w:ascii="Arial" w:hAnsi="Arial" w:cs="Arial"/>
        </w:rPr>
        <w:t>ów</w:t>
      </w:r>
      <w:r w:rsidRPr="00452D6E">
        <w:rPr>
          <w:rFonts w:ascii="Arial" w:hAnsi="Arial" w:cs="Arial"/>
        </w:rPr>
        <w:t xml:space="preserve"> w nie więcej niż 8 i nie mniej niż w 4 regionalnych i/lub lokalnych stacjach radiowych o charakterze informacyjno-rozrywkowym, obejmującym swoim zasięgiem GZM</w:t>
      </w:r>
      <w:r w:rsidR="00525306" w:rsidRPr="00452D6E">
        <w:rPr>
          <w:rFonts w:ascii="Arial" w:hAnsi="Arial" w:cs="Arial"/>
        </w:rPr>
        <w:t xml:space="preserve"> i/lub </w:t>
      </w:r>
      <w:r w:rsidR="00EE526C" w:rsidRPr="00452D6E">
        <w:rPr>
          <w:rFonts w:ascii="Arial" w:hAnsi="Arial" w:cs="Arial"/>
        </w:rPr>
        <w:t>wybrane miasta GZM (w tym także regionalnych rozgłośniach stacji ogólnopolskich/</w:t>
      </w:r>
      <w:proofErr w:type="spellStart"/>
      <w:r w:rsidR="00EE526C" w:rsidRPr="00452D6E">
        <w:rPr>
          <w:rFonts w:ascii="Arial" w:hAnsi="Arial" w:cs="Arial"/>
        </w:rPr>
        <w:t>multiregionalnych</w:t>
      </w:r>
      <w:proofErr w:type="spellEnd"/>
      <w:r w:rsidR="00EE526C" w:rsidRPr="00452D6E">
        <w:rPr>
          <w:rFonts w:ascii="Arial" w:hAnsi="Arial" w:cs="Arial"/>
        </w:rPr>
        <w:t>).</w:t>
      </w:r>
    </w:p>
    <w:p w14:paraId="1B8EDCA0" w14:textId="0D7E675F" w:rsidR="00A4259D" w:rsidRPr="00452D6E" w:rsidRDefault="00A4259D" w:rsidP="00452D6E">
      <w:pPr>
        <w:pStyle w:val="Akapitzlist"/>
        <w:numPr>
          <w:ilvl w:val="0"/>
          <w:numId w:val="13"/>
        </w:numPr>
        <w:jc w:val="both"/>
        <w:rPr>
          <w:rFonts w:ascii="Arial" w:hAnsi="Arial" w:cs="Arial"/>
        </w:rPr>
      </w:pPr>
      <w:r w:rsidRPr="00452D6E">
        <w:rPr>
          <w:rFonts w:ascii="Arial" w:hAnsi="Arial" w:cs="Arial"/>
        </w:rPr>
        <w:t xml:space="preserve">Czas emisji: </w:t>
      </w:r>
      <w:proofErr w:type="spellStart"/>
      <w:r w:rsidR="00B73231" w:rsidRPr="00452D6E">
        <w:rPr>
          <w:rFonts w:ascii="Arial" w:hAnsi="Arial" w:cs="Arial"/>
        </w:rPr>
        <w:t>flight</w:t>
      </w:r>
      <w:proofErr w:type="spellEnd"/>
      <w:r w:rsidR="00B73231" w:rsidRPr="00452D6E">
        <w:rPr>
          <w:rFonts w:ascii="Arial" w:hAnsi="Arial" w:cs="Arial"/>
        </w:rPr>
        <w:t xml:space="preserve"> nr 1: </w:t>
      </w:r>
      <w:r w:rsidRPr="00452D6E">
        <w:rPr>
          <w:rFonts w:ascii="Arial" w:hAnsi="Arial" w:cs="Arial"/>
        </w:rPr>
        <w:t xml:space="preserve">od 1 do </w:t>
      </w:r>
      <w:r w:rsidR="00072E0C" w:rsidRPr="00452D6E">
        <w:rPr>
          <w:rFonts w:ascii="Arial" w:hAnsi="Arial" w:cs="Arial"/>
        </w:rPr>
        <w:t xml:space="preserve">7 </w:t>
      </w:r>
      <w:r w:rsidR="00616BFF" w:rsidRPr="00452D6E">
        <w:rPr>
          <w:rFonts w:ascii="Arial" w:hAnsi="Arial" w:cs="Arial"/>
        </w:rPr>
        <w:t>lipca 2019 r.</w:t>
      </w:r>
      <w:r w:rsidR="009112B1" w:rsidRPr="00452D6E">
        <w:rPr>
          <w:rFonts w:ascii="Arial" w:hAnsi="Arial" w:cs="Arial"/>
        </w:rPr>
        <w:t xml:space="preserve">, </w:t>
      </w:r>
      <w:proofErr w:type="spellStart"/>
      <w:r w:rsidR="009112B1" w:rsidRPr="00452D6E">
        <w:rPr>
          <w:rFonts w:ascii="Arial" w:hAnsi="Arial" w:cs="Arial"/>
        </w:rPr>
        <w:t>flight</w:t>
      </w:r>
      <w:proofErr w:type="spellEnd"/>
      <w:r w:rsidR="009112B1" w:rsidRPr="00452D6E">
        <w:rPr>
          <w:rFonts w:ascii="Arial" w:hAnsi="Arial" w:cs="Arial"/>
        </w:rPr>
        <w:t xml:space="preserve"> nr 2: od 8 </w:t>
      </w:r>
      <w:r w:rsidR="00FB52B4" w:rsidRPr="00452D6E">
        <w:rPr>
          <w:rFonts w:ascii="Arial" w:hAnsi="Arial" w:cs="Arial"/>
        </w:rPr>
        <w:t xml:space="preserve">do 14 lipca 2019 r., </w:t>
      </w:r>
      <w:proofErr w:type="spellStart"/>
      <w:r w:rsidR="00FB52B4" w:rsidRPr="00452D6E">
        <w:rPr>
          <w:rFonts w:ascii="Arial" w:hAnsi="Arial" w:cs="Arial"/>
        </w:rPr>
        <w:t>flight</w:t>
      </w:r>
      <w:proofErr w:type="spellEnd"/>
      <w:r w:rsidR="00FB52B4" w:rsidRPr="00452D6E">
        <w:rPr>
          <w:rFonts w:ascii="Arial" w:hAnsi="Arial" w:cs="Arial"/>
        </w:rPr>
        <w:t xml:space="preserve"> nr 3: od 15 do 21</w:t>
      </w:r>
      <w:r w:rsidRPr="00452D6E">
        <w:rPr>
          <w:rFonts w:ascii="Arial" w:hAnsi="Arial" w:cs="Arial"/>
        </w:rPr>
        <w:t xml:space="preserve"> </w:t>
      </w:r>
      <w:r w:rsidR="008B1B0D" w:rsidRPr="00452D6E">
        <w:rPr>
          <w:rFonts w:ascii="Arial" w:hAnsi="Arial" w:cs="Arial"/>
        </w:rPr>
        <w:t>lipca</w:t>
      </w:r>
      <w:r w:rsidRPr="00452D6E">
        <w:rPr>
          <w:rFonts w:ascii="Arial" w:hAnsi="Arial" w:cs="Arial"/>
        </w:rPr>
        <w:t xml:space="preserve"> 2019</w:t>
      </w:r>
      <w:r w:rsidR="008B1B0D" w:rsidRPr="00452D6E">
        <w:rPr>
          <w:rFonts w:ascii="Arial" w:hAnsi="Arial" w:cs="Arial"/>
        </w:rPr>
        <w:t xml:space="preserve"> r</w:t>
      </w:r>
      <w:r w:rsidRPr="00452D6E">
        <w:rPr>
          <w:rFonts w:ascii="Arial" w:hAnsi="Arial" w:cs="Arial"/>
        </w:rPr>
        <w:t xml:space="preserve">. Harmonogram kampanii radiowej powinien zakładać większą intensywność spotów w trakcie </w:t>
      </w:r>
      <w:r w:rsidR="00676D40" w:rsidRPr="00452D6E">
        <w:rPr>
          <w:rFonts w:ascii="Arial" w:hAnsi="Arial" w:cs="Arial"/>
        </w:rPr>
        <w:t xml:space="preserve">realizacji </w:t>
      </w:r>
      <w:proofErr w:type="spellStart"/>
      <w:r w:rsidR="00676D40" w:rsidRPr="00452D6E">
        <w:rPr>
          <w:rFonts w:ascii="Arial" w:hAnsi="Arial" w:cs="Arial"/>
        </w:rPr>
        <w:t>flightu</w:t>
      </w:r>
      <w:proofErr w:type="spellEnd"/>
      <w:r w:rsidR="00676D40" w:rsidRPr="00452D6E">
        <w:rPr>
          <w:rFonts w:ascii="Arial" w:hAnsi="Arial" w:cs="Arial"/>
        </w:rPr>
        <w:t xml:space="preserve"> nr 1 i 2 oraz </w:t>
      </w:r>
      <w:r w:rsidRPr="00452D6E">
        <w:rPr>
          <w:rFonts w:ascii="Arial" w:hAnsi="Arial" w:cs="Arial"/>
        </w:rPr>
        <w:t>pasm o</w:t>
      </w:r>
      <w:r w:rsidR="005C189E">
        <w:rPr>
          <w:rFonts w:ascii="Arial" w:hAnsi="Arial" w:cs="Arial"/>
        </w:rPr>
        <w:t> </w:t>
      </w:r>
      <w:r w:rsidRPr="00452D6E">
        <w:rPr>
          <w:rFonts w:ascii="Arial" w:hAnsi="Arial" w:cs="Arial"/>
        </w:rPr>
        <w:t>największej słuchalności (poranne i popołudniowe)</w:t>
      </w:r>
      <w:r w:rsidR="006A3CAF" w:rsidRPr="00452D6E">
        <w:rPr>
          <w:rFonts w:ascii="Arial" w:hAnsi="Arial" w:cs="Arial"/>
        </w:rPr>
        <w:t>.</w:t>
      </w:r>
    </w:p>
    <w:p w14:paraId="52B2A7E9" w14:textId="08F5C1FC" w:rsidR="00A4259D" w:rsidRPr="00452D6E" w:rsidRDefault="00A4259D" w:rsidP="00452D6E">
      <w:pPr>
        <w:pStyle w:val="Akapitzlist"/>
        <w:numPr>
          <w:ilvl w:val="0"/>
          <w:numId w:val="13"/>
        </w:numPr>
        <w:jc w:val="both"/>
        <w:rPr>
          <w:rFonts w:ascii="Arial" w:hAnsi="Arial" w:cs="Arial"/>
        </w:rPr>
      </w:pPr>
      <w:r w:rsidRPr="00452D6E">
        <w:rPr>
          <w:rFonts w:ascii="Arial" w:hAnsi="Arial" w:cs="Arial"/>
        </w:rPr>
        <w:t xml:space="preserve">Minimalne parametry kampanii radiowej: zasięg 1+ na poziomie co najmniej 79%, zasięg 3+ na poziomie co najmniej 63,5%, zasięg 5+ na poziomie co najmniej 56,8%, zasięg 10+ na poziomie co najmniej 30,8%, GRP co najmniej 1096, OTH co najmniej 13,8. </w:t>
      </w:r>
      <w:r w:rsidR="004230A3" w:rsidRPr="00452D6E">
        <w:rPr>
          <w:rFonts w:ascii="Arial" w:hAnsi="Arial" w:cs="Arial"/>
        </w:rPr>
        <w:t>Minimum 50% emisji spotów w tzw. „</w:t>
      </w:r>
      <w:proofErr w:type="spellStart"/>
      <w:r w:rsidR="004230A3" w:rsidRPr="00452D6E">
        <w:rPr>
          <w:rFonts w:ascii="Arial" w:hAnsi="Arial" w:cs="Arial"/>
        </w:rPr>
        <w:t>drive</w:t>
      </w:r>
      <w:proofErr w:type="spellEnd"/>
      <w:r w:rsidR="004230A3" w:rsidRPr="00452D6E">
        <w:rPr>
          <w:rFonts w:ascii="Arial" w:hAnsi="Arial" w:cs="Arial"/>
        </w:rPr>
        <w:t xml:space="preserve"> </w:t>
      </w:r>
      <w:proofErr w:type="spellStart"/>
      <w:r w:rsidR="004230A3" w:rsidRPr="00452D6E">
        <w:rPr>
          <w:rFonts w:ascii="Arial" w:hAnsi="Arial" w:cs="Arial"/>
        </w:rPr>
        <w:t>time</w:t>
      </w:r>
      <w:proofErr w:type="spellEnd"/>
      <w:r w:rsidR="004230A3" w:rsidRPr="00452D6E">
        <w:rPr>
          <w:rFonts w:ascii="Arial" w:hAnsi="Arial" w:cs="Arial"/>
        </w:rPr>
        <w:t xml:space="preserve">” (w godzinach: 6:00-10:00 i 15:00-19:00). </w:t>
      </w:r>
      <w:r w:rsidRPr="00452D6E">
        <w:rPr>
          <w:rFonts w:ascii="Arial" w:hAnsi="Arial" w:cs="Arial"/>
        </w:rPr>
        <w:t xml:space="preserve">Wskaźniki w grupie aglomeracja śląska, </w:t>
      </w:r>
      <w:r w:rsidR="004E670B" w:rsidRPr="00452D6E">
        <w:rPr>
          <w:rFonts w:ascii="Arial" w:hAnsi="Arial" w:cs="Arial"/>
        </w:rPr>
        <w:t xml:space="preserve">wiek: </w:t>
      </w:r>
      <w:r w:rsidRPr="00452D6E">
        <w:rPr>
          <w:rFonts w:ascii="Arial" w:hAnsi="Arial" w:cs="Arial"/>
        </w:rPr>
        <w:t>25-55, dochód na gospodarstwo</w:t>
      </w:r>
      <w:r w:rsidR="004E670B" w:rsidRPr="00452D6E">
        <w:rPr>
          <w:rFonts w:ascii="Arial" w:hAnsi="Arial" w:cs="Arial"/>
        </w:rPr>
        <w:t>:</w:t>
      </w:r>
      <w:r w:rsidRPr="00452D6E">
        <w:rPr>
          <w:rFonts w:ascii="Arial" w:hAnsi="Arial" w:cs="Arial"/>
        </w:rPr>
        <w:t xml:space="preserve"> 5000+</w:t>
      </w:r>
      <w:r w:rsidR="001F770D" w:rsidRPr="00452D6E">
        <w:rPr>
          <w:rFonts w:ascii="Arial" w:hAnsi="Arial" w:cs="Arial"/>
        </w:rPr>
        <w:t>.</w:t>
      </w:r>
      <w:r w:rsidR="00656CEB" w:rsidRPr="00452D6E">
        <w:rPr>
          <w:rFonts w:ascii="Arial" w:hAnsi="Arial" w:cs="Arial"/>
        </w:rPr>
        <w:t xml:space="preserve"> Fala półroczna wrzesień 2018 r. – luty 2019 r.</w:t>
      </w:r>
    </w:p>
    <w:p w14:paraId="2AE081EB" w14:textId="77777777" w:rsidR="00A4259D" w:rsidRPr="00452D6E" w:rsidRDefault="00A4259D" w:rsidP="00452D6E">
      <w:pPr>
        <w:pStyle w:val="Akapitzlist"/>
        <w:numPr>
          <w:ilvl w:val="0"/>
          <w:numId w:val="13"/>
        </w:numPr>
        <w:jc w:val="both"/>
        <w:rPr>
          <w:rFonts w:ascii="Arial" w:hAnsi="Arial" w:cs="Arial"/>
        </w:rPr>
      </w:pPr>
      <w:r w:rsidRPr="00452D6E">
        <w:rPr>
          <w:rFonts w:ascii="Arial" w:hAnsi="Arial" w:cs="Arial"/>
        </w:rPr>
        <w:t>Wykonawca zobowiązany jest do dołączenia do oferty siatki spotów wraz z wyliczonymi parametrami kampanii.</w:t>
      </w:r>
    </w:p>
    <w:p w14:paraId="01E4D9E9" w14:textId="17119E24" w:rsidR="00A4259D" w:rsidRPr="00452D6E" w:rsidRDefault="00A4259D" w:rsidP="00452D6E">
      <w:pPr>
        <w:pStyle w:val="Akapitzlist"/>
        <w:numPr>
          <w:ilvl w:val="0"/>
          <w:numId w:val="13"/>
        </w:numPr>
        <w:jc w:val="both"/>
        <w:rPr>
          <w:rFonts w:ascii="Arial" w:hAnsi="Arial" w:cs="Arial"/>
        </w:rPr>
      </w:pPr>
      <w:r w:rsidRPr="00452D6E">
        <w:rPr>
          <w:rFonts w:ascii="Arial" w:hAnsi="Arial" w:cs="Arial"/>
        </w:rPr>
        <w:t xml:space="preserve">Zamawiający przekaże Wykonawcy </w:t>
      </w:r>
      <w:r w:rsidR="00DA1C6D" w:rsidRPr="00452D6E">
        <w:rPr>
          <w:rFonts w:ascii="Arial" w:hAnsi="Arial" w:cs="Arial"/>
        </w:rPr>
        <w:t>maksymalnie</w:t>
      </w:r>
      <w:r w:rsidR="008C189F" w:rsidRPr="00452D6E">
        <w:rPr>
          <w:rFonts w:ascii="Arial" w:hAnsi="Arial" w:cs="Arial"/>
        </w:rPr>
        <w:t xml:space="preserve"> </w:t>
      </w:r>
      <w:r w:rsidR="0043277E" w:rsidRPr="00452D6E">
        <w:rPr>
          <w:rFonts w:ascii="Arial" w:hAnsi="Arial" w:cs="Arial"/>
        </w:rPr>
        <w:t xml:space="preserve">3 </w:t>
      </w:r>
      <w:r w:rsidR="009F72F0" w:rsidRPr="00452D6E">
        <w:rPr>
          <w:rFonts w:ascii="Arial" w:hAnsi="Arial" w:cs="Arial"/>
        </w:rPr>
        <w:t>różn</w:t>
      </w:r>
      <w:r w:rsidR="00DA1C6D" w:rsidRPr="00452D6E">
        <w:rPr>
          <w:rFonts w:ascii="Arial" w:hAnsi="Arial" w:cs="Arial"/>
        </w:rPr>
        <w:t>e</w:t>
      </w:r>
      <w:r w:rsidR="009F72F0" w:rsidRPr="00452D6E">
        <w:rPr>
          <w:rFonts w:ascii="Arial" w:hAnsi="Arial" w:cs="Arial"/>
        </w:rPr>
        <w:t xml:space="preserve"> </w:t>
      </w:r>
      <w:r w:rsidRPr="00452D6E">
        <w:rPr>
          <w:rFonts w:ascii="Arial" w:hAnsi="Arial" w:cs="Arial"/>
        </w:rPr>
        <w:t>30 sekundow</w:t>
      </w:r>
      <w:r w:rsidR="00DA1C6D" w:rsidRPr="00452D6E">
        <w:rPr>
          <w:rFonts w:ascii="Arial" w:hAnsi="Arial" w:cs="Arial"/>
        </w:rPr>
        <w:t>e</w:t>
      </w:r>
      <w:r w:rsidRPr="00452D6E">
        <w:rPr>
          <w:rFonts w:ascii="Arial" w:hAnsi="Arial" w:cs="Arial"/>
        </w:rPr>
        <w:t xml:space="preserve"> spot</w:t>
      </w:r>
      <w:r w:rsidR="00DA1C6D" w:rsidRPr="00452D6E">
        <w:rPr>
          <w:rFonts w:ascii="Arial" w:hAnsi="Arial" w:cs="Arial"/>
        </w:rPr>
        <w:t>y</w:t>
      </w:r>
      <w:r w:rsidRPr="00452D6E">
        <w:rPr>
          <w:rFonts w:ascii="Arial" w:hAnsi="Arial" w:cs="Arial"/>
        </w:rPr>
        <w:t xml:space="preserve"> reklamo</w:t>
      </w:r>
      <w:r w:rsidR="00DA1C6D" w:rsidRPr="00452D6E">
        <w:rPr>
          <w:rFonts w:ascii="Arial" w:hAnsi="Arial" w:cs="Arial"/>
        </w:rPr>
        <w:t>we</w:t>
      </w:r>
      <w:r w:rsidR="00AF6604" w:rsidRPr="00452D6E">
        <w:rPr>
          <w:rFonts w:ascii="Arial" w:hAnsi="Arial" w:cs="Arial"/>
        </w:rPr>
        <w:t xml:space="preserve"> do emisji.</w:t>
      </w:r>
    </w:p>
    <w:p w14:paraId="62315AE7" w14:textId="100ED3FC" w:rsidR="00A4259D" w:rsidRPr="00452D6E" w:rsidRDefault="00A4259D" w:rsidP="00452D6E">
      <w:pPr>
        <w:pStyle w:val="Akapitzlist"/>
        <w:numPr>
          <w:ilvl w:val="0"/>
          <w:numId w:val="13"/>
        </w:numPr>
        <w:jc w:val="both"/>
        <w:rPr>
          <w:rFonts w:ascii="Arial" w:hAnsi="Arial" w:cs="Arial"/>
        </w:rPr>
      </w:pPr>
      <w:r w:rsidRPr="00452D6E">
        <w:rPr>
          <w:rFonts w:ascii="Arial" w:hAnsi="Arial" w:cs="Arial"/>
        </w:rPr>
        <w:t>Zamawiający nie dopuszcza emisji spotów reklamowych w rozgłośniach radia internetowego.</w:t>
      </w:r>
      <w:r w:rsidR="00F10F69" w:rsidRPr="00452D6E">
        <w:rPr>
          <w:rFonts w:ascii="Arial" w:hAnsi="Arial" w:cs="Arial"/>
        </w:rPr>
        <w:br/>
      </w:r>
    </w:p>
    <w:p w14:paraId="1A7942B6" w14:textId="77777777" w:rsidR="00A4259D" w:rsidRPr="00452D6E" w:rsidRDefault="00A4259D" w:rsidP="00452D6E">
      <w:pPr>
        <w:pStyle w:val="Akapitzlist"/>
        <w:numPr>
          <w:ilvl w:val="0"/>
          <w:numId w:val="3"/>
        </w:numPr>
        <w:jc w:val="both"/>
        <w:rPr>
          <w:rFonts w:ascii="Arial" w:hAnsi="Arial" w:cs="Arial"/>
          <w:b/>
        </w:rPr>
      </w:pPr>
      <w:r w:rsidRPr="00452D6E">
        <w:rPr>
          <w:rFonts w:ascii="Arial" w:hAnsi="Arial" w:cs="Arial"/>
          <w:b/>
        </w:rPr>
        <w:t>Reklamy w stacjach telewizyjnych</w:t>
      </w:r>
    </w:p>
    <w:p w14:paraId="3900FE15" w14:textId="77777777" w:rsidR="00A4259D" w:rsidRPr="00452D6E" w:rsidRDefault="00A4259D" w:rsidP="00452D6E">
      <w:pPr>
        <w:jc w:val="both"/>
        <w:rPr>
          <w:rFonts w:ascii="Arial" w:hAnsi="Arial" w:cs="Arial"/>
          <w:u w:val="single"/>
        </w:rPr>
      </w:pPr>
      <w:r w:rsidRPr="00452D6E">
        <w:rPr>
          <w:rFonts w:ascii="Arial" w:hAnsi="Arial" w:cs="Arial"/>
          <w:u w:val="single"/>
        </w:rPr>
        <w:t>Zakres prac:</w:t>
      </w:r>
    </w:p>
    <w:p w14:paraId="76204DC8" w14:textId="754E83B6" w:rsidR="00A4259D" w:rsidRPr="00452D6E" w:rsidRDefault="00A4259D" w:rsidP="00452D6E">
      <w:pPr>
        <w:pStyle w:val="Akapitzlist"/>
        <w:numPr>
          <w:ilvl w:val="0"/>
          <w:numId w:val="14"/>
        </w:numPr>
        <w:jc w:val="both"/>
        <w:rPr>
          <w:rFonts w:ascii="Arial" w:hAnsi="Arial" w:cs="Arial"/>
        </w:rPr>
      </w:pPr>
      <w:r w:rsidRPr="00452D6E">
        <w:rPr>
          <w:rFonts w:ascii="Arial" w:hAnsi="Arial" w:cs="Arial"/>
        </w:rPr>
        <w:t xml:space="preserve">Zakup czasu antenowego u nadawców zgodnie ze specyfikacją </w:t>
      </w:r>
      <w:r w:rsidR="002D358A" w:rsidRPr="00452D6E">
        <w:rPr>
          <w:rFonts w:ascii="Arial" w:hAnsi="Arial" w:cs="Arial"/>
        </w:rPr>
        <w:t>(</w:t>
      </w:r>
      <w:r w:rsidRPr="00452D6E">
        <w:rPr>
          <w:rFonts w:ascii="Arial" w:hAnsi="Arial" w:cs="Arial"/>
        </w:rPr>
        <w:t>wszelkie ustalenia formalne)</w:t>
      </w:r>
      <w:r w:rsidR="002D358A" w:rsidRPr="00452D6E">
        <w:rPr>
          <w:rFonts w:ascii="Arial" w:hAnsi="Arial" w:cs="Arial"/>
        </w:rPr>
        <w:t>.</w:t>
      </w:r>
    </w:p>
    <w:p w14:paraId="5054EFE9" w14:textId="45504F99" w:rsidR="00A4259D" w:rsidRDefault="002D358A" w:rsidP="00452D6E">
      <w:pPr>
        <w:pStyle w:val="Akapitzlist"/>
        <w:numPr>
          <w:ilvl w:val="0"/>
          <w:numId w:val="14"/>
        </w:numPr>
        <w:jc w:val="both"/>
        <w:rPr>
          <w:rFonts w:ascii="Arial" w:hAnsi="Arial" w:cs="Arial"/>
        </w:rPr>
      </w:pPr>
      <w:r w:rsidRPr="00452D6E">
        <w:rPr>
          <w:rFonts w:ascii="Arial" w:hAnsi="Arial" w:cs="Arial"/>
        </w:rPr>
        <w:t>Stacja</w:t>
      </w:r>
      <w:r w:rsidR="00A4259D" w:rsidRPr="00452D6E">
        <w:rPr>
          <w:rFonts w:ascii="Arial" w:hAnsi="Arial" w:cs="Arial"/>
        </w:rPr>
        <w:t>, czas emisji</w:t>
      </w:r>
      <w:r w:rsidRPr="00452D6E">
        <w:rPr>
          <w:rFonts w:ascii="Arial" w:hAnsi="Arial" w:cs="Arial"/>
        </w:rPr>
        <w:t>, format i ilość</w:t>
      </w:r>
      <w:r w:rsidR="00A4259D" w:rsidRPr="00452D6E">
        <w:rPr>
          <w:rFonts w:ascii="Arial" w:hAnsi="Arial" w:cs="Arial"/>
        </w:rPr>
        <w:t xml:space="preserve"> reklam telewizyjnych:</w:t>
      </w:r>
    </w:p>
    <w:p w14:paraId="350A813E" w14:textId="77777777" w:rsidR="005C189E" w:rsidRPr="00452D6E" w:rsidRDefault="005C189E" w:rsidP="005C189E">
      <w:pPr>
        <w:pStyle w:val="Akapitzlist"/>
        <w:jc w:val="both"/>
        <w:rPr>
          <w:rFonts w:ascii="Arial" w:hAnsi="Arial" w:cs="Arial"/>
        </w:rPr>
      </w:pPr>
    </w:p>
    <w:p w14:paraId="65849A07" w14:textId="77777777" w:rsidR="00A4259D" w:rsidRPr="00452D6E" w:rsidRDefault="00A4259D" w:rsidP="00452D6E">
      <w:pPr>
        <w:pStyle w:val="Akapitzlist"/>
        <w:jc w:val="both"/>
        <w:rPr>
          <w:rFonts w:ascii="Arial" w:hAnsi="Arial" w:cs="Arial"/>
        </w:rPr>
      </w:pPr>
    </w:p>
    <w:tbl>
      <w:tblPr>
        <w:tblStyle w:val="Tabela-Siatka"/>
        <w:tblW w:w="9067" w:type="dxa"/>
        <w:tblInd w:w="-5" w:type="dxa"/>
        <w:tblLook w:val="04A0" w:firstRow="1" w:lastRow="0" w:firstColumn="1" w:lastColumn="0" w:noHBand="0" w:noVBand="1"/>
      </w:tblPr>
      <w:tblGrid>
        <w:gridCol w:w="550"/>
        <w:gridCol w:w="2068"/>
        <w:gridCol w:w="2515"/>
        <w:gridCol w:w="1025"/>
        <w:gridCol w:w="1082"/>
        <w:gridCol w:w="901"/>
        <w:gridCol w:w="926"/>
      </w:tblGrid>
      <w:tr w:rsidR="00A4259D" w:rsidRPr="00452D6E" w14:paraId="10B12E8A" w14:textId="77777777" w:rsidTr="00284325">
        <w:tc>
          <w:tcPr>
            <w:tcW w:w="564" w:type="dxa"/>
          </w:tcPr>
          <w:p w14:paraId="2B15FD53" w14:textId="77777777" w:rsidR="00A4259D" w:rsidRPr="00452D6E" w:rsidRDefault="00A4259D" w:rsidP="00452D6E">
            <w:pPr>
              <w:pStyle w:val="Akapitzlist"/>
              <w:ind w:left="0"/>
              <w:jc w:val="both"/>
              <w:rPr>
                <w:rFonts w:ascii="Arial" w:hAnsi="Arial" w:cs="Arial"/>
              </w:rPr>
            </w:pPr>
          </w:p>
        </w:tc>
        <w:tc>
          <w:tcPr>
            <w:tcW w:w="2118" w:type="dxa"/>
          </w:tcPr>
          <w:p w14:paraId="05A41985" w14:textId="77777777" w:rsidR="00A4259D" w:rsidRPr="00452D6E" w:rsidRDefault="00A4259D" w:rsidP="00452D6E">
            <w:pPr>
              <w:pStyle w:val="Akapitzlist"/>
              <w:ind w:left="0"/>
              <w:jc w:val="both"/>
              <w:rPr>
                <w:rFonts w:ascii="Arial" w:hAnsi="Arial" w:cs="Arial"/>
                <w:b/>
              </w:rPr>
            </w:pPr>
            <w:r w:rsidRPr="00452D6E">
              <w:rPr>
                <w:rFonts w:ascii="Arial" w:hAnsi="Arial" w:cs="Arial"/>
                <w:b/>
              </w:rPr>
              <w:t>Stacja telewizyjna</w:t>
            </w:r>
          </w:p>
        </w:tc>
        <w:tc>
          <w:tcPr>
            <w:tcW w:w="2563" w:type="dxa"/>
          </w:tcPr>
          <w:p w14:paraId="0373B7EC" w14:textId="07DB3905" w:rsidR="00A4259D" w:rsidRPr="00452D6E" w:rsidRDefault="00A4259D" w:rsidP="00452D6E">
            <w:pPr>
              <w:pStyle w:val="Akapitzlist"/>
              <w:ind w:left="0"/>
              <w:jc w:val="both"/>
              <w:rPr>
                <w:rFonts w:ascii="Arial" w:hAnsi="Arial" w:cs="Arial"/>
                <w:b/>
              </w:rPr>
            </w:pPr>
            <w:r w:rsidRPr="00452D6E">
              <w:rPr>
                <w:rFonts w:ascii="Arial" w:hAnsi="Arial" w:cs="Arial"/>
                <w:b/>
              </w:rPr>
              <w:t>Rekomendowan</w:t>
            </w:r>
            <w:r w:rsidR="00284325" w:rsidRPr="00452D6E">
              <w:rPr>
                <w:rFonts w:ascii="Arial" w:hAnsi="Arial" w:cs="Arial"/>
                <w:b/>
              </w:rPr>
              <w:t>y czas</w:t>
            </w:r>
            <w:r w:rsidRPr="00452D6E">
              <w:rPr>
                <w:rFonts w:ascii="Arial" w:hAnsi="Arial" w:cs="Arial"/>
                <w:b/>
              </w:rPr>
              <w:t xml:space="preserve"> emisji</w:t>
            </w:r>
          </w:p>
        </w:tc>
        <w:tc>
          <w:tcPr>
            <w:tcW w:w="1031" w:type="dxa"/>
          </w:tcPr>
          <w:p w14:paraId="0963797B" w14:textId="77777777" w:rsidR="00A4259D" w:rsidRPr="00452D6E" w:rsidRDefault="00A4259D" w:rsidP="00452D6E">
            <w:pPr>
              <w:pStyle w:val="Akapitzlist"/>
              <w:ind w:left="0"/>
              <w:jc w:val="both"/>
              <w:rPr>
                <w:rFonts w:ascii="Arial" w:hAnsi="Arial" w:cs="Arial"/>
                <w:b/>
              </w:rPr>
            </w:pPr>
            <w:r w:rsidRPr="00452D6E">
              <w:rPr>
                <w:rFonts w:ascii="Arial" w:hAnsi="Arial" w:cs="Arial"/>
                <w:b/>
              </w:rPr>
              <w:t>Format</w:t>
            </w:r>
          </w:p>
        </w:tc>
        <w:tc>
          <w:tcPr>
            <w:tcW w:w="1095" w:type="dxa"/>
          </w:tcPr>
          <w:p w14:paraId="4838259F" w14:textId="77777777" w:rsidR="00A4259D" w:rsidRPr="00452D6E" w:rsidRDefault="00A4259D" w:rsidP="00452D6E">
            <w:pPr>
              <w:pStyle w:val="Akapitzlist"/>
              <w:ind w:left="0"/>
              <w:jc w:val="both"/>
              <w:rPr>
                <w:rFonts w:ascii="Arial" w:hAnsi="Arial" w:cs="Arial"/>
                <w:b/>
              </w:rPr>
            </w:pPr>
            <w:r w:rsidRPr="00452D6E">
              <w:rPr>
                <w:rFonts w:ascii="Arial" w:hAnsi="Arial" w:cs="Arial"/>
                <w:b/>
              </w:rPr>
              <w:t>Termin emisji</w:t>
            </w:r>
          </w:p>
        </w:tc>
        <w:tc>
          <w:tcPr>
            <w:tcW w:w="802" w:type="dxa"/>
          </w:tcPr>
          <w:p w14:paraId="2D08189C" w14:textId="77777777" w:rsidR="00A4259D" w:rsidRPr="00452D6E" w:rsidRDefault="00A4259D" w:rsidP="00452D6E">
            <w:pPr>
              <w:pStyle w:val="Akapitzlist"/>
              <w:ind w:left="0"/>
              <w:jc w:val="both"/>
              <w:rPr>
                <w:rFonts w:ascii="Arial" w:hAnsi="Arial" w:cs="Arial"/>
                <w:b/>
              </w:rPr>
            </w:pPr>
            <w:r w:rsidRPr="00452D6E">
              <w:rPr>
                <w:rFonts w:ascii="Arial" w:hAnsi="Arial" w:cs="Arial"/>
                <w:b/>
              </w:rPr>
              <w:t>Liczba dni</w:t>
            </w:r>
          </w:p>
        </w:tc>
        <w:tc>
          <w:tcPr>
            <w:tcW w:w="894" w:type="dxa"/>
          </w:tcPr>
          <w:p w14:paraId="2AA4D5F7" w14:textId="77777777" w:rsidR="00A4259D" w:rsidRPr="00452D6E" w:rsidRDefault="00A4259D" w:rsidP="00452D6E">
            <w:pPr>
              <w:pStyle w:val="Akapitzlist"/>
              <w:ind w:left="0"/>
              <w:jc w:val="both"/>
              <w:rPr>
                <w:rFonts w:ascii="Arial" w:hAnsi="Arial" w:cs="Arial"/>
                <w:b/>
              </w:rPr>
            </w:pPr>
            <w:r w:rsidRPr="00452D6E">
              <w:rPr>
                <w:rFonts w:ascii="Arial" w:hAnsi="Arial" w:cs="Arial"/>
                <w:b/>
              </w:rPr>
              <w:t>Razem liczba emisji</w:t>
            </w:r>
          </w:p>
        </w:tc>
      </w:tr>
      <w:tr w:rsidR="00A4259D" w:rsidRPr="00452D6E" w14:paraId="53CE786A" w14:textId="77777777" w:rsidTr="00284325">
        <w:tc>
          <w:tcPr>
            <w:tcW w:w="564" w:type="dxa"/>
          </w:tcPr>
          <w:p w14:paraId="78531462" w14:textId="77777777" w:rsidR="00A4259D" w:rsidRPr="00452D6E" w:rsidRDefault="00A4259D" w:rsidP="00452D6E">
            <w:pPr>
              <w:pStyle w:val="Akapitzlist"/>
              <w:ind w:left="0"/>
              <w:jc w:val="both"/>
              <w:rPr>
                <w:rFonts w:ascii="Arial" w:hAnsi="Arial" w:cs="Arial"/>
              </w:rPr>
            </w:pPr>
            <w:r w:rsidRPr="00452D6E">
              <w:rPr>
                <w:rFonts w:ascii="Arial" w:hAnsi="Arial" w:cs="Arial"/>
              </w:rPr>
              <w:t>1.</w:t>
            </w:r>
          </w:p>
        </w:tc>
        <w:tc>
          <w:tcPr>
            <w:tcW w:w="2118" w:type="dxa"/>
          </w:tcPr>
          <w:p w14:paraId="2641F2E8" w14:textId="757CE239" w:rsidR="00A4259D" w:rsidRPr="00452D6E" w:rsidRDefault="00A4259D" w:rsidP="00452D6E">
            <w:pPr>
              <w:pStyle w:val="Akapitzlist"/>
              <w:ind w:left="0"/>
              <w:jc w:val="both"/>
              <w:rPr>
                <w:rFonts w:ascii="Arial" w:hAnsi="Arial" w:cs="Arial"/>
              </w:rPr>
            </w:pPr>
            <w:r w:rsidRPr="00452D6E">
              <w:rPr>
                <w:rFonts w:ascii="Arial" w:hAnsi="Arial" w:cs="Arial"/>
              </w:rPr>
              <w:t xml:space="preserve">Dwie stacje telewizyjne posiadające obowiązującą koncesję Krajowej Rady Radiofonii </w:t>
            </w:r>
            <w:r w:rsidR="00085EEF" w:rsidRPr="00452D6E">
              <w:rPr>
                <w:rFonts w:ascii="Arial" w:hAnsi="Arial" w:cs="Arial"/>
              </w:rPr>
              <w:br/>
            </w:r>
            <w:r w:rsidRPr="00452D6E">
              <w:rPr>
                <w:rFonts w:ascii="Arial" w:hAnsi="Arial" w:cs="Arial"/>
              </w:rPr>
              <w:t xml:space="preserve">i Telewizji </w:t>
            </w:r>
            <w:r w:rsidR="00085EEF" w:rsidRPr="00452D6E">
              <w:rPr>
                <w:rFonts w:ascii="Arial" w:hAnsi="Arial" w:cs="Arial"/>
              </w:rPr>
              <w:br/>
            </w:r>
            <w:r w:rsidRPr="00452D6E">
              <w:rPr>
                <w:rFonts w:ascii="Arial" w:hAnsi="Arial" w:cs="Arial"/>
              </w:rPr>
              <w:t xml:space="preserve">o charakterze uniwersalnym </w:t>
            </w:r>
            <w:r w:rsidR="00085EEF" w:rsidRPr="00452D6E">
              <w:rPr>
                <w:rFonts w:ascii="Arial" w:hAnsi="Arial" w:cs="Arial"/>
              </w:rPr>
              <w:br/>
            </w:r>
            <w:r w:rsidRPr="00452D6E">
              <w:rPr>
                <w:rFonts w:ascii="Arial" w:hAnsi="Arial" w:cs="Arial"/>
              </w:rPr>
              <w:t xml:space="preserve">i zasięgu satelitarnym </w:t>
            </w:r>
            <w:r w:rsidR="002D358A" w:rsidRPr="00452D6E">
              <w:rPr>
                <w:rFonts w:ascii="Arial" w:hAnsi="Arial" w:cs="Arial"/>
              </w:rPr>
              <w:br/>
            </w:r>
            <w:r w:rsidRPr="00452D6E">
              <w:rPr>
                <w:rFonts w:ascii="Arial" w:hAnsi="Arial" w:cs="Arial"/>
              </w:rPr>
              <w:t>(w rozumieniu terminologii KRRiT) oraz posiadające pasmo obejmujące swoim zasięgiem obszar GZM</w:t>
            </w:r>
            <w:r w:rsidR="002D358A" w:rsidRPr="00452D6E">
              <w:rPr>
                <w:rFonts w:ascii="Arial" w:hAnsi="Arial" w:cs="Arial"/>
              </w:rPr>
              <w:t>.</w:t>
            </w:r>
          </w:p>
        </w:tc>
        <w:tc>
          <w:tcPr>
            <w:tcW w:w="2563" w:type="dxa"/>
          </w:tcPr>
          <w:p w14:paraId="4B107922" w14:textId="290D9FCA" w:rsidR="00A4259D" w:rsidRPr="00452D6E" w:rsidRDefault="00A4259D" w:rsidP="00452D6E">
            <w:pPr>
              <w:pStyle w:val="Akapitzlist"/>
              <w:ind w:left="0"/>
              <w:jc w:val="both"/>
              <w:rPr>
                <w:rFonts w:ascii="Arial" w:hAnsi="Arial" w:cs="Arial"/>
              </w:rPr>
            </w:pPr>
            <w:r w:rsidRPr="00452D6E">
              <w:rPr>
                <w:rFonts w:ascii="Arial" w:hAnsi="Arial" w:cs="Arial"/>
              </w:rPr>
              <w:t xml:space="preserve">Emisje spotów </w:t>
            </w:r>
            <w:r w:rsidR="00C3204B" w:rsidRPr="00452D6E">
              <w:rPr>
                <w:rFonts w:ascii="Arial" w:hAnsi="Arial" w:cs="Arial"/>
              </w:rPr>
              <w:br/>
            </w:r>
            <w:r w:rsidRPr="00452D6E">
              <w:rPr>
                <w:rFonts w:ascii="Arial" w:hAnsi="Arial" w:cs="Arial"/>
              </w:rPr>
              <w:t xml:space="preserve">w pasmach </w:t>
            </w:r>
            <w:r w:rsidR="00585E0F" w:rsidRPr="00452D6E">
              <w:rPr>
                <w:rFonts w:ascii="Arial" w:hAnsi="Arial" w:cs="Arial"/>
              </w:rPr>
              <w:br/>
            </w:r>
            <w:r w:rsidRPr="00452D6E">
              <w:rPr>
                <w:rFonts w:ascii="Arial" w:hAnsi="Arial" w:cs="Arial"/>
              </w:rPr>
              <w:t>o największej oglądalności</w:t>
            </w:r>
            <w:r w:rsidR="00585E0F" w:rsidRPr="00452D6E">
              <w:rPr>
                <w:rFonts w:ascii="Arial" w:hAnsi="Arial" w:cs="Arial"/>
              </w:rPr>
              <w:t>.</w:t>
            </w:r>
            <w:r w:rsidR="00284325" w:rsidRPr="00452D6E">
              <w:rPr>
                <w:rFonts w:ascii="Arial" w:hAnsi="Arial" w:cs="Arial"/>
              </w:rPr>
              <w:t xml:space="preserve"> Harmonogram </w:t>
            </w:r>
            <w:r w:rsidR="000E6349" w:rsidRPr="00452D6E">
              <w:rPr>
                <w:rFonts w:ascii="Arial" w:hAnsi="Arial" w:cs="Arial"/>
              </w:rPr>
              <w:t>powinien zakładać większą intensywność emisji w pierwszych 2 tygodniach kampanii.</w:t>
            </w:r>
          </w:p>
        </w:tc>
        <w:tc>
          <w:tcPr>
            <w:tcW w:w="1031" w:type="dxa"/>
          </w:tcPr>
          <w:p w14:paraId="5203F8CC" w14:textId="399082F4" w:rsidR="00A4259D" w:rsidRPr="00452D6E" w:rsidRDefault="00A4259D" w:rsidP="00452D6E">
            <w:pPr>
              <w:pStyle w:val="Akapitzlist"/>
              <w:ind w:left="0"/>
              <w:jc w:val="both"/>
              <w:rPr>
                <w:rFonts w:ascii="Arial" w:hAnsi="Arial" w:cs="Arial"/>
              </w:rPr>
            </w:pPr>
            <w:r w:rsidRPr="00452D6E">
              <w:rPr>
                <w:rFonts w:ascii="Arial" w:hAnsi="Arial" w:cs="Arial"/>
              </w:rPr>
              <w:t>Spot 30 sek</w:t>
            </w:r>
            <w:r w:rsidR="00585E0F" w:rsidRPr="00452D6E">
              <w:rPr>
                <w:rFonts w:ascii="Arial" w:hAnsi="Arial" w:cs="Arial"/>
              </w:rPr>
              <w:t>.</w:t>
            </w:r>
          </w:p>
        </w:tc>
        <w:tc>
          <w:tcPr>
            <w:tcW w:w="1095" w:type="dxa"/>
          </w:tcPr>
          <w:p w14:paraId="7D6C9614" w14:textId="4215DBF6" w:rsidR="00A4259D" w:rsidRPr="00452D6E" w:rsidRDefault="00A4259D" w:rsidP="00452D6E">
            <w:pPr>
              <w:pStyle w:val="Akapitzlist"/>
              <w:ind w:left="0"/>
              <w:jc w:val="both"/>
              <w:rPr>
                <w:rFonts w:ascii="Arial" w:hAnsi="Arial" w:cs="Arial"/>
              </w:rPr>
            </w:pPr>
            <w:r w:rsidRPr="00452D6E">
              <w:rPr>
                <w:rFonts w:ascii="Arial" w:hAnsi="Arial" w:cs="Arial"/>
              </w:rPr>
              <w:t>1-</w:t>
            </w:r>
            <w:r w:rsidR="00C8370C" w:rsidRPr="00452D6E">
              <w:rPr>
                <w:rFonts w:ascii="Arial" w:hAnsi="Arial" w:cs="Arial"/>
              </w:rPr>
              <w:t>2</w:t>
            </w:r>
            <w:r w:rsidR="00807B90" w:rsidRPr="00452D6E">
              <w:rPr>
                <w:rFonts w:ascii="Arial" w:hAnsi="Arial" w:cs="Arial"/>
              </w:rPr>
              <w:t>1</w:t>
            </w:r>
            <w:r w:rsidRPr="00452D6E">
              <w:rPr>
                <w:rFonts w:ascii="Arial" w:hAnsi="Arial" w:cs="Arial"/>
              </w:rPr>
              <w:t xml:space="preserve"> </w:t>
            </w:r>
            <w:r w:rsidR="00B3029A" w:rsidRPr="00452D6E">
              <w:rPr>
                <w:rFonts w:ascii="Arial" w:hAnsi="Arial" w:cs="Arial"/>
              </w:rPr>
              <w:t>lipca</w:t>
            </w:r>
            <w:r w:rsidRPr="00452D6E">
              <w:rPr>
                <w:rFonts w:ascii="Arial" w:hAnsi="Arial" w:cs="Arial"/>
              </w:rPr>
              <w:t xml:space="preserve"> 201</w:t>
            </w:r>
            <w:r w:rsidR="00B3029A" w:rsidRPr="00452D6E">
              <w:rPr>
                <w:rFonts w:ascii="Arial" w:hAnsi="Arial" w:cs="Arial"/>
              </w:rPr>
              <w:t>9</w:t>
            </w:r>
            <w:r w:rsidR="00CE00CF" w:rsidRPr="00452D6E">
              <w:rPr>
                <w:rFonts w:ascii="Arial" w:hAnsi="Arial" w:cs="Arial"/>
              </w:rPr>
              <w:t xml:space="preserve"> r.</w:t>
            </w:r>
          </w:p>
        </w:tc>
        <w:tc>
          <w:tcPr>
            <w:tcW w:w="802" w:type="dxa"/>
          </w:tcPr>
          <w:p w14:paraId="49C673A7" w14:textId="071B7A2D" w:rsidR="00A4259D" w:rsidRPr="00452D6E" w:rsidRDefault="00284325" w:rsidP="00452D6E">
            <w:pPr>
              <w:pStyle w:val="Akapitzlist"/>
              <w:ind w:left="0"/>
              <w:jc w:val="both"/>
              <w:rPr>
                <w:rFonts w:ascii="Arial" w:hAnsi="Arial" w:cs="Arial"/>
              </w:rPr>
            </w:pPr>
            <w:r w:rsidRPr="00452D6E">
              <w:rPr>
                <w:rFonts w:ascii="Arial" w:hAnsi="Arial" w:cs="Arial"/>
              </w:rPr>
              <w:t>21</w:t>
            </w:r>
          </w:p>
        </w:tc>
        <w:tc>
          <w:tcPr>
            <w:tcW w:w="894" w:type="dxa"/>
          </w:tcPr>
          <w:p w14:paraId="5D4FA735" w14:textId="2329E99A" w:rsidR="00A4259D" w:rsidRPr="00452D6E" w:rsidRDefault="00A4259D" w:rsidP="00452D6E">
            <w:pPr>
              <w:pStyle w:val="Akapitzlist"/>
              <w:ind w:left="0"/>
              <w:jc w:val="both"/>
              <w:rPr>
                <w:rFonts w:ascii="Arial" w:hAnsi="Arial" w:cs="Arial"/>
              </w:rPr>
            </w:pPr>
            <w:r w:rsidRPr="00452D6E">
              <w:rPr>
                <w:rFonts w:ascii="Arial" w:hAnsi="Arial" w:cs="Arial"/>
              </w:rPr>
              <w:t>1</w:t>
            </w:r>
            <w:r w:rsidR="00CB39A5" w:rsidRPr="00452D6E">
              <w:rPr>
                <w:rFonts w:ascii="Arial" w:hAnsi="Arial" w:cs="Arial"/>
              </w:rPr>
              <w:t>6</w:t>
            </w:r>
            <w:r w:rsidRPr="00452D6E">
              <w:rPr>
                <w:rFonts w:ascii="Arial" w:hAnsi="Arial" w:cs="Arial"/>
              </w:rPr>
              <w:t>0 emisji (</w:t>
            </w:r>
            <w:r w:rsidR="00CB39A5" w:rsidRPr="00452D6E">
              <w:rPr>
                <w:rFonts w:ascii="Arial" w:hAnsi="Arial" w:cs="Arial"/>
              </w:rPr>
              <w:t>80</w:t>
            </w:r>
            <w:r w:rsidRPr="00452D6E">
              <w:rPr>
                <w:rFonts w:ascii="Arial" w:hAnsi="Arial" w:cs="Arial"/>
              </w:rPr>
              <w:t xml:space="preserve"> </w:t>
            </w:r>
            <w:r w:rsidR="00CB39A5" w:rsidRPr="00452D6E">
              <w:rPr>
                <w:rFonts w:ascii="Arial" w:hAnsi="Arial" w:cs="Arial"/>
              </w:rPr>
              <w:t>/ stację</w:t>
            </w:r>
            <w:r w:rsidRPr="00452D6E">
              <w:rPr>
                <w:rFonts w:ascii="Arial" w:hAnsi="Arial" w:cs="Arial"/>
              </w:rPr>
              <w:t>)</w:t>
            </w:r>
          </w:p>
        </w:tc>
      </w:tr>
    </w:tbl>
    <w:p w14:paraId="32EE6462" w14:textId="77777777" w:rsidR="00A4259D" w:rsidRPr="00452D6E" w:rsidRDefault="00A4259D" w:rsidP="00452D6E">
      <w:pPr>
        <w:pStyle w:val="Akapitzlist"/>
        <w:jc w:val="both"/>
        <w:rPr>
          <w:rFonts w:ascii="Arial" w:hAnsi="Arial" w:cs="Arial"/>
        </w:rPr>
      </w:pPr>
    </w:p>
    <w:p w14:paraId="5D46D43E" w14:textId="77777777" w:rsidR="00A014AE" w:rsidRPr="00452D6E" w:rsidRDefault="00A014AE" w:rsidP="00452D6E">
      <w:pPr>
        <w:pStyle w:val="Akapitzlist"/>
        <w:numPr>
          <w:ilvl w:val="0"/>
          <w:numId w:val="14"/>
        </w:numPr>
        <w:jc w:val="both"/>
        <w:rPr>
          <w:rFonts w:ascii="Arial" w:hAnsi="Arial" w:cs="Arial"/>
        </w:rPr>
      </w:pPr>
      <w:r w:rsidRPr="00452D6E">
        <w:rPr>
          <w:rFonts w:ascii="Arial" w:hAnsi="Arial" w:cs="Arial"/>
        </w:rPr>
        <w:t>Zamawiający przekaże Wykonawcy maksymalnie 3 różne 30 sekundowe spoty reklamowe do emisji.</w:t>
      </w:r>
    </w:p>
    <w:p w14:paraId="217E005B" w14:textId="3FAF2E3B" w:rsidR="00A4259D" w:rsidRPr="00452D6E" w:rsidRDefault="00A4259D" w:rsidP="00452D6E">
      <w:pPr>
        <w:pStyle w:val="Akapitzlist"/>
        <w:numPr>
          <w:ilvl w:val="0"/>
          <w:numId w:val="14"/>
        </w:numPr>
        <w:jc w:val="both"/>
        <w:rPr>
          <w:rFonts w:ascii="Arial" w:hAnsi="Arial" w:cs="Arial"/>
        </w:rPr>
      </w:pPr>
      <w:r w:rsidRPr="00452D6E">
        <w:rPr>
          <w:rFonts w:ascii="Arial" w:hAnsi="Arial" w:cs="Arial"/>
        </w:rPr>
        <w:t>Weryfikacja</w:t>
      </w:r>
      <w:r w:rsidR="00DC3529" w:rsidRPr="00452D6E">
        <w:rPr>
          <w:rFonts w:ascii="Arial" w:hAnsi="Arial" w:cs="Arial"/>
        </w:rPr>
        <w:t>,</w:t>
      </w:r>
      <w:r w:rsidRPr="00452D6E">
        <w:rPr>
          <w:rFonts w:ascii="Arial" w:hAnsi="Arial" w:cs="Arial"/>
        </w:rPr>
        <w:t xml:space="preserve"> w uzgodnieniu z Zamawiającym</w:t>
      </w:r>
      <w:r w:rsidR="00DC3529" w:rsidRPr="00452D6E">
        <w:rPr>
          <w:rFonts w:ascii="Arial" w:hAnsi="Arial" w:cs="Arial"/>
        </w:rPr>
        <w:t>,</w:t>
      </w:r>
      <w:r w:rsidRPr="00452D6E">
        <w:rPr>
          <w:rFonts w:ascii="Arial" w:hAnsi="Arial" w:cs="Arial"/>
        </w:rPr>
        <w:t xml:space="preserve"> przedstawionego przez Wykonawcę media planu.</w:t>
      </w:r>
    </w:p>
    <w:p w14:paraId="79E074CD" w14:textId="77777777" w:rsidR="00A4259D" w:rsidRPr="00452D6E" w:rsidRDefault="00A4259D" w:rsidP="00452D6E">
      <w:pPr>
        <w:pStyle w:val="Akapitzlist"/>
        <w:numPr>
          <w:ilvl w:val="0"/>
          <w:numId w:val="14"/>
        </w:numPr>
        <w:jc w:val="both"/>
        <w:rPr>
          <w:rFonts w:ascii="Arial" w:hAnsi="Arial" w:cs="Arial"/>
        </w:rPr>
      </w:pPr>
      <w:r w:rsidRPr="00452D6E">
        <w:rPr>
          <w:rFonts w:ascii="Arial" w:hAnsi="Arial" w:cs="Arial"/>
        </w:rPr>
        <w:t>Przekazanie reklam do operatorów, nadzór nad emisją.</w:t>
      </w:r>
    </w:p>
    <w:p w14:paraId="6B31BF6A" w14:textId="52595694" w:rsidR="00A4259D" w:rsidRPr="00452D6E" w:rsidRDefault="00A4259D" w:rsidP="00452D6E">
      <w:pPr>
        <w:pStyle w:val="Akapitzlist"/>
        <w:numPr>
          <w:ilvl w:val="0"/>
          <w:numId w:val="14"/>
        </w:numPr>
        <w:jc w:val="both"/>
        <w:rPr>
          <w:rFonts w:ascii="Arial" w:hAnsi="Arial" w:cs="Arial"/>
        </w:rPr>
      </w:pPr>
      <w:r w:rsidRPr="00452D6E">
        <w:rPr>
          <w:rFonts w:ascii="Arial" w:hAnsi="Arial" w:cs="Arial"/>
        </w:rPr>
        <w:t>Zamawiający nie dopuszcza emisji spotów reklamowych w telewizjach internetowych.</w:t>
      </w:r>
      <w:r w:rsidR="00D54942" w:rsidRPr="00452D6E">
        <w:rPr>
          <w:rFonts w:ascii="Arial" w:hAnsi="Arial" w:cs="Arial"/>
        </w:rPr>
        <w:br/>
      </w:r>
    </w:p>
    <w:p w14:paraId="6E8945EF" w14:textId="77777777" w:rsidR="00A4259D" w:rsidRPr="00452D6E" w:rsidRDefault="00A4259D" w:rsidP="00452D6E">
      <w:pPr>
        <w:pStyle w:val="Akapitzlist"/>
        <w:numPr>
          <w:ilvl w:val="0"/>
          <w:numId w:val="3"/>
        </w:numPr>
        <w:jc w:val="both"/>
        <w:rPr>
          <w:rFonts w:ascii="Arial" w:hAnsi="Arial" w:cs="Arial"/>
          <w:b/>
        </w:rPr>
      </w:pPr>
      <w:r w:rsidRPr="00452D6E">
        <w:rPr>
          <w:rFonts w:ascii="Arial" w:hAnsi="Arial" w:cs="Arial"/>
          <w:b/>
        </w:rPr>
        <w:t>Reklamy w prasie</w:t>
      </w:r>
    </w:p>
    <w:p w14:paraId="234CC88E" w14:textId="77777777" w:rsidR="00A4259D" w:rsidRPr="00452D6E" w:rsidRDefault="00A4259D" w:rsidP="00452D6E">
      <w:pPr>
        <w:pStyle w:val="Akapitzlist"/>
        <w:spacing w:line="276" w:lineRule="auto"/>
        <w:jc w:val="both"/>
        <w:rPr>
          <w:rFonts w:ascii="Arial" w:hAnsi="Arial" w:cs="Arial"/>
          <w:u w:val="single"/>
        </w:rPr>
      </w:pPr>
    </w:p>
    <w:p w14:paraId="53B6A442" w14:textId="77777777" w:rsidR="00A4259D" w:rsidRPr="00452D6E" w:rsidRDefault="00A4259D" w:rsidP="00452D6E">
      <w:pPr>
        <w:pStyle w:val="Akapitzlist"/>
        <w:spacing w:line="276" w:lineRule="auto"/>
        <w:ind w:left="0"/>
        <w:jc w:val="both"/>
        <w:rPr>
          <w:rFonts w:ascii="Arial" w:hAnsi="Arial" w:cs="Arial"/>
          <w:u w:val="single"/>
        </w:rPr>
      </w:pPr>
      <w:r w:rsidRPr="00452D6E">
        <w:rPr>
          <w:rFonts w:ascii="Arial" w:hAnsi="Arial" w:cs="Arial"/>
          <w:u w:val="single"/>
        </w:rPr>
        <w:t>Zakres prac:</w:t>
      </w:r>
    </w:p>
    <w:p w14:paraId="20C86C6B" w14:textId="461A5304" w:rsidR="00A4259D" w:rsidRPr="00452D6E" w:rsidRDefault="00A4259D" w:rsidP="00452D6E">
      <w:pPr>
        <w:pStyle w:val="Akapitzlist"/>
        <w:numPr>
          <w:ilvl w:val="0"/>
          <w:numId w:val="17"/>
        </w:numPr>
        <w:jc w:val="both"/>
        <w:rPr>
          <w:rFonts w:ascii="Arial" w:hAnsi="Arial" w:cs="Arial"/>
          <w:b/>
        </w:rPr>
      </w:pPr>
      <w:r w:rsidRPr="00452D6E">
        <w:rPr>
          <w:rFonts w:ascii="Arial" w:hAnsi="Arial" w:cs="Arial"/>
        </w:rPr>
        <w:t>Zakup powierzchni reklamowych u wydawców zgodnie ze specyfikacją (wszelkie ustalenia formalne)</w:t>
      </w:r>
      <w:r w:rsidR="00E56278" w:rsidRPr="00452D6E">
        <w:rPr>
          <w:rFonts w:ascii="Arial" w:hAnsi="Arial" w:cs="Arial"/>
        </w:rPr>
        <w:t>.</w:t>
      </w:r>
    </w:p>
    <w:p w14:paraId="43F402B0" w14:textId="6F65BD1E" w:rsidR="00A4259D" w:rsidRPr="00452D6E" w:rsidRDefault="00A4259D" w:rsidP="00452D6E">
      <w:pPr>
        <w:pStyle w:val="Akapitzlist"/>
        <w:numPr>
          <w:ilvl w:val="0"/>
          <w:numId w:val="17"/>
        </w:numPr>
        <w:jc w:val="both"/>
        <w:rPr>
          <w:rFonts w:ascii="Arial" w:hAnsi="Arial" w:cs="Arial"/>
          <w:b/>
        </w:rPr>
      </w:pPr>
      <w:r w:rsidRPr="00452D6E">
        <w:rPr>
          <w:rFonts w:ascii="Arial" w:hAnsi="Arial" w:cs="Arial"/>
        </w:rPr>
        <w:t>Miejsce ekspozycji reklam: dowolne strony redakcyjne</w:t>
      </w:r>
      <w:r w:rsidR="00FC396D" w:rsidRPr="00452D6E">
        <w:rPr>
          <w:rFonts w:ascii="Arial" w:hAnsi="Arial" w:cs="Arial"/>
        </w:rPr>
        <w:t>.</w:t>
      </w:r>
    </w:p>
    <w:p w14:paraId="2D1515F8" w14:textId="7EAB8C5A" w:rsidR="00AA4AC3" w:rsidRPr="00452D6E" w:rsidRDefault="00AA4AC3" w:rsidP="00452D6E">
      <w:pPr>
        <w:pStyle w:val="Akapitzlist"/>
        <w:numPr>
          <w:ilvl w:val="0"/>
          <w:numId w:val="17"/>
        </w:numPr>
        <w:jc w:val="both"/>
        <w:rPr>
          <w:rFonts w:ascii="Arial" w:hAnsi="Arial" w:cs="Arial"/>
          <w:b/>
        </w:rPr>
      </w:pPr>
      <w:r w:rsidRPr="00452D6E">
        <w:rPr>
          <w:rFonts w:ascii="Arial" w:hAnsi="Arial" w:cs="Arial"/>
        </w:rPr>
        <w:t>Zamawiający nie dopuszcza, aby tytuły prasowe opisane w kolejnych wierszach z pkt 4 dublowały się. W ramach jednego wydania gazety może się ukazać tylko jedna reklama.</w:t>
      </w:r>
    </w:p>
    <w:p w14:paraId="0317EE29" w14:textId="2207F4EC" w:rsidR="00A4259D" w:rsidRPr="00452D6E" w:rsidRDefault="00A4259D" w:rsidP="00452D6E">
      <w:pPr>
        <w:pStyle w:val="Akapitzlist"/>
        <w:numPr>
          <w:ilvl w:val="0"/>
          <w:numId w:val="17"/>
        </w:numPr>
        <w:jc w:val="both"/>
        <w:rPr>
          <w:rFonts w:ascii="Arial" w:hAnsi="Arial" w:cs="Arial"/>
          <w:b/>
        </w:rPr>
      </w:pPr>
      <w:r w:rsidRPr="00452D6E">
        <w:rPr>
          <w:rFonts w:ascii="Arial" w:hAnsi="Arial" w:cs="Arial"/>
        </w:rPr>
        <w:t>Specyfikacja tygodnika, format, ilość emisji oraz ich daty</w:t>
      </w:r>
      <w:r w:rsidR="00522C46" w:rsidRPr="00452D6E">
        <w:rPr>
          <w:rFonts w:ascii="Arial" w:hAnsi="Arial" w:cs="Arial"/>
        </w:rPr>
        <w:t>:</w:t>
      </w:r>
    </w:p>
    <w:tbl>
      <w:tblPr>
        <w:tblStyle w:val="Tabela-Siatka"/>
        <w:tblW w:w="0" w:type="auto"/>
        <w:tblLook w:val="04A0" w:firstRow="1" w:lastRow="0" w:firstColumn="1" w:lastColumn="0" w:noHBand="0" w:noVBand="1"/>
      </w:tblPr>
      <w:tblGrid>
        <w:gridCol w:w="608"/>
        <w:gridCol w:w="3129"/>
        <w:gridCol w:w="1775"/>
        <w:gridCol w:w="1778"/>
        <w:gridCol w:w="1770"/>
      </w:tblGrid>
      <w:tr w:rsidR="00A4259D" w:rsidRPr="00452D6E" w14:paraId="0F0E6959" w14:textId="77777777" w:rsidTr="00525306">
        <w:tc>
          <w:tcPr>
            <w:tcW w:w="608" w:type="dxa"/>
          </w:tcPr>
          <w:p w14:paraId="481854AA" w14:textId="77777777" w:rsidR="00A4259D" w:rsidRPr="00452D6E" w:rsidRDefault="00A4259D" w:rsidP="00452D6E">
            <w:pPr>
              <w:jc w:val="both"/>
              <w:rPr>
                <w:rFonts w:ascii="Arial" w:hAnsi="Arial" w:cs="Arial"/>
                <w:b/>
              </w:rPr>
            </w:pPr>
            <w:r w:rsidRPr="00452D6E">
              <w:rPr>
                <w:rFonts w:ascii="Arial" w:hAnsi="Arial" w:cs="Arial"/>
                <w:b/>
              </w:rPr>
              <w:t>L.p.</w:t>
            </w:r>
          </w:p>
        </w:tc>
        <w:tc>
          <w:tcPr>
            <w:tcW w:w="3131" w:type="dxa"/>
          </w:tcPr>
          <w:p w14:paraId="6874D952" w14:textId="77777777" w:rsidR="00A4259D" w:rsidRPr="00452D6E" w:rsidRDefault="00A4259D" w:rsidP="00452D6E">
            <w:pPr>
              <w:jc w:val="both"/>
              <w:rPr>
                <w:rFonts w:ascii="Arial" w:hAnsi="Arial" w:cs="Arial"/>
                <w:b/>
              </w:rPr>
            </w:pPr>
            <w:r w:rsidRPr="00452D6E">
              <w:rPr>
                <w:rFonts w:ascii="Arial" w:hAnsi="Arial" w:cs="Arial"/>
                <w:b/>
              </w:rPr>
              <w:t>Specyfikacja tygodnika</w:t>
            </w:r>
          </w:p>
        </w:tc>
        <w:tc>
          <w:tcPr>
            <w:tcW w:w="1775" w:type="dxa"/>
          </w:tcPr>
          <w:p w14:paraId="65C20E48" w14:textId="77777777" w:rsidR="00A4259D" w:rsidRPr="00452D6E" w:rsidRDefault="00A4259D" w:rsidP="00452D6E">
            <w:pPr>
              <w:jc w:val="both"/>
              <w:rPr>
                <w:rFonts w:ascii="Arial" w:hAnsi="Arial" w:cs="Arial"/>
                <w:b/>
              </w:rPr>
            </w:pPr>
            <w:r w:rsidRPr="00452D6E">
              <w:rPr>
                <w:rFonts w:ascii="Arial" w:hAnsi="Arial" w:cs="Arial"/>
                <w:b/>
              </w:rPr>
              <w:t>Format</w:t>
            </w:r>
          </w:p>
        </w:tc>
        <w:tc>
          <w:tcPr>
            <w:tcW w:w="1778" w:type="dxa"/>
          </w:tcPr>
          <w:p w14:paraId="60AAC4C9" w14:textId="77777777" w:rsidR="00A4259D" w:rsidRPr="00452D6E" w:rsidRDefault="00A4259D" w:rsidP="00452D6E">
            <w:pPr>
              <w:jc w:val="both"/>
              <w:rPr>
                <w:rFonts w:ascii="Arial" w:hAnsi="Arial" w:cs="Arial"/>
                <w:b/>
              </w:rPr>
            </w:pPr>
            <w:r w:rsidRPr="00452D6E">
              <w:rPr>
                <w:rFonts w:ascii="Arial" w:hAnsi="Arial" w:cs="Arial"/>
                <w:b/>
              </w:rPr>
              <w:t>Ilość emisji</w:t>
            </w:r>
          </w:p>
        </w:tc>
        <w:tc>
          <w:tcPr>
            <w:tcW w:w="1770" w:type="dxa"/>
          </w:tcPr>
          <w:p w14:paraId="124C2AB0" w14:textId="77777777" w:rsidR="00A4259D" w:rsidRPr="00452D6E" w:rsidRDefault="00A4259D" w:rsidP="00452D6E">
            <w:pPr>
              <w:jc w:val="both"/>
              <w:rPr>
                <w:rFonts w:ascii="Arial" w:hAnsi="Arial" w:cs="Arial"/>
                <w:b/>
              </w:rPr>
            </w:pPr>
            <w:r w:rsidRPr="00452D6E">
              <w:rPr>
                <w:rFonts w:ascii="Arial" w:hAnsi="Arial" w:cs="Arial"/>
                <w:b/>
              </w:rPr>
              <w:t>Daty emisji</w:t>
            </w:r>
          </w:p>
        </w:tc>
      </w:tr>
      <w:tr w:rsidR="00A4259D" w:rsidRPr="00452D6E" w14:paraId="054128B0" w14:textId="77777777" w:rsidTr="00525306">
        <w:tc>
          <w:tcPr>
            <w:tcW w:w="608" w:type="dxa"/>
          </w:tcPr>
          <w:p w14:paraId="36EC32C8" w14:textId="77777777" w:rsidR="00A4259D" w:rsidRPr="00452D6E" w:rsidRDefault="00A4259D" w:rsidP="00452D6E">
            <w:pPr>
              <w:jc w:val="both"/>
              <w:rPr>
                <w:rFonts w:ascii="Arial" w:hAnsi="Arial" w:cs="Arial"/>
              </w:rPr>
            </w:pPr>
            <w:r w:rsidRPr="00452D6E">
              <w:rPr>
                <w:rFonts w:ascii="Arial" w:hAnsi="Arial" w:cs="Arial"/>
              </w:rPr>
              <w:t>1</w:t>
            </w:r>
          </w:p>
        </w:tc>
        <w:tc>
          <w:tcPr>
            <w:tcW w:w="3131" w:type="dxa"/>
          </w:tcPr>
          <w:p w14:paraId="1E64E605" w14:textId="08C3A10E" w:rsidR="00A4259D" w:rsidRPr="00452D6E" w:rsidRDefault="00A4259D" w:rsidP="00452D6E">
            <w:pPr>
              <w:jc w:val="both"/>
              <w:rPr>
                <w:rFonts w:ascii="Arial" w:hAnsi="Arial" w:cs="Arial"/>
              </w:rPr>
            </w:pPr>
            <w:r w:rsidRPr="00452D6E">
              <w:rPr>
                <w:rFonts w:ascii="Arial" w:hAnsi="Arial" w:cs="Arial"/>
              </w:rPr>
              <w:t>Tygodniki obejmujące swoim zasięgiem miasta: Gliwice, Zabrze, Bytom, Piekary Śląskie) o łącznym nakładzie nie mniejszym niż 20 000 sztuk</w:t>
            </w:r>
            <w:r w:rsidR="00970A5B" w:rsidRPr="00452D6E">
              <w:rPr>
                <w:rFonts w:ascii="Arial" w:hAnsi="Arial" w:cs="Arial"/>
              </w:rPr>
              <w:t>. Niemniej niż 4 różne tytuły.</w:t>
            </w:r>
          </w:p>
        </w:tc>
        <w:tc>
          <w:tcPr>
            <w:tcW w:w="1775" w:type="dxa"/>
          </w:tcPr>
          <w:p w14:paraId="1FD90C9C" w14:textId="77777777" w:rsidR="00A4259D" w:rsidRPr="00452D6E" w:rsidRDefault="00A4259D" w:rsidP="00452D6E">
            <w:pPr>
              <w:jc w:val="both"/>
              <w:rPr>
                <w:rFonts w:ascii="Arial" w:hAnsi="Arial" w:cs="Arial"/>
              </w:rPr>
            </w:pPr>
            <w:r w:rsidRPr="00452D6E">
              <w:rPr>
                <w:rFonts w:ascii="Arial" w:hAnsi="Arial" w:cs="Arial"/>
              </w:rPr>
              <w:t>1 strona, pełny kolor</w:t>
            </w:r>
          </w:p>
        </w:tc>
        <w:tc>
          <w:tcPr>
            <w:tcW w:w="1778" w:type="dxa"/>
          </w:tcPr>
          <w:p w14:paraId="64C57863" w14:textId="77777777" w:rsidR="00A4259D" w:rsidRPr="00452D6E" w:rsidRDefault="00A4259D" w:rsidP="00452D6E">
            <w:pPr>
              <w:jc w:val="both"/>
              <w:rPr>
                <w:rFonts w:ascii="Arial" w:hAnsi="Arial" w:cs="Arial"/>
              </w:rPr>
            </w:pPr>
            <w:r w:rsidRPr="00452D6E">
              <w:rPr>
                <w:rFonts w:ascii="Arial" w:hAnsi="Arial" w:cs="Arial"/>
              </w:rPr>
              <w:t>Łącznie 8 emisji</w:t>
            </w:r>
          </w:p>
        </w:tc>
        <w:tc>
          <w:tcPr>
            <w:tcW w:w="1770" w:type="dxa"/>
            <w:vMerge w:val="restart"/>
          </w:tcPr>
          <w:p w14:paraId="06A86541" w14:textId="0BE2FE39" w:rsidR="00A4259D" w:rsidRPr="00452D6E" w:rsidRDefault="00A4259D" w:rsidP="00452D6E">
            <w:pPr>
              <w:jc w:val="both"/>
              <w:rPr>
                <w:rFonts w:ascii="Arial" w:hAnsi="Arial" w:cs="Arial"/>
              </w:rPr>
            </w:pPr>
            <w:r w:rsidRPr="00452D6E">
              <w:rPr>
                <w:rFonts w:ascii="Arial" w:hAnsi="Arial" w:cs="Arial"/>
              </w:rPr>
              <w:t>1 -</w:t>
            </w:r>
            <w:r w:rsidR="001E4388" w:rsidRPr="00452D6E">
              <w:rPr>
                <w:rFonts w:ascii="Arial" w:hAnsi="Arial" w:cs="Arial"/>
              </w:rPr>
              <w:t>21</w:t>
            </w:r>
            <w:r w:rsidRPr="00452D6E">
              <w:rPr>
                <w:rFonts w:ascii="Arial" w:hAnsi="Arial" w:cs="Arial"/>
              </w:rPr>
              <w:t xml:space="preserve"> </w:t>
            </w:r>
            <w:r w:rsidR="001E4388" w:rsidRPr="00452D6E">
              <w:rPr>
                <w:rFonts w:ascii="Arial" w:hAnsi="Arial" w:cs="Arial"/>
              </w:rPr>
              <w:t>lipca</w:t>
            </w:r>
            <w:r w:rsidRPr="00452D6E">
              <w:rPr>
                <w:rFonts w:ascii="Arial" w:hAnsi="Arial" w:cs="Arial"/>
              </w:rPr>
              <w:t xml:space="preserve"> </w:t>
            </w:r>
            <w:r w:rsidR="001E4388" w:rsidRPr="00452D6E">
              <w:rPr>
                <w:rFonts w:ascii="Arial" w:hAnsi="Arial" w:cs="Arial"/>
              </w:rPr>
              <w:br/>
            </w:r>
            <w:r w:rsidRPr="00452D6E">
              <w:rPr>
                <w:rFonts w:ascii="Arial" w:hAnsi="Arial" w:cs="Arial"/>
              </w:rPr>
              <w:t>2019</w:t>
            </w:r>
            <w:r w:rsidR="001E4388" w:rsidRPr="00452D6E">
              <w:rPr>
                <w:rFonts w:ascii="Arial" w:hAnsi="Arial" w:cs="Arial"/>
              </w:rPr>
              <w:t xml:space="preserve"> r.</w:t>
            </w:r>
          </w:p>
        </w:tc>
      </w:tr>
      <w:tr w:rsidR="00A4259D" w:rsidRPr="00452D6E" w14:paraId="73F71A15" w14:textId="77777777" w:rsidTr="00525306">
        <w:tc>
          <w:tcPr>
            <w:tcW w:w="608" w:type="dxa"/>
          </w:tcPr>
          <w:p w14:paraId="2FC292A6" w14:textId="77777777" w:rsidR="00A4259D" w:rsidRPr="00452D6E" w:rsidRDefault="00A4259D" w:rsidP="00452D6E">
            <w:pPr>
              <w:jc w:val="both"/>
              <w:rPr>
                <w:rFonts w:ascii="Arial" w:hAnsi="Arial" w:cs="Arial"/>
              </w:rPr>
            </w:pPr>
            <w:r w:rsidRPr="00452D6E">
              <w:rPr>
                <w:rFonts w:ascii="Arial" w:hAnsi="Arial" w:cs="Arial"/>
              </w:rPr>
              <w:t>2</w:t>
            </w:r>
          </w:p>
        </w:tc>
        <w:tc>
          <w:tcPr>
            <w:tcW w:w="3131" w:type="dxa"/>
          </w:tcPr>
          <w:p w14:paraId="5680B24F" w14:textId="77777777" w:rsidR="00A4259D" w:rsidRPr="00452D6E" w:rsidRDefault="00A4259D" w:rsidP="00452D6E">
            <w:pPr>
              <w:jc w:val="both"/>
              <w:rPr>
                <w:rFonts w:ascii="Arial" w:hAnsi="Arial" w:cs="Arial"/>
              </w:rPr>
            </w:pPr>
            <w:r w:rsidRPr="00452D6E">
              <w:rPr>
                <w:rFonts w:ascii="Arial" w:hAnsi="Arial" w:cs="Arial"/>
              </w:rPr>
              <w:t xml:space="preserve">Tygodniki bezpłatne obejmujące swoim zasięgiem miasta: Gliwice, Zabrze, Bytom, Piekary Śląskie) </w:t>
            </w:r>
          </w:p>
        </w:tc>
        <w:tc>
          <w:tcPr>
            <w:tcW w:w="1775" w:type="dxa"/>
          </w:tcPr>
          <w:p w14:paraId="22456FE5" w14:textId="77777777" w:rsidR="00A4259D" w:rsidRPr="00452D6E" w:rsidRDefault="00A4259D" w:rsidP="00452D6E">
            <w:pPr>
              <w:jc w:val="both"/>
              <w:rPr>
                <w:rFonts w:ascii="Arial" w:hAnsi="Arial" w:cs="Arial"/>
              </w:rPr>
            </w:pPr>
            <w:r w:rsidRPr="00452D6E">
              <w:rPr>
                <w:rFonts w:ascii="Arial" w:hAnsi="Arial" w:cs="Arial"/>
              </w:rPr>
              <w:t>1/2 strona, pełny kolor</w:t>
            </w:r>
          </w:p>
        </w:tc>
        <w:tc>
          <w:tcPr>
            <w:tcW w:w="1778" w:type="dxa"/>
          </w:tcPr>
          <w:p w14:paraId="5CE26CF2" w14:textId="77777777" w:rsidR="00A4259D" w:rsidRPr="00452D6E" w:rsidRDefault="00A4259D" w:rsidP="00452D6E">
            <w:pPr>
              <w:jc w:val="both"/>
              <w:rPr>
                <w:rFonts w:ascii="Arial" w:hAnsi="Arial" w:cs="Arial"/>
              </w:rPr>
            </w:pPr>
            <w:r w:rsidRPr="00452D6E">
              <w:rPr>
                <w:rFonts w:ascii="Arial" w:hAnsi="Arial" w:cs="Arial"/>
              </w:rPr>
              <w:t>Łącznie 2 emisje</w:t>
            </w:r>
          </w:p>
        </w:tc>
        <w:tc>
          <w:tcPr>
            <w:tcW w:w="1770" w:type="dxa"/>
            <w:vMerge/>
          </w:tcPr>
          <w:p w14:paraId="757A6810" w14:textId="77777777" w:rsidR="00A4259D" w:rsidRPr="00452D6E" w:rsidRDefault="00A4259D" w:rsidP="00452D6E">
            <w:pPr>
              <w:jc w:val="both"/>
              <w:rPr>
                <w:rFonts w:ascii="Arial" w:hAnsi="Arial" w:cs="Arial"/>
                <w:b/>
              </w:rPr>
            </w:pPr>
          </w:p>
        </w:tc>
      </w:tr>
    </w:tbl>
    <w:p w14:paraId="33B57B0B" w14:textId="77777777" w:rsidR="00A4259D" w:rsidRPr="00452D6E" w:rsidRDefault="00A4259D" w:rsidP="00452D6E">
      <w:pPr>
        <w:jc w:val="both"/>
        <w:rPr>
          <w:rFonts w:ascii="Arial" w:hAnsi="Arial" w:cs="Arial"/>
        </w:rPr>
      </w:pPr>
    </w:p>
    <w:p w14:paraId="543E3581" w14:textId="77777777" w:rsidR="00A4259D" w:rsidRPr="00452D6E" w:rsidRDefault="00A4259D" w:rsidP="00452D6E">
      <w:pPr>
        <w:jc w:val="both"/>
        <w:rPr>
          <w:rFonts w:ascii="Arial" w:hAnsi="Arial" w:cs="Arial"/>
          <w:b/>
        </w:rPr>
      </w:pPr>
    </w:p>
    <w:p w14:paraId="71976DE7" w14:textId="77777777" w:rsidR="00A4259D" w:rsidRPr="00452D6E" w:rsidRDefault="00A4259D" w:rsidP="00452D6E">
      <w:pPr>
        <w:pStyle w:val="Akapitzlist"/>
        <w:numPr>
          <w:ilvl w:val="0"/>
          <w:numId w:val="3"/>
        </w:numPr>
        <w:jc w:val="both"/>
        <w:rPr>
          <w:rFonts w:ascii="Arial" w:hAnsi="Arial" w:cs="Arial"/>
          <w:b/>
        </w:rPr>
      </w:pPr>
      <w:r w:rsidRPr="00452D6E">
        <w:rPr>
          <w:rFonts w:ascii="Arial" w:hAnsi="Arial" w:cs="Arial"/>
          <w:b/>
        </w:rPr>
        <w:t>Reklamy na nośnikach typu Citylight</w:t>
      </w:r>
    </w:p>
    <w:p w14:paraId="5960212A" w14:textId="77777777" w:rsidR="00A4259D" w:rsidRPr="00452D6E" w:rsidRDefault="00A4259D" w:rsidP="00452D6E">
      <w:pPr>
        <w:jc w:val="both"/>
        <w:rPr>
          <w:rFonts w:ascii="Arial" w:hAnsi="Arial" w:cs="Arial"/>
          <w:u w:val="single"/>
        </w:rPr>
      </w:pPr>
      <w:r w:rsidRPr="00452D6E">
        <w:rPr>
          <w:rFonts w:ascii="Arial" w:hAnsi="Arial" w:cs="Arial"/>
          <w:u w:val="single"/>
        </w:rPr>
        <w:t>Zakres prac:</w:t>
      </w:r>
    </w:p>
    <w:p w14:paraId="57E537FA" w14:textId="499004AB" w:rsidR="00A4259D" w:rsidRPr="00452D6E" w:rsidRDefault="00A4259D" w:rsidP="00452D6E">
      <w:pPr>
        <w:pStyle w:val="Akapitzlist"/>
        <w:numPr>
          <w:ilvl w:val="0"/>
          <w:numId w:val="15"/>
        </w:numPr>
        <w:jc w:val="both"/>
        <w:rPr>
          <w:rFonts w:ascii="Arial" w:hAnsi="Arial" w:cs="Arial"/>
        </w:rPr>
      </w:pPr>
      <w:r w:rsidRPr="00452D6E">
        <w:rPr>
          <w:rFonts w:ascii="Arial" w:hAnsi="Arial" w:cs="Arial"/>
        </w:rPr>
        <w:t>Wybór operatora/ów reklamy zewnętrznej (wszelkie ustalenia formalne)</w:t>
      </w:r>
      <w:r w:rsidR="00275215" w:rsidRPr="00452D6E">
        <w:rPr>
          <w:rFonts w:ascii="Arial" w:hAnsi="Arial" w:cs="Arial"/>
        </w:rPr>
        <w:t>.</w:t>
      </w:r>
    </w:p>
    <w:p w14:paraId="0FA144FE" w14:textId="2B0DBD6A" w:rsidR="00A4259D" w:rsidRPr="00452D6E" w:rsidRDefault="00A4259D" w:rsidP="00452D6E">
      <w:pPr>
        <w:pStyle w:val="Akapitzlist"/>
        <w:numPr>
          <w:ilvl w:val="0"/>
          <w:numId w:val="15"/>
        </w:numPr>
        <w:jc w:val="both"/>
        <w:rPr>
          <w:rFonts w:ascii="Arial" w:hAnsi="Arial" w:cs="Arial"/>
        </w:rPr>
      </w:pPr>
      <w:r w:rsidRPr="00452D6E">
        <w:rPr>
          <w:rFonts w:ascii="Arial" w:hAnsi="Arial" w:cs="Arial"/>
        </w:rPr>
        <w:t>Rekomendowane miejscowości ekspozycji reklam: Gliwice, Zabrze,</w:t>
      </w:r>
      <w:r w:rsidR="00E14B28" w:rsidRPr="00452D6E">
        <w:rPr>
          <w:rFonts w:ascii="Arial" w:hAnsi="Arial" w:cs="Arial"/>
        </w:rPr>
        <w:t xml:space="preserve"> Bytom,</w:t>
      </w:r>
      <w:r w:rsidRPr="00452D6E">
        <w:rPr>
          <w:rFonts w:ascii="Arial" w:hAnsi="Arial" w:cs="Arial"/>
        </w:rPr>
        <w:t xml:space="preserve"> Piekary Śląsk</w:t>
      </w:r>
      <w:r w:rsidR="00E857E3" w:rsidRPr="00452D6E">
        <w:rPr>
          <w:rFonts w:ascii="Arial" w:hAnsi="Arial" w:cs="Arial"/>
        </w:rPr>
        <w:t>i</w:t>
      </w:r>
      <w:r w:rsidRPr="00452D6E">
        <w:rPr>
          <w:rFonts w:ascii="Arial" w:hAnsi="Arial" w:cs="Arial"/>
        </w:rPr>
        <w:t>e. Ekspozycja tylko</w:t>
      </w:r>
      <w:r w:rsidR="003D403C" w:rsidRPr="00452D6E">
        <w:rPr>
          <w:rFonts w:ascii="Arial" w:hAnsi="Arial" w:cs="Arial"/>
        </w:rPr>
        <w:t xml:space="preserve"> </w:t>
      </w:r>
      <w:r w:rsidRPr="00452D6E">
        <w:rPr>
          <w:rFonts w:ascii="Arial" w:hAnsi="Arial" w:cs="Arial"/>
        </w:rPr>
        <w:t>na terenie obejmującym GZM.</w:t>
      </w:r>
    </w:p>
    <w:p w14:paraId="38E08F94" w14:textId="6F0CE723" w:rsidR="00A4259D" w:rsidRPr="00452D6E" w:rsidRDefault="00A4259D" w:rsidP="00452D6E">
      <w:pPr>
        <w:pStyle w:val="Akapitzlist"/>
        <w:numPr>
          <w:ilvl w:val="0"/>
          <w:numId w:val="15"/>
        </w:numPr>
        <w:jc w:val="both"/>
        <w:rPr>
          <w:rFonts w:ascii="Arial" w:hAnsi="Arial" w:cs="Arial"/>
        </w:rPr>
      </w:pPr>
      <w:r w:rsidRPr="00452D6E">
        <w:rPr>
          <w:rFonts w:ascii="Arial" w:hAnsi="Arial" w:cs="Arial"/>
        </w:rPr>
        <w:t xml:space="preserve">Weryfikacja przedstawionych przez Wykonawcę lokalizacji w uzgodnieniu </w:t>
      </w:r>
      <w:r w:rsidR="00275215" w:rsidRPr="00452D6E">
        <w:rPr>
          <w:rFonts w:ascii="Arial" w:hAnsi="Arial" w:cs="Arial"/>
        </w:rPr>
        <w:br/>
      </w:r>
      <w:r w:rsidRPr="00452D6E">
        <w:rPr>
          <w:rFonts w:ascii="Arial" w:hAnsi="Arial" w:cs="Arial"/>
        </w:rPr>
        <w:t xml:space="preserve">z Zamawiającym. Zamawiający zastrzega sobie możliwość odrzucenia do </w:t>
      </w:r>
      <w:r w:rsidR="00205C10" w:rsidRPr="00452D6E">
        <w:rPr>
          <w:rFonts w:ascii="Arial" w:hAnsi="Arial" w:cs="Arial"/>
        </w:rPr>
        <w:t>4</w:t>
      </w:r>
      <w:r w:rsidRPr="00452D6E">
        <w:rPr>
          <w:rFonts w:ascii="Arial" w:hAnsi="Arial" w:cs="Arial"/>
        </w:rPr>
        <w:t>0% lokalizacji przedstawionych przez Wykonawcę i ponownego jednorazowego zaproponowania przez niego alternatywnych lokalizacji, spełniających wszystkie wytyczne określone w pkt 2, w celu skompletowania wymaganej liczby nośników.</w:t>
      </w:r>
    </w:p>
    <w:p w14:paraId="19F0E94D" w14:textId="77777777" w:rsidR="00A4259D" w:rsidRPr="00452D6E" w:rsidRDefault="00A4259D" w:rsidP="00452D6E">
      <w:pPr>
        <w:pStyle w:val="Akapitzlist"/>
        <w:numPr>
          <w:ilvl w:val="0"/>
          <w:numId w:val="15"/>
        </w:numPr>
        <w:jc w:val="both"/>
        <w:rPr>
          <w:rFonts w:ascii="Arial" w:hAnsi="Arial" w:cs="Arial"/>
        </w:rPr>
      </w:pPr>
      <w:r w:rsidRPr="00452D6E">
        <w:rPr>
          <w:rFonts w:ascii="Arial" w:hAnsi="Arial" w:cs="Arial"/>
        </w:rPr>
        <w:t>Zakup zatwierdzonych przez Zamawiającego lokalizacji.</w:t>
      </w:r>
    </w:p>
    <w:p w14:paraId="4A32DBDB" w14:textId="17435751" w:rsidR="00A4259D" w:rsidRPr="00452D6E" w:rsidRDefault="00A4259D" w:rsidP="00452D6E">
      <w:pPr>
        <w:pStyle w:val="Akapitzlist"/>
        <w:numPr>
          <w:ilvl w:val="0"/>
          <w:numId w:val="15"/>
        </w:numPr>
        <w:jc w:val="both"/>
        <w:rPr>
          <w:rFonts w:ascii="Arial" w:hAnsi="Arial" w:cs="Arial"/>
        </w:rPr>
      </w:pPr>
      <w:r w:rsidRPr="00452D6E">
        <w:rPr>
          <w:rFonts w:ascii="Arial" w:hAnsi="Arial" w:cs="Arial"/>
        </w:rPr>
        <w:t xml:space="preserve">Liczba nośników na kampanię: </w:t>
      </w:r>
      <w:r w:rsidR="00100717" w:rsidRPr="00452D6E">
        <w:rPr>
          <w:rFonts w:ascii="Arial" w:hAnsi="Arial" w:cs="Arial"/>
        </w:rPr>
        <w:t>3</w:t>
      </w:r>
      <w:r w:rsidR="00FD3969" w:rsidRPr="00452D6E">
        <w:rPr>
          <w:rFonts w:ascii="Arial" w:hAnsi="Arial" w:cs="Arial"/>
        </w:rPr>
        <w:t>0</w:t>
      </w:r>
      <w:r w:rsidRPr="00452D6E">
        <w:rPr>
          <w:rFonts w:ascii="Arial" w:hAnsi="Arial" w:cs="Arial"/>
        </w:rPr>
        <w:t xml:space="preserve"> </w:t>
      </w:r>
      <w:proofErr w:type="spellStart"/>
      <w:r w:rsidR="00E909EA" w:rsidRPr="00452D6E">
        <w:rPr>
          <w:rFonts w:ascii="Arial" w:hAnsi="Arial" w:cs="Arial"/>
        </w:rPr>
        <w:t>C</w:t>
      </w:r>
      <w:r w:rsidRPr="00452D6E">
        <w:rPr>
          <w:rFonts w:ascii="Arial" w:hAnsi="Arial" w:cs="Arial"/>
        </w:rPr>
        <w:t>itylightów</w:t>
      </w:r>
      <w:proofErr w:type="spellEnd"/>
      <w:r w:rsidRPr="00452D6E">
        <w:rPr>
          <w:rFonts w:ascii="Arial" w:hAnsi="Arial" w:cs="Arial"/>
        </w:rPr>
        <w:t xml:space="preserve"> w wiatach przystankowych </w:t>
      </w:r>
      <w:r w:rsidR="00E909EA" w:rsidRPr="00452D6E">
        <w:rPr>
          <w:rFonts w:ascii="Arial" w:hAnsi="Arial" w:cs="Arial"/>
        </w:rPr>
        <w:br/>
      </w:r>
      <w:r w:rsidRPr="00452D6E">
        <w:rPr>
          <w:rFonts w:ascii="Arial" w:hAnsi="Arial" w:cs="Arial"/>
        </w:rPr>
        <w:t>lub wolnostojących o powierzchni reklamowej ok 2,16 m2, format 120 x 180 cm, podświetlone.</w:t>
      </w:r>
    </w:p>
    <w:p w14:paraId="1C2932D5" w14:textId="0B9EC67A" w:rsidR="00A4259D" w:rsidRPr="00452D6E" w:rsidRDefault="00A4259D" w:rsidP="00452D6E">
      <w:pPr>
        <w:pStyle w:val="Akapitzlist"/>
        <w:numPr>
          <w:ilvl w:val="0"/>
          <w:numId w:val="15"/>
        </w:numPr>
        <w:jc w:val="both"/>
        <w:rPr>
          <w:rFonts w:ascii="Arial" w:hAnsi="Arial" w:cs="Arial"/>
        </w:rPr>
      </w:pPr>
      <w:r w:rsidRPr="00452D6E">
        <w:rPr>
          <w:rFonts w:ascii="Arial" w:hAnsi="Arial" w:cs="Arial"/>
        </w:rPr>
        <w:t xml:space="preserve">Termin ekspozycji reklam: nie później niż od 2 </w:t>
      </w:r>
      <w:r w:rsidR="00E909EA" w:rsidRPr="00452D6E">
        <w:rPr>
          <w:rFonts w:ascii="Arial" w:hAnsi="Arial" w:cs="Arial"/>
        </w:rPr>
        <w:t>lipca</w:t>
      </w:r>
      <w:r w:rsidRPr="00452D6E">
        <w:rPr>
          <w:rFonts w:ascii="Arial" w:hAnsi="Arial" w:cs="Arial"/>
        </w:rPr>
        <w:t xml:space="preserve"> 2019 r. i nie krócej niż do </w:t>
      </w:r>
      <w:r w:rsidR="002D3A4E" w:rsidRPr="00452D6E">
        <w:rPr>
          <w:rFonts w:ascii="Arial" w:hAnsi="Arial" w:cs="Arial"/>
        </w:rPr>
        <w:t>15</w:t>
      </w:r>
      <w:r w:rsidRPr="00452D6E">
        <w:rPr>
          <w:rFonts w:ascii="Arial" w:hAnsi="Arial" w:cs="Arial"/>
        </w:rPr>
        <w:t xml:space="preserve"> </w:t>
      </w:r>
      <w:r w:rsidR="00E909EA" w:rsidRPr="00452D6E">
        <w:rPr>
          <w:rFonts w:ascii="Arial" w:hAnsi="Arial" w:cs="Arial"/>
        </w:rPr>
        <w:t>lipca</w:t>
      </w:r>
      <w:r w:rsidRPr="00452D6E">
        <w:rPr>
          <w:rFonts w:ascii="Arial" w:hAnsi="Arial" w:cs="Arial"/>
        </w:rPr>
        <w:t xml:space="preserve"> 2019</w:t>
      </w:r>
      <w:r w:rsidR="0044524C" w:rsidRPr="00452D6E">
        <w:rPr>
          <w:rFonts w:ascii="Arial" w:hAnsi="Arial" w:cs="Arial"/>
        </w:rPr>
        <w:t xml:space="preserve"> </w:t>
      </w:r>
      <w:r w:rsidRPr="00452D6E">
        <w:rPr>
          <w:rFonts w:ascii="Arial" w:hAnsi="Arial" w:cs="Arial"/>
        </w:rPr>
        <w:t>r.</w:t>
      </w:r>
    </w:p>
    <w:p w14:paraId="738FD9C9" w14:textId="74B7AE97" w:rsidR="00A4259D" w:rsidRPr="00452D6E" w:rsidRDefault="00A4259D" w:rsidP="00452D6E">
      <w:pPr>
        <w:pStyle w:val="Akapitzlist"/>
        <w:numPr>
          <w:ilvl w:val="0"/>
          <w:numId w:val="15"/>
        </w:numPr>
        <w:jc w:val="both"/>
        <w:rPr>
          <w:rFonts w:ascii="Arial" w:hAnsi="Arial" w:cs="Arial"/>
        </w:rPr>
      </w:pPr>
      <w:r w:rsidRPr="00452D6E">
        <w:rPr>
          <w:rFonts w:ascii="Arial" w:hAnsi="Arial" w:cs="Arial"/>
        </w:rPr>
        <w:t xml:space="preserve">Druk oraz ekspozycja wszystkich plakatów reklamowych na nośnikach Citylight. Zamawiający przewiduje maksymalnie </w:t>
      </w:r>
      <w:r w:rsidR="00DD478C" w:rsidRPr="00452D6E">
        <w:rPr>
          <w:rFonts w:ascii="Arial" w:hAnsi="Arial" w:cs="Arial"/>
        </w:rPr>
        <w:t>do 3</w:t>
      </w:r>
      <w:r w:rsidRPr="00452D6E">
        <w:rPr>
          <w:rFonts w:ascii="Arial" w:hAnsi="Arial" w:cs="Arial"/>
        </w:rPr>
        <w:t xml:space="preserve"> różnych plakatów graficznych.</w:t>
      </w:r>
    </w:p>
    <w:p w14:paraId="35916B1D" w14:textId="0E9AAF42" w:rsidR="00A4259D" w:rsidRPr="00452D6E" w:rsidRDefault="00A4259D" w:rsidP="00452D6E">
      <w:pPr>
        <w:pStyle w:val="Akapitzlist"/>
        <w:numPr>
          <w:ilvl w:val="0"/>
          <w:numId w:val="15"/>
        </w:numPr>
        <w:jc w:val="both"/>
        <w:rPr>
          <w:rFonts w:ascii="Arial" w:hAnsi="Arial" w:cs="Arial"/>
        </w:rPr>
      </w:pPr>
      <w:r w:rsidRPr="00452D6E">
        <w:rPr>
          <w:rFonts w:ascii="Arial" w:hAnsi="Arial" w:cs="Arial"/>
        </w:rPr>
        <w:t>Zamawiający przekaże Wykonawcy gotowe projekty graficzne plakatów.</w:t>
      </w:r>
      <w:r w:rsidR="00021430" w:rsidRPr="00452D6E">
        <w:rPr>
          <w:rFonts w:ascii="Arial" w:hAnsi="Arial" w:cs="Arial"/>
        </w:rPr>
        <w:br/>
      </w:r>
    </w:p>
    <w:p w14:paraId="26C70DC8" w14:textId="77777777" w:rsidR="00A4259D" w:rsidRPr="00452D6E" w:rsidRDefault="00A4259D" w:rsidP="00452D6E">
      <w:pPr>
        <w:pStyle w:val="Akapitzlist"/>
        <w:numPr>
          <w:ilvl w:val="0"/>
          <w:numId w:val="3"/>
        </w:numPr>
        <w:jc w:val="both"/>
        <w:rPr>
          <w:rFonts w:ascii="Arial" w:hAnsi="Arial" w:cs="Arial"/>
          <w:b/>
        </w:rPr>
      </w:pPr>
      <w:r w:rsidRPr="00452D6E">
        <w:rPr>
          <w:rFonts w:ascii="Arial" w:hAnsi="Arial" w:cs="Arial"/>
          <w:b/>
        </w:rPr>
        <w:t>Reklamy na tablicach wielkoformatowych</w:t>
      </w:r>
    </w:p>
    <w:p w14:paraId="3D6867C1" w14:textId="77777777" w:rsidR="00A4259D" w:rsidRPr="00452D6E" w:rsidRDefault="00A4259D" w:rsidP="00452D6E">
      <w:pPr>
        <w:pStyle w:val="Akapitzlist"/>
        <w:jc w:val="both"/>
        <w:rPr>
          <w:rFonts w:ascii="Arial" w:hAnsi="Arial" w:cs="Arial"/>
          <w:b/>
        </w:rPr>
      </w:pPr>
    </w:p>
    <w:p w14:paraId="6961367F" w14:textId="77777777" w:rsidR="00A4259D" w:rsidRPr="00452D6E" w:rsidRDefault="00A4259D" w:rsidP="00452D6E">
      <w:pPr>
        <w:jc w:val="both"/>
        <w:rPr>
          <w:rFonts w:ascii="Arial" w:hAnsi="Arial" w:cs="Arial"/>
          <w:u w:val="single"/>
        </w:rPr>
      </w:pPr>
      <w:r w:rsidRPr="00452D6E">
        <w:rPr>
          <w:rFonts w:ascii="Arial" w:hAnsi="Arial" w:cs="Arial"/>
          <w:u w:val="single"/>
        </w:rPr>
        <w:t>Zakres prac:</w:t>
      </w:r>
    </w:p>
    <w:p w14:paraId="517488BE" w14:textId="0EFE7F44" w:rsidR="00A4259D" w:rsidRPr="00452D6E" w:rsidRDefault="00A4259D" w:rsidP="00452D6E">
      <w:pPr>
        <w:pStyle w:val="Akapitzlist"/>
        <w:numPr>
          <w:ilvl w:val="0"/>
          <w:numId w:val="16"/>
        </w:numPr>
        <w:jc w:val="both"/>
        <w:rPr>
          <w:rFonts w:ascii="Arial" w:hAnsi="Arial" w:cs="Arial"/>
        </w:rPr>
      </w:pPr>
      <w:r w:rsidRPr="00452D6E">
        <w:rPr>
          <w:rFonts w:ascii="Arial" w:hAnsi="Arial" w:cs="Arial"/>
        </w:rPr>
        <w:t>Wybór operatora/ów reklamy zewnętrznej (wszelkie ustalenia formalne)</w:t>
      </w:r>
      <w:r w:rsidR="00615D82" w:rsidRPr="00452D6E">
        <w:rPr>
          <w:rFonts w:ascii="Arial" w:hAnsi="Arial" w:cs="Arial"/>
        </w:rPr>
        <w:t>.</w:t>
      </w:r>
    </w:p>
    <w:p w14:paraId="7EAEBC5C" w14:textId="77777777" w:rsidR="00A4259D" w:rsidRPr="00452D6E" w:rsidRDefault="00A4259D" w:rsidP="00452D6E">
      <w:pPr>
        <w:pStyle w:val="Akapitzlist"/>
        <w:numPr>
          <w:ilvl w:val="0"/>
          <w:numId w:val="16"/>
        </w:numPr>
        <w:jc w:val="both"/>
        <w:rPr>
          <w:rFonts w:ascii="Arial" w:hAnsi="Arial" w:cs="Arial"/>
        </w:rPr>
      </w:pPr>
      <w:r w:rsidRPr="00452D6E">
        <w:rPr>
          <w:rFonts w:ascii="Arial" w:hAnsi="Arial" w:cs="Arial"/>
        </w:rPr>
        <w:t>Miejsce ekspozycji reklam: zlokalizowane w centrach miast/gmin lub wzdłuż głównych drogowych ciągów komunikacyjnych. Ekspozycja tylko na terenie GZM.</w:t>
      </w:r>
    </w:p>
    <w:p w14:paraId="107CFF60" w14:textId="0BA086AB" w:rsidR="00A4259D" w:rsidRPr="00452D6E" w:rsidRDefault="00A4259D" w:rsidP="00452D6E">
      <w:pPr>
        <w:pStyle w:val="Akapitzlist"/>
        <w:numPr>
          <w:ilvl w:val="0"/>
          <w:numId w:val="16"/>
        </w:numPr>
        <w:jc w:val="both"/>
        <w:rPr>
          <w:rFonts w:ascii="Arial" w:hAnsi="Arial" w:cs="Arial"/>
        </w:rPr>
      </w:pPr>
      <w:r w:rsidRPr="00452D6E">
        <w:rPr>
          <w:rFonts w:ascii="Arial" w:hAnsi="Arial" w:cs="Arial"/>
        </w:rPr>
        <w:t>Rekomendowane miejscowości ekspozycji reklam: Gliwice, Zabrze, Bytom, Piekary Śląskie. Ekspozycja tylko na terenie obejmującym GZM.</w:t>
      </w:r>
    </w:p>
    <w:p w14:paraId="265DB35C" w14:textId="244E09F9" w:rsidR="00A4259D" w:rsidRPr="00452D6E" w:rsidRDefault="00A4259D" w:rsidP="00452D6E">
      <w:pPr>
        <w:pStyle w:val="Akapitzlist"/>
        <w:numPr>
          <w:ilvl w:val="0"/>
          <w:numId w:val="16"/>
        </w:numPr>
        <w:jc w:val="both"/>
        <w:rPr>
          <w:rFonts w:ascii="Arial" w:hAnsi="Arial" w:cs="Arial"/>
        </w:rPr>
      </w:pPr>
      <w:r w:rsidRPr="00452D6E">
        <w:rPr>
          <w:rFonts w:ascii="Arial" w:hAnsi="Arial" w:cs="Arial"/>
        </w:rPr>
        <w:t xml:space="preserve">Weryfikacja przedstawionych przez Wykonawcę lokalizacji w uzgodnieniu </w:t>
      </w:r>
      <w:r w:rsidR="0055045C" w:rsidRPr="00452D6E">
        <w:rPr>
          <w:rFonts w:ascii="Arial" w:hAnsi="Arial" w:cs="Arial"/>
        </w:rPr>
        <w:br/>
      </w:r>
      <w:r w:rsidRPr="00452D6E">
        <w:rPr>
          <w:rFonts w:ascii="Arial" w:hAnsi="Arial" w:cs="Arial"/>
        </w:rPr>
        <w:t xml:space="preserve">z Zamawiającym. Zamawiający zastrzega sobie możliwość odrzucenia do </w:t>
      </w:r>
      <w:r w:rsidR="0055045C" w:rsidRPr="00452D6E">
        <w:rPr>
          <w:rFonts w:ascii="Arial" w:hAnsi="Arial" w:cs="Arial"/>
        </w:rPr>
        <w:t>4</w:t>
      </w:r>
      <w:r w:rsidRPr="00452D6E">
        <w:rPr>
          <w:rFonts w:ascii="Arial" w:hAnsi="Arial" w:cs="Arial"/>
        </w:rPr>
        <w:t>0% lokalizacji przedstawionych przez Wykonawcę i ponownego jednorazowego zaproponowania przez niego alternatywnych lokalizacji, spełniających wszystkie wytyczne określone w pkt 3, w celu skompletowania wymaganej liczby nośników.</w:t>
      </w:r>
    </w:p>
    <w:p w14:paraId="73B68DB6" w14:textId="77777777" w:rsidR="00A4259D" w:rsidRPr="00452D6E" w:rsidRDefault="00A4259D" w:rsidP="00452D6E">
      <w:pPr>
        <w:pStyle w:val="Akapitzlist"/>
        <w:numPr>
          <w:ilvl w:val="0"/>
          <w:numId w:val="16"/>
        </w:numPr>
        <w:jc w:val="both"/>
        <w:rPr>
          <w:rFonts w:ascii="Arial" w:hAnsi="Arial" w:cs="Arial"/>
        </w:rPr>
      </w:pPr>
      <w:r w:rsidRPr="00452D6E">
        <w:rPr>
          <w:rFonts w:ascii="Arial" w:hAnsi="Arial" w:cs="Arial"/>
        </w:rPr>
        <w:t>Zakup zatwierdzonych przez Zamawiającego lokalizacji.</w:t>
      </w:r>
    </w:p>
    <w:p w14:paraId="3D676F49" w14:textId="77777777" w:rsidR="00A4259D" w:rsidRPr="00452D6E" w:rsidRDefault="00A4259D" w:rsidP="00452D6E">
      <w:pPr>
        <w:pStyle w:val="Akapitzlist"/>
        <w:numPr>
          <w:ilvl w:val="0"/>
          <w:numId w:val="16"/>
        </w:numPr>
        <w:jc w:val="both"/>
        <w:rPr>
          <w:rFonts w:ascii="Arial" w:hAnsi="Arial" w:cs="Arial"/>
        </w:rPr>
      </w:pPr>
      <w:r w:rsidRPr="00452D6E">
        <w:rPr>
          <w:rFonts w:ascii="Arial" w:hAnsi="Arial" w:cs="Arial"/>
        </w:rPr>
        <w:t xml:space="preserve">Liczba nośników na kampanię: </w:t>
      </w:r>
    </w:p>
    <w:p w14:paraId="44251A36" w14:textId="4E373EAB" w:rsidR="00A4259D" w:rsidRPr="00452D6E" w:rsidRDefault="00A4259D" w:rsidP="00452D6E">
      <w:pPr>
        <w:pStyle w:val="Akapitzlist"/>
        <w:jc w:val="both"/>
        <w:rPr>
          <w:rFonts w:ascii="Arial" w:hAnsi="Arial" w:cs="Arial"/>
        </w:rPr>
      </w:pPr>
      <w:r w:rsidRPr="00452D6E">
        <w:rPr>
          <w:rFonts w:ascii="Arial" w:hAnsi="Arial" w:cs="Arial"/>
        </w:rPr>
        <w:t>-</w:t>
      </w:r>
      <w:r w:rsidR="00D95937" w:rsidRPr="00452D6E">
        <w:rPr>
          <w:rFonts w:ascii="Arial" w:hAnsi="Arial" w:cs="Arial"/>
        </w:rPr>
        <w:t xml:space="preserve"> </w:t>
      </w:r>
      <w:r w:rsidR="00FC47B2" w:rsidRPr="00452D6E">
        <w:rPr>
          <w:rFonts w:ascii="Arial" w:hAnsi="Arial" w:cs="Arial"/>
        </w:rPr>
        <w:t>20</w:t>
      </w:r>
      <w:r w:rsidRPr="00452D6E">
        <w:rPr>
          <w:rFonts w:ascii="Arial" w:hAnsi="Arial" w:cs="Arial"/>
        </w:rPr>
        <w:t xml:space="preserve"> tablic o powierzchni reklamowej 18 m2, format 600 x 300 cm, oświetlone, dające skuteczną możliwość ekspozycji w dzień i w nocy</w:t>
      </w:r>
      <w:r w:rsidR="007B3A73" w:rsidRPr="00452D6E">
        <w:rPr>
          <w:rFonts w:ascii="Arial" w:hAnsi="Arial" w:cs="Arial"/>
        </w:rPr>
        <w:t>.</w:t>
      </w:r>
    </w:p>
    <w:p w14:paraId="59BC26B3" w14:textId="687E3893" w:rsidR="00A4259D" w:rsidRPr="00452D6E" w:rsidRDefault="00A4259D" w:rsidP="00452D6E">
      <w:pPr>
        <w:pStyle w:val="Akapitzlist"/>
        <w:numPr>
          <w:ilvl w:val="0"/>
          <w:numId w:val="16"/>
        </w:numPr>
        <w:jc w:val="both"/>
        <w:rPr>
          <w:rFonts w:ascii="Arial" w:hAnsi="Arial" w:cs="Arial"/>
        </w:rPr>
      </w:pPr>
      <w:r w:rsidRPr="00452D6E">
        <w:rPr>
          <w:rFonts w:ascii="Arial" w:hAnsi="Arial" w:cs="Arial"/>
        </w:rPr>
        <w:t xml:space="preserve">Termin ekspozycji reklam: nie później niż od 2 </w:t>
      </w:r>
      <w:r w:rsidR="003D4B08" w:rsidRPr="00452D6E">
        <w:rPr>
          <w:rFonts w:ascii="Arial" w:hAnsi="Arial" w:cs="Arial"/>
        </w:rPr>
        <w:t>lipca</w:t>
      </w:r>
      <w:r w:rsidRPr="00452D6E">
        <w:rPr>
          <w:rFonts w:ascii="Arial" w:hAnsi="Arial" w:cs="Arial"/>
        </w:rPr>
        <w:t xml:space="preserve"> 2019 r. i nie krócej niż do</w:t>
      </w:r>
      <w:r w:rsidR="00021430" w:rsidRPr="00452D6E">
        <w:rPr>
          <w:rFonts w:ascii="Arial" w:hAnsi="Arial" w:cs="Arial"/>
        </w:rPr>
        <w:t xml:space="preserve"> 15</w:t>
      </w:r>
      <w:r w:rsidRPr="00452D6E">
        <w:rPr>
          <w:rFonts w:ascii="Arial" w:hAnsi="Arial" w:cs="Arial"/>
        </w:rPr>
        <w:t xml:space="preserve"> </w:t>
      </w:r>
      <w:r w:rsidR="003D4B08" w:rsidRPr="00452D6E">
        <w:rPr>
          <w:rFonts w:ascii="Arial" w:hAnsi="Arial" w:cs="Arial"/>
        </w:rPr>
        <w:t>lipca</w:t>
      </w:r>
      <w:r w:rsidRPr="00452D6E">
        <w:rPr>
          <w:rFonts w:ascii="Arial" w:hAnsi="Arial" w:cs="Arial"/>
        </w:rPr>
        <w:t xml:space="preserve"> 2019</w:t>
      </w:r>
      <w:r w:rsidR="003D4B08" w:rsidRPr="00452D6E">
        <w:rPr>
          <w:rFonts w:ascii="Arial" w:hAnsi="Arial" w:cs="Arial"/>
        </w:rPr>
        <w:t xml:space="preserve"> </w:t>
      </w:r>
      <w:r w:rsidRPr="00452D6E">
        <w:rPr>
          <w:rFonts w:ascii="Arial" w:hAnsi="Arial" w:cs="Arial"/>
        </w:rPr>
        <w:t>r.</w:t>
      </w:r>
    </w:p>
    <w:p w14:paraId="222585E2" w14:textId="0A0D0293" w:rsidR="00A4259D" w:rsidRPr="00452D6E" w:rsidRDefault="00A4259D" w:rsidP="00452D6E">
      <w:pPr>
        <w:pStyle w:val="Akapitzlist"/>
        <w:numPr>
          <w:ilvl w:val="0"/>
          <w:numId w:val="16"/>
        </w:numPr>
        <w:jc w:val="both"/>
        <w:rPr>
          <w:rFonts w:ascii="Arial" w:hAnsi="Arial" w:cs="Arial"/>
        </w:rPr>
      </w:pPr>
      <w:r w:rsidRPr="00452D6E">
        <w:rPr>
          <w:rFonts w:ascii="Arial" w:hAnsi="Arial" w:cs="Arial"/>
        </w:rPr>
        <w:t xml:space="preserve">Druk oraz wylepienie wszystkich plakatów reklamowych. Zamawiający przewiduje maksymalnie </w:t>
      </w:r>
      <w:r w:rsidR="003D4B08" w:rsidRPr="00452D6E">
        <w:rPr>
          <w:rFonts w:ascii="Arial" w:hAnsi="Arial" w:cs="Arial"/>
        </w:rPr>
        <w:t>3</w:t>
      </w:r>
      <w:r w:rsidRPr="00452D6E">
        <w:rPr>
          <w:rFonts w:ascii="Arial" w:hAnsi="Arial" w:cs="Arial"/>
        </w:rPr>
        <w:t xml:space="preserve"> projekty graficzne dostosowane do wymogów nośnika na wskazany format tj. 600x300 cm</w:t>
      </w:r>
      <w:r w:rsidR="003D4B08" w:rsidRPr="00452D6E">
        <w:rPr>
          <w:rFonts w:ascii="Arial" w:hAnsi="Arial" w:cs="Arial"/>
        </w:rPr>
        <w:t>.</w:t>
      </w:r>
    </w:p>
    <w:p w14:paraId="2508B91C" w14:textId="4896BB30" w:rsidR="00A4259D" w:rsidRPr="00452D6E" w:rsidRDefault="00A4259D" w:rsidP="00452D6E">
      <w:pPr>
        <w:pStyle w:val="Akapitzlist"/>
        <w:numPr>
          <w:ilvl w:val="0"/>
          <w:numId w:val="16"/>
        </w:numPr>
        <w:jc w:val="both"/>
        <w:rPr>
          <w:rFonts w:ascii="Arial" w:hAnsi="Arial" w:cs="Arial"/>
        </w:rPr>
      </w:pPr>
      <w:r w:rsidRPr="00452D6E">
        <w:rPr>
          <w:rFonts w:ascii="Arial" w:hAnsi="Arial" w:cs="Arial"/>
        </w:rPr>
        <w:t>Zamawiający przekaże Wykonawcy gotowe projekty graficzne plakatów reklamowych.</w:t>
      </w:r>
    </w:p>
    <w:p w14:paraId="5997FD92" w14:textId="77777777" w:rsidR="00FC0AC8" w:rsidRPr="00452D6E" w:rsidRDefault="00FC0AC8" w:rsidP="00452D6E">
      <w:pPr>
        <w:pStyle w:val="Akapitzlist"/>
        <w:jc w:val="both"/>
        <w:rPr>
          <w:rFonts w:ascii="Arial" w:hAnsi="Arial" w:cs="Arial"/>
        </w:rPr>
      </w:pPr>
    </w:p>
    <w:p w14:paraId="5AB21FBE" w14:textId="77777777" w:rsidR="00A4259D" w:rsidRPr="00452D6E" w:rsidRDefault="00A4259D" w:rsidP="00452D6E">
      <w:pPr>
        <w:pStyle w:val="Akapitzlist"/>
        <w:jc w:val="both"/>
        <w:rPr>
          <w:rFonts w:ascii="Arial" w:hAnsi="Arial" w:cs="Arial"/>
          <w:b/>
        </w:rPr>
      </w:pPr>
    </w:p>
    <w:p w14:paraId="7E789B2E" w14:textId="77777777" w:rsidR="00A4259D" w:rsidRPr="00452D6E" w:rsidRDefault="00A4259D" w:rsidP="00452D6E">
      <w:pPr>
        <w:pStyle w:val="Akapitzlist"/>
        <w:numPr>
          <w:ilvl w:val="0"/>
          <w:numId w:val="3"/>
        </w:numPr>
        <w:jc w:val="both"/>
        <w:rPr>
          <w:rFonts w:ascii="Arial" w:hAnsi="Arial" w:cs="Arial"/>
          <w:b/>
        </w:rPr>
      </w:pPr>
      <w:r w:rsidRPr="00452D6E">
        <w:rPr>
          <w:rFonts w:ascii="Arial" w:hAnsi="Arial" w:cs="Arial"/>
          <w:b/>
        </w:rPr>
        <w:t>Reklamy w postaci wiadomości SMS</w:t>
      </w:r>
    </w:p>
    <w:p w14:paraId="73E627C6" w14:textId="77777777" w:rsidR="00A4259D" w:rsidRPr="00452D6E" w:rsidRDefault="00A4259D" w:rsidP="00452D6E">
      <w:pPr>
        <w:pStyle w:val="Akapitzlist"/>
        <w:jc w:val="both"/>
        <w:rPr>
          <w:rFonts w:ascii="Arial" w:hAnsi="Arial" w:cs="Arial"/>
          <w:u w:val="single"/>
        </w:rPr>
      </w:pPr>
    </w:p>
    <w:p w14:paraId="2A16A559" w14:textId="60E15837" w:rsidR="00B3076A" w:rsidRPr="00452D6E" w:rsidRDefault="00A4259D" w:rsidP="00452D6E">
      <w:pPr>
        <w:pStyle w:val="Akapitzlist"/>
        <w:ind w:left="0"/>
        <w:jc w:val="both"/>
        <w:rPr>
          <w:rFonts w:ascii="Arial" w:hAnsi="Arial" w:cs="Arial"/>
          <w:u w:val="single"/>
        </w:rPr>
      </w:pPr>
      <w:r w:rsidRPr="00452D6E">
        <w:rPr>
          <w:rFonts w:ascii="Arial" w:hAnsi="Arial" w:cs="Arial"/>
          <w:u w:val="single"/>
        </w:rPr>
        <w:t>Zakres prac:</w:t>
      </w:r>
    </w:p>
    <w:p w14:paraId="625314E8" w14:textId="081F53C8" w:rsidR="00EC23CB" w:rsidRPr="00452D6E" w:rsidRDefault="00EC23CB" w:rsidP="00452D6E">
      <w:pPr>
        <w:pStyle w:val="Akapitzlist"/>
        <w:numPr>
          <w:ilvl w:val="0"/>
          <w:numId w:val="18"/>
        </w:numPr>
        <w:jc w:val="both"/>
        <w:rPr>
          <w:rFonts w:ascii="Arial" w:hAnsi="Arial" w:cs="Arial"/>
        </w:rPr>
      </w:pPr>
      <w:r w:rsidRPr="00452D6E">
        <w:rPr>
          <w:rFonts w:ascii="Arial" w:hAnsi="Arial" w:cs="Arial"/>
        </w:rPr>
        <w:t>Wybór operator</w:t>
      </w:r>
      <w:r w:rsidR="00EE15DE" w:rsidRPr="00452D6E">
        <w:rPr>
          <w:rFonts w:ascii="Arial" w:hAnsi="Arial" w:cs="Arial"/>
        </w:rPr>
        <w:t>ów</w:t>
      </w:r>
      <w:r w:rsidRPr="00452D6E">
        <w:rPr>
          <w:rFonts w:ascii="Arial" w:hAnsi="Arial" w:cs="Arial"/>
        </w:rPr>
        <w:t xml:space="preserve"> (wszelkie ustalenia formalne).</w:t>
      </w:r>
    </w:p>
    <w:p w14:paraId="4EF0EF42" w14:textId="34307BFF" w:rsidR="00A4259D" w:rsidRPr="00452D6E" w:rsidRDefault="00A4259D" w:rsidP="00452D6E">
      <w:pPr>
        <w:pStyle w:val="Akapitzlist"/>
        <w:numPr>
          <w:ilvl w:val="0"/>
          <w:numId w:val="18"/>
        </w:numPr>
        <w:jc w:val="both"/>
        <w:rPr>
          <w:rFonts w:ascii="Arial" w:hAnsi="Arial" w:cs="Arial"/>
        </w:rPr>
      </w:pPr>
      <w:r w:rsidRPr="00452D6E">
        <w:rPr>
          <w:rFonts w:ascii="Arial" w:hAnsi="Arial" w:cs="Arial"/>
        </w:rPr>
        <w:t>Wysyłk</w:t>
      </w:r>
      <w:r w:rsidR="005D0378" w:rsidRPr="00452D6E">
        <w:rPr>
          <w:rFonts w:ascii="Arial" w:hAnsi="Arial" w:cs="Arial"/>
        </w:rPr>
        <w:t>a</w:t>
      </w:r>
      <w:r w:rsidRPr="00452D6E">
        <w:rPr>
          <w:rFonts w:ascii="Arial" w:hAnsi="Arial" w:cs="Arial"/>
        </w:rPr>
        <w:t xml:space="preserve"> wiadomości SMS do </w:t>
      </w:r>
      <w:r w:rsidR="005D0378" w:rsidRPr="00452D6E">
        <w:rPr>
          <w:rFonts w:ascii="Arial" w:hAnsi="Arial" w:cs="Arial"/>
        </w:rPr>
        <w:t>minimum</w:t>
      </w:r>
      <w:r w:rsidRPr="00452D6E">
        <w:rPr>
          <w:rFonts w:ascii="Arial" w:hAnsi="Arial" w:cs="Arial"/>
        </w:rPr>
        <w:t xml:space="preserve"> 50 000 osób, co najmniej dwóch różnych sieci komórkowych spośród 4 wiodących operatorów komórkowych w Polsce</w:t>
      </w:r>
      <w:r w:rsidR="004F2413" w:rsidRPr="00452D6E">
        <w:rPr>
          <w:rFonts w:ascii="Arial" w:hAnsi="Arial" w:cs="Arial"/>
        </w:rPr>
        <w:t>.</w:t>
      </w:r>
    </w:p>
    <w:p w14:paraId="726B4F2D" w14:textId="77777777" w:rsidR="00657D0D" w:rsidRDefault="00A4259D" w:rsidP="00452D6E">
      <w:pPr>
        <w:pStyle w:val="Akapitzlist"/>
        <w:numPr>
          <w:ilvl w:val="0"/>
          <w:numId w:val="18"/>
        </w:numPr>
        <w:jc w:val="both"/>
        <w:rPr>
          <w:rFonts w:ascii="Arial" w:hAnsi="Arial" w:cs="Arial"/>
        </w:rPr>
      </w:pPr>
      <w:r w:rsidRPr="00452D6E">
        <w:rPr>
          <w:rFonts w:ascii="Arial" w:hAnsi="Arial" w:cs="Arial"/>
        </w:rPr>
        <w:t>Kryteria</w:t>
      </w:r>
      <w:r w:rsidR="00657D0D">
        <w:rPr>
          <w:rFonts w:ascii="Arial" w:hAnsi="Arial" w:cs="Arial"/>
        </w:rPr>
        <w:t xml:space="preserve"> </w:t>
      </w:r>
      <w:r w:rsidRPr="00452D6E">
        <w:rPr>
          <w:rFonts w:ascii="Arial" w:hAnsi="Arial" w:cs="Arial"/>
        </w:rPr>
        <w:t xml:space="preserve">targetowania: </w:t>
      </w:r>
    </w:p>
    <w:p w14:paraId="23DCAD5E" w14:textId="2224A219" w:rsidR="00A4259D" w:rsidRPr="00452D6E" w:rsidRDefault="00133823" w:rsidP="00657D0D">
      <w:pPr>
        <w:pStyle w:val="Akapitzlist"/>
        <w:jc w:val="both"/>
        <w:rPr>
          <w:rFonts w:ascii="Arial" w:hAnsi="Arial" w:cs="Arial"/>
        </w:rPr>
      </w:pPr>
      <w:r w:rsidRPr="00452D6E">
        <w:rPr>
          <w:rFonts w:ascii="Arial" w:hAnsi="Arial" w:cs="Arial"/>
        </w:rPr>
        <w:t xml:space="preserve">- </w:t>
      </w:r>
      <w:r w:rsidR="00A4259D" w:rsidRPr="00452D6E">
        <w:rPr>
          <w:rFonts w:ascii="Arial" w:hAnsi="Arial" w:cs="Arial"/>
        </w:rPr>
        <w:t xml:space="preserve">osoby zamieszkujące </w:t>
      </w:r>
      <w:r w:rsidR="00F302F7" w:rsidRPr="00452D6E">
        <w:rPr>
          <w:rFonts w:ascii="Arial" w:hAnsi="Arial" w:cs="Arial"/>
        </w:rPr>
        <w:t>gminy</w:t>
      </w:r>
      <w:r w:rsidR="00A4259D" w:rsidRPr="00452D6E">
        <w:rPr>
          <w:rFonts w:ascii="Arial" w:hAnsi="Arial" w:cs="Arial"/>
        </w:rPr>
        <w:t xml:space="preserve"> GZM, wiek</w:t>
      </w:r>
      <w:r w:rsidRPr="00452D6E">
        <w:rPr>
          <w:rFonts w:ascii="Arial" w:hAnsi="Arial" w:cs="Arial"/>
        </w:rPr>
        <w:t xml:space="preserve"> </w:t>
      </w:r>
      <w:r w:rsidR="00A4259D" w:rsidRPr="00452D6E">
        <w:rPr>
          <w:rFonts w:ascii="Arial" w:hAnsi="Arial" w:cs="Arial"/>
        </w:rPr>
        <w:t xml:space="preserve">18-65 lat, które w okresie ostatnich </w:t>
      </w:r>
      <w:r w:rsidR="00D92CFD" w:rsidRPr="00452D6E">
        <w:rPr>
          <w:rFonts w:ascii="Arial" w:hAnsi="Arial" w:cs="Arial"/>
        </w:rPr>
        <w:br/>
      </w:r>
      <w:r w:rsidR="00A4259D" w:rsidRPr="00452D6E">
        <w:rPr>
          <w:rFonts w:ascii="Arial" w:hAnsi="Arial" w:cs="Arial"/>
        </w:rPr>
        <w:t>6 miesi</w:t>
      </w:r>
      <w:r w:rsidR="00A11AB2" w:rsidRPr="00452D6E">
        <w:rPr>
          <w:rFonts w:ascii="Arial" w:hAnsi="Arial" w:cs="Arial"/>
        </w:rPr>
        <w:t>ęcy</w:t>
      </w:r>
      <w:r w:rsidR="00A4259D" w:rsidRPr="00452D6E">
        <w:rPr>
          <w:rFonts w:ascii="Arial" w:hAnsi="Arial" w:cs="Arial"/>
        </w:rPr>
        <w:t xml:space="preserve"> przebywały na terenie Portu Lotniczego</w:t>
      </w:r>
      <w:r w:rsidR="003F4AFF" w:rsidRPr="00452D6E">
        <w:rPr>
          <w:rFonts w:ascii="Arial" w:hAnsi="Arial" w:cs="Arial"/>
        </w:rPr>
        <w:t xml:space="preserve"> Katowice</w:t>
      </w:r>
      <w:r w:rsidR="00A4259D" w:rsidRPr="00452D6E">
        <w:rPr>
          <w:rFonts w:ascii="Arial" w:hAnsi="Arial" w:cs="Arial"/>
        </w:rPr>
        <w:t xml:space="preserve"> w Pyrzowicach</w:t>
      </w:r>
      <w:r w:rsidRPr="00452D6E">
        <w:rPr>
          <w:rFonts w:ascii="Arial" w:hAnsi="Arial" w:cs="Arial"/>
        </w:rPr>
        <w:t>,</w:t>
      </w:r>
      <w:r w:rsidR="00A4259D" w:rsidRPr="00452D6E">
        <w:rPr>
          <w:rFonts w:ascii="Arial" w:hAnsi="Arial" w:cs="Arial"/>
        </w:rPr>
        <w:t xml:space="preserve"> </w:t>
      </w:r>
      <w:r w:rsidR="00DB58B4" w:rsidRPr="00452D6E">
        <w:rPr>
          <w:rFonts w:ascii="Arial" w:hAnsi="Arial" w:cs="Arial"/>
        </w:rPr>
        <w:br/>
      </w:r>
      <w:r w:rsidR="00A4259D" w:rsidRPr="00452D6E">
        <w:rPr>
          <w:rFonts w:ascii="Arial" w:hAnsi="Arial" w:cs="Arial"/>
        </w:rPr>
        <w:t>za wyjątkiem pracowników Portu Lotniczego</w:t>
      </w:r>
      <w:r w:rsidR="00A04F43" w:rsidRPr="00452D6E">
        <w:rPr>
          <w:rFonts w:ascii="Arial" w:hAnsi="Arial" w:cs="Arial"/>
        </w:rPr>
        <w:t xml:space="preserve"> (</w:t>
      </w:r>
      <w:r w:rsidR="00937AE8" w:rsidRPr="00452D6E">
        <w:rPr>
          <w:rFonts w:ascii="Arial" w:hAnsi="Arial" w:cs="Arial"/>
        </w:rPr>
        <w:t>przez pracownika Zam</w:t>
      </w:r>
      <w:r w:rsidR="00D95937" w:rsidRPr="00452D6E">
        <w:rPr>
          <w:rFonts w:ascii="Arial" w:hAnsi="Arial" w:cs="Arial"/>
        </w:rPr>
        <w:t>awiający rozumie osob</w:t>
      </w:r>
      <w:r w:rsidR="0095093B" w:rsidRPr="00452D6E">
        <w:rPr>
          <w:rFonts w:ascii="Arial" w:hAnsi="Arial" w:cs="Arial"/>
        </w:rPr>
        <w:t>ę</w:t>
      </w:r>
      <w:r w:rsidR="00D95937" w:rsidRPr="00452D6E">
        <w:rPr>
          <w:rFonts w:ascii="Arial" w:hAnsi="Arial" w:cs="Arial"/>
        </w:rPr>
        <w:t xml:space="preserve"> </w:t>
      </w:r>
      <w:r w:rsidR="00A10EE2" w:rsidRPr="00452D6E">
        <w:rPr>
          <w:rFonts w:ascii="Arial" w:hAnsi="Arial" w:cs="Arial"/>
        </w:rPr>
        <w:t>zalogowan</w:t>
      </w:r>
      <w:r w:rsidR="0095093B" w:rsidRPr="00452D6E">
        <w:rPr>
          <w:rFonts w:ascii="Arial" w:hAnsi="Arial" w:cs="Arial"/>
        </w:rPr>
        <w:t xml:space="preserve">ą </w:t>
      </w:r>
      <w:r w:rsidR="00A10EE2" w:rsidRPr="00452D6E">
        <w:rPr>
          <w:rFonts w:ascii="Arial" w:hAnsi="Arial" w:cs="Arial"/>
        </w:rPr>
        <w:t>do sieci</w:t>
      </w:r>
      <w:r w:rsidR="00A04F43" w:rsidRPr="00452D6E">
        <w:rPr>
          <w:rFonts w:ascii="Arial" w:hAnsi="Arial" w:cs="Arial"/>
        </w:rPr>
        <w:t xml:space="preserve"> </w:t>
      </w:r>
      <w:r w:rsidR="00044DD7" w:rsidRPr="00452D6E">
        <w:rPr>
          <w:rFonts w:ascii="Arial" w:hAnsi="Arial" w:cs="Arial"/>
        </w:rPr>
        <w:t xml:space="preserve">we wskazanym okresie </w:t>
      </w:r>
      <w:r w:rsidR="00A04F43" w:rsidRPr="00452D6E">
        <w:rPr>
          <w:rFonts w:ascii="Arial" w:hAnsi="Arial" w:cs="Arial"/>
        </w:rPr>
        <w:t xml:space="preserve">minimum </w:t>
      </w:r>
      <w:r w:rsidR="00766E3A" w:rsidRPr="00452D6E">
        <w:rPr>
          <w:rFonts w:ascii="Arial" w:hAnsi="Arial" w:cs="Arial"/>
        </w:rPr>
        <w:t>80 razy</w:t>
      </w:r>
      <w:r w:rsidR="00A04F43" w:rsidRPr="00452D6E">
        <w:rPr>
          <w:rFonts w:ascii="Arial" w:hAnsi="Arial" w:cs="Arial"/>
        </w:rPr>
        <w:t>)</w:t>
      </w:r>
      <w:r w:rsidR="00A4259D" w:rsidRPr="00452D6E">
        <w:rPr>
          <w:rFonts w:ascii="Arial" w:hAnsi="Arial" w:cs="Arial"/>
        </w:rPr>
        <w:t xml:space="preserve">. Wysyłka </w:t>
      </w:r>
      <w:r w:rsidR="00D95937" w:rsidRPr="00452D6E">
        <w:rPr>
          <w:rFonts w:ascii="Arial" w:hAnsi="Arial" w:cs="Arial"/>
        </w:rPr>
        <w:br/>
      </w:r>
      <w:r w:rsidR="00A4259D" w:rsidRPr="00452D6E">
        <w:rPr>
          <w:rFonts w:ascii="Arial" w:hAnsi="Arial" w:cs="Arial"/>
        </w:rPr>
        <w:t xml:space="preserve">z wykorzystaniem </w:t>
      </w:r>
      <w:proofErr w:type="spellStart"/>
      <w:r w:rsidR="00E16836" w:rsidRPr="00452D6E">
        <w:rPr>
          <w:rFonts w:ascii="Arial" w:hAnsi="Arial" w:cs="Arial"/>
        </w:rPr>
        <w:t>g</w:t>
      </w:r>
      <w:r w:rsidR="00A4259D" w:rsidRPr="00452D6E">
        <w:rPr>
          <w:rFonts w:ascii="Arial" w:hAnsi="Arial" w:cs="Arial"/>
        </w:rPr>
        <w:t>eolokalizacji</w:t>
      </w:r>
      <w:proofErr w:type="spellEnd"/>
      <w:r w:rsidRPr="00452D6E">
        <w:rPr>
          <w:rFonts w:ascii="Arial" w:hAnsi="Arial" w:cs="Arial"/>
        </w:rPr>
        <w:t>.</w:t>
      </w:r>
      <w:r w:rsidR="00A4259D" w:rsidRPr="00452D6E">
        <w:rPr>
          <w:rFonts w:ascii="Arial" w:hAnsi="Arial" w:cs="Arial"/>
        </w:rPr>
        <w:t xml:space="preserve"> Wysyłka co najmniej 45 000 wiadomości</w:t>
      </w:r>
      <w:r w:rsidRPr="00452D6E">
        <w:rPr>
          <w:rFonts w:ascii="Arial" w:hAnsi="Arial" w:cs="Arial"/>
        </w:rPr>
        <w:t>.</w:t>
      </w:r>
      <w:r w:rsidRPr="00452D6E">
        <w:rPr>
          <w:rFonts w:ascii="Arial" w:hAnsi="Arial" w:cs="Arial"/>
        </w:rPr>
        <w:br/>
        <w:t xml:space="preserve">- </w:t>
      </w:r>
      <w:r w:rsidR="00A4259D" w:rsidRPr="00452D6E">
        <w:rPr>
          <w:rFonts w:ascii="Arial" w:hAnsi="Arial" w:cs="Arial"/>
        </w:rPr>
        <w:t xml:space="preserve">osoby zamieszkujące </w:t>
      </w:r>
      <w:r w:rsidRPr="00452D6E">
        <w:rPr>
          <w:rFonts w:ascii="Arial" w:hAnsi="Arial" w:cs="Arial"/>
        </w:rPr>
        <w:t xml:space="preserve">gminy </w:t>
      </w:r>
      <w:r w:rsidR="00A4259D" w:rsidRPr="00452D6E">
        <w:rPr>
          <w:rFonts w:ascii="Arial" w:hAnsi="Arial" w:cs="Arial"/>
        </w:rPr>
        <w:t>GZM, które w okresie ostatnich 3 miesi</w:t>
      </w:r>
      <w:r w:rsidR="000C39B9" w:rsidRPr="00452D6E">
        <w:rPr>
          <w:rFonts w:ascii="Arial" w:hAnsi="Arial" w:cs="Arial"/>
        </w:rPr>
        <w:t>ęcy</w:t>
      </w:r>
      <w:r w:rsidR="00A4259D" w:rsidRPr="00452D6E">
        <w:rPr>
          <w:rFonts w:ascii="Arial" w:hAnsi="Arial" w:cs="Arial"/>
        </w:rPr>
        <w:t xml:space="preserve"> miały włączony </w:t>
      </w:r>
      <w:proofErr w:type="spellStart"/>
      <w:r w:rsidR="00A4259D" w:rsidRPr="00452D6E">
        <w:rPr>
          <w:rFonts w:ascii="Arial" w:hAnsi="Arial" w:cs="Arial"/>
        </w:rPr>
        <w:t>roaming</w:t>
      </w:r>
      <w:proofErr w:type="spellEnd"/>
      <w:r w:rsidR="00A4259D" w:rsidRPr="00452D6E">
        <w:rPr>
          <w:rFonts w:ascii="Arial" w:hAnsi="Arial" w:cs="Arial"/>
        </w:rPr>
        <w:t xml:space="preserve"> w telefon</w:t>
      </w:r>
      <w:r w:rsidR="00B301F5" w:rsidRPr="00452D6E">
        <w:rPr>
          <w:rFonts w:ascii="Arial" w:hAnsi="Arial" w:cs="Arial"/>
        </w:rPr>
        <w:t>ach</w:t>
      </w:r>
      <w:r w:rsidR="00A4259D" w:rsidRPr="00452D6E">
        <w:rPr>
          <w:rFonts w:ascii="Arial" w:hAnsi="Arial" w:cs="Arial"/>
        </w:rPr>
        <w:t xml:space="preserve"> komórkowych. Wysyłka co najmniej 5 000 wiadomości.</w:t>
      </w:r>
    </w:p>
    <w:p w14:paraId="63F3BB5A" w14:textId="5F595255" w:rsidR="00A4259D" w:rsidRPr="00452D6E" w:rsidRDefault="00A4259D" w:rsidP="00452D6E">
      <w:pPr>
        <w:pStyle w:val="Akapitzlist"/>
        <w:numPr>
          <w:ilvl w:val="0"/>
          <w:numId w:val="18"/>
        </w:numPr>
        <w:jc w:val="both"/>
        <w:rPr>
          <w:rFonts w:ascii="Arial" w:hAnsi="Arial" w:cs="Arial"/>
        </w:rPr>
      </w:pPr>
      <w:r w:rsidRPr="00452D6E">
        <w:rPr>
          <w:rFonts w:ascii="Arial" w:hAnsi="Arial" w:cs="Arial"/>
        </w:rPr>
        <w:t xml:space="preserve">Termin wysyłki: od 1 do </w:t>
      </w:r>
      <w:r w:rsidR="000C67A7" w:rsidRPr="00452D6E">
        <w:rPr>
          <w:rFonts w:ascii="Arial" w:hAnsi="Arial" w:cs="Arial"/>
        </w:rPr>
        <w:t>21</w:t>
      </w:r>
      <w:r w:rsidRPr="00452D6E">
        <w:rPr>
          <w:rFonts w:ascii="Arial" w:hAnsi="Arial" w:cs="Arial"/>
        </w:rPr>
        <w:t xml:space="preserve"> </w:t>
      </w:r>
      <w:r w:rsidR="001E6C92" w:rsidRPr="00452D6E">
        <w:rPr>
          <w:rFonts w:ascii="Arial" w:hAnsi="Arial" w:cs="Arial"/>
        </w:rPr>
        <w:t>lipca</w:t>
      </w:r>
      <w:r w:rsidRPr="00452D6E">
        <w:rPr>
          <w:rFonts w:ascii="Arial" w:hAnsi="Arial" w:cs="Arial"/>
        </w:rPr>
        <w:t>, nie mniej niż 2 wysyłki do niepowtarzającej się bazy numerów telefonów.</w:t>
      </w:r>
    </w:p>
    <w:p w14:paraId="18674982" w14:textId="77777777" w:rsidR="00A4259D" w:rsidRPr="00452D6E" w:rsidRDefault="00A4259D" w:rsidP="00452D6E">
      <w:pPr>
        <w:pStyle w:val="Akapitzlist"/>
        <w:numPr>
          <w:ilvl w:val="0"/>
          <w:numId w:val="18"/>
        </w:numPr>
        <w:jc w:val="both"/>
        <w:rPr>
          <w:rFonts w:ascii="Arial" w:hAnsi="Arial" w:cs="Arial"/>
        </w:rPr>
      </w:pPr>
      <w:r w:rsidRPr="00452D6E">
        <w:rPr>
          <w:rFonts w:ascii="Arial" w:hAnsi="Arial" w:cs="Arial"/>
        </w:rPr>
        <w:t>Zamawiający przekaże Wykonawcy treść przesłanej wiadomości SMS.</w:t>
      </w:r>
    </w:p>
    <w:p w14:paraId="4D7BC396" w14:textId="11633AC1" w:rsidR="00A4259D" w:rsidRPr="00452D6E" w:rsidRDefault="00A4259D" w:rsidP="00452D6E">
      <w:pPr>
        <w:pStyle w:val="Akapitzlist"/>
        <w:numPr>
          <w:ilvl w:val="0"/>
          <w:numId w:val="18"/>
        </w:numPr>
        <w:jc w:val="both"/>
        <w:rPr>
          <w:rFonts w:ascii="Arial" w:hAnsi="Arial" w:cs="Arial"/>
        </w:rPr>
      </w:pPr>
      <w:r w:rsidRPr="00452D6E">
        <w:rPr>
          <w:rFonts w:ascii="Arial" w:hAnsi="Arial" w:cs="Arial"/>
        </w:rPr>
        <w:t>Przekazanie reklam do operatorów, nadzór nad wysyłką</w:t>
      </w:r>
      <w:r w:rsidR="006B0453" w:rsidRPr="00452D6E">
        <w:rPr>
          <w:rFonts w:ascii="Arial" w:hAnsi="Arial" w:cs="Arial"/>
        </w:rPr>
        <w:t>.</w:t>
      </w:r>
    </w:p>
    <w:p w14:paraId="3B8550B9" w14:textId="77777777" w:rsidR="00807B85" w:rsidRPr="00452D6E" w:rsidRDefault="00807B85" w:rsidP="00452D6E">
      <w:pPr>
        <w:jc w:val="both"/>
        <w:rPr>
          <w:rFonts w:ascii="Arial" w:hAnsi="Arial" w:cs="Arial"/>
          <w:b/>
        </w:rPr>
      </w:pPr>
    </w:p>
    <w:p w14:paraId="693C3A05" w14:textId="77777777" w:rsidR="00A4259D" w:rsidRPr="00452D6E" w:rsidRDefault="00A4259D" w:rsidP="00452D6E">
      <w:pPr>
        <w:pStyle w:val="Akapitzlist"/>
        <w:numPr>
          <w:ilvl w:val="0"/>
          <w:numId w:val="3"/>
        </w:numPr>
        <w:jc w:val="both"/>
        <w:rPr>
          <w:rFonts w:ascii="Arial" w:hAnsi="Arial" w:cs="Arial"/>
          <w:b/>
        </w:rPr>
      </w:pPr>
      <w:r w:rsidRPr="00452D6E">
        <w:rPr>
          <w:rFonts w:ascii="Arial" w:hAnsi="Arial" w:cs="Arial"/>
          <w:b/>
        </w:rPr>
        <w:t>Badania konsumenckie</w:t>
      </w:r>
    </w:p>
    <w:p w14:paraId="468AC91A" w14:textId="77777777" w:rsidR="00A4259D" w:rsidRPr="00452D6E" w:rsidRDefault="00A4259D" w:rsidP="00452D6E">
      <w:pPr>
        <w:spacing w:line="276" w:lineRule="auto"/>
        <w:jc w:val="both"/>
        <w:rPr>
          <w:rFonts w:ascii="Arial" w:hAnsi="Arial" w:cs="Arial"/>
          <w:u w:val="single"/>
        </w:rPr>
      </w:pPr>
      <w:r w:rsidRPr="00452D6E">
        <w:rPr>
          <w:rFonts w:ascii="Arial" w:hAnsi="Arial" w:cs="Arial"/>
          <w:u w:val="single"/>
        </w:rPr>
        <w:t>Zakres prac:</w:t>
      </w:r>
    </w:p>
    <w:p w14:paraId="5551CAE1" w14:textId="1A88B3C4" w:rsidR="00A4259D" w:rsidRPr="00452D6E" w:rsidRDefault="00A4259D" w:rsidP="00452D6E">
      <w:pPr>
        <w:spacing w:line="276" w:lineRule="auto"/>
        <w:jc w:val="both"/>
        <w:rPr>
          <w:rFonts w:ascii="Arial" w:hAnsi="Arial" w:cs="Arial"/>
        </w:rPr>
      </w:pPr>
      <w:r w:rsidRPr="00452D6E">
        <w:rPr>
          <w:rFonts w:ascii="Arial" w:hAnsi="Arial" w:cs="Arial"/>
        </w:rPr>
        <w:t>Badanie dotyczące znajomości i p</w:t>
      </w:r>
      <w:r w:rsidR="00D004D6" w:rsidRPr="00452D6E">
        <w:rPr>
          <w:rFonts w:ascii="Arial" w:hAnsi="Arial" w:cs="Arial"/>
        </w:rPr>
        <w:t>o</w:t>
      </w:r>
      <w:r w:rsidRPr="00452D6E">
        <w:rPr>
          <w:rFonts w:ascii="Arial" w:hAnsi="Arial" w:cs="Arial"/>
        </w:rPr>
        <w:t xml:space="preserve">strzegania linii lotniskowych, oceny </w:t>
      </w:r>
      <w:r w:rsidR="00A74310" w:rsidRPr="00452D6E">
        <w:rPr>
          <w:rFonts w:ascii="Arial" w:hAnsi="Arial" w:cs="Arial"/>
        </w:rPr>
        <w:t>połączeń</w:t>
      </w:r>
      <w:r w:rsidR="00014FF7" w:rsidRPr="00452D6E">
        <w:rPr>
          <w:rFonts w:ascii="Arial" w:hAnsi="Arial" w:cs="Arial"/>
        </w:rPr>
        <w:t xml:space="preserve"> </w:t>
      </w:r>
      <w:r w:rsidRPr="00452D6E">
        <w:rPr>
          <w:rFonts w:ascii="Arial" w:hAnsi="Arial" w:cs="Arial"/>
        </w:rPr>
        <w:t xml:space="preserve">oraz działań </w:t>
      </w:r>
      <w:proofErr w:type="spellStart"/>
      <w:r w:rsidRPr="00452D6E">
        <w:rPr>
          <w:rFonts w:ascii="Arial" w:hAnsi="Arial" w:cs="Arial"/>
        </w:rPr>
        <w:t>mediowych</w:t>
      </w:r>
      <w:proofErr w:type="spellEnd"/>
      <w:r w:rsidRPr="00452D6E">
        <w:rPr>
          <w:rFonts w:ascii="Arial" w:hAnsi="Arial" w:cs="Arial"/>
        </w:rPr>
        <w:t xml:space="preserve">. </w:t>
      </w:r>
    </w:p>
    <w:p w14:paraId="0896A2DE" w14:textId="30FB91D9" w:rsidR="00D77904" w:rsidRPr="00452D6E" w:rsidRDefault="00D77904" w:rsidP="00452D6E">
      <w:pPr>
        <w:pStyle w:val="Akapitzlist"/>
        <w:ind w:left="0"/>
        <w:jc w:val="both"/>
        <w:rPr>
          <w:rFonts w:ascii="Arial" w:hAnsi="Arial" w:cs="Arial"/>
          <w:u w:val="single"/>
        </w:rPr>
      </w:pPr>
      <w:r w:rsidRPr="00452D6E">
        <w:rPr>
          <w:rFonts w:ascii="Arial" w:hAnsi="Arial" w:cs="Arial"/>
          <w:u w:val="single"/>
        </w:rPr>
        <w:t>Zakres</w:t>
      </w:r>
      <w:r w:rsidR="00452D6E">
        <w:rPr>
          <w:rFonts w:ascii="Arial" w:hAnsi="Arial" w:cs="Arial"/>
          <w:u w:val="single"/>
        </w:rPr>
        <w:t xml:space="preserve"> </w:t>
      </w:r>
      <w:r w:rsidRPr="00452D6E">
        <w:rPr>
          <w:rFonts w:ascii="Arial" w:hAnsi="Arial" w:cs="Arial"/>
          <w:u w:val="single"/>
        </w:rPr>
        <w:t>prac:</w:t>
      </w:r>
    </w:p>
    <w:p w14:paraId="32E79466" w14:textId="22E80024" w:rsidR="00CE5157" w:rsidRPr="00452D6E" w:rsidRDefault="00A4259D" w:rsidP="00F03016">
      <w:pPr>
        <w:pStyle w:val="Akapitzlist"/>
        <w:numPr>
          <w:ilvl w:val="0"/>
          <w:numId w:val="22"/>
        </w:numPr>
        <w:jc w:val="both"/>
        <w:rPr>
          <w:rFonts w:ascii="Arial" w:hAnsi="Arial" w:cs="Arial"/>
        </w:rPr>
      </w:pPr>
      <w:r w:rsidRPr="00452D6E">
        <w:rPr>
          <w:rFonts w:ascii="Arial" w:hAnsi="Arial" w:cs="Arial"/>
        </w:rPr>
        <w:t>Przeprowadzenie badań konsumenckich</w:t>
      </w:r>
      <w:r w:rsidR="00A94AFA" w:rsidRPr="00452D6E">
        <w:rPr>
          <w:rFonts w:ascii="Arial" w:hAnsi="Arial" w:cs="Arial"/>
        </w:rPr>
        <w:t>,</w:t>
      </w:r>
      <w:r w:rsidRPr="00452D6E">
        <w:rPr>
          <w:rFonts w:ascii="Arial" w:hAnsi="Arial" w:cs="Arial"/>
        </w:rPr>
        <w:t xml:space="preserve"> przez niezależny od Wykonawcy, profesjonalny podmiot badawczy, mających na celu rozpoznanie skuteczności i efektywności zrealizowanych działań promocyjnych związanych z zakupem mediów. </w:t>
      </w:r>
      <w:bookmarkStart w:id="0" w:name="_GoBack"/>
      <w:bookmarkEnd w:id="0"/>
    </w:p>
    <w:p w14:paraId="3820FF5F" w14:textId="340D005E" w:rsidR="00A4259D" w:rsidRPr="00452D6E" w:rsidRDefault="00A4259D" w:rsidP="00452D6E">
      <w:pPr>
        <w:pStyle w:val="Akapitzlist"/>
        <w:numPr>
          <w:ilvl w:val="0"/>
          <w:numId w:val="22"/>
        </w:numPr>
        <w:jc w:val="both"/>
        <w:rPr>
          <w:rFonts w:ascii="Arial" w:hAnsi="Arial" w:cs="Arial"/>
        </w:rPr>
      </w:pPr>
      <w:r w:rsidRPr="00452D6E">
        <w:rPr>
          <w:rFonts w:ascii="Arial" w:hAnsi="Arial" w:cs="Arial"/>
        </w:rPr>
        <w:t>Badania musza być przeprowadzone według następującej specyfiki:</w:t>
      </w:r>
    </w:p>
    <w:p w14:paraId="24A06E90" w14:textId="00E16DF2" w:rsidR="00A4259D" w:rsidRPr="00452D6E" w:rsidRDefault="00E06246" w:rsidP="00452D6E">
      <w:pPr>
        <w:pStyle w:val="Akapitzlist"/>
        <w:numPr>
          <w:ilvl w:val="0"/>
          <w:numId w:val="6"/>
        </w:numPr>
        <w:spacing w:line="276" w:lineRule="auto"/>
        <w:jc w:val="both"/>
        <w:rPr>
          <w:rFonts w:ascii="Arial" w:hAnsi="Arial" w:cs="Arial"/>
        </w:rPr>
      </w:pPr>
      <w:r w:rsidRPr="00452D6E">
        <w:rPr>
          <w:rFonts w:ascii="Arial" w:hAnsi="Arial" w:cs="Arial"/>
        </w:rPr>
        <w:t xml:space="preserve">- </w:t>
      </w:r>
      <w:r w:rsidR="00903F38" w:rsidRPr="00452D6E">
        <w:rPr>
          <w:rFonts w:ascii="Arial" w:hAnsi="Arial" w:cs="Arial"/>
        </w:rPr>
        <w:t>m</w:t>
      </w:r>
      <w:r w:rsidR="000E2DD7" w:rsidRPr="00452D6E">
        <w:rPr>
          <w:rFonts w:ascii="Arial" w:hAnsi="Arial" w:cs="Arial"/>
        </w:rPr>
        <w:t>etodologia</w:t>
      </w:r>
      <w:r w:rsidR="00903F38" w:rsidRPr="00452D6E">
        <w:rPr>
          <w:rFonts w:ascii="Arial" w:hAnsi="Arial" w:cs="Arial"/>
        </w:rPr>
        <w:t xml:space="preserve">: </w:t>
      </w:r>
      <w:r w:rsidR="00A4259D" w:rsidRPr="00452D6E">
        <w:rPr>
          <w:rFonts w:ascii="Arial" w:hAnsi="Arial" w:cs="Arial"/>
        </w:rPr>
        <w:t>CATI</w:t>
      </w:r>
      <w:r w:rsidR="00395350" w:rsidRPr="00452D6E">
        <w:rPr>
          <w:rFonts w:ascii="Arial" w:hAnsi="Arial" w:cs="Arial"/>
        </w:rPr>
        <w:t>,</w:t>
      </w:r>
      <w:r w:rsidR="00903F38" w:rsidRPr="00452D6E">
        <w:rPr>
          <w:rFonts w:ascii="Arial" w:hAnsi="Arial" w:cs="Arial"/>
        </w:rPr>
        <w:t xml:space="preserve"> </w:t>
      </w:r>
      <w:r w:rsidR="00A4259D" w:rsidRPr="00452D6E">
        <w:rPr>
          <w:rFonts w:ascii="Arial" w:hAnsi="Arial" w:cs="Arial"/>
        </w:rPr>
        <w:t xml:space="preserve">wywiad telefoniczny wspomagany komputerowo </w:t>
      </w:r>
      <w:r w:rsidR="00395350" w:rsidRPr="00452D6E">
        <w:rPr>
          <w:rFonts w:ascii="Arial" w:hAnsi="Arial" w:cs="Arial"/>
        </w:rPr>
        <w:br/>
      </w:r>
      <w:r w:rsidRPr="00452D6E">
        <w:rPr>
          <w:rFonts w:ascii="Arial" w:hAnsi="Arial" w:cs="Arial"/>
        </w:rPr>
        <w:t xml:space="preserve">- </w:t>
      </w:r>
      <w:r w:rsidR="00D05A32" w:rsidRPr="00452D6E">
        <w:rPr>
          <w:rFonts w:ascii="Arial" w:hAnsi="Arial" w:cs="Arial"/>
        </w:rPr>
        <w:t>m</w:t>
      </w:r>
      <w:r w:rsidR="00903F38" w:rsidRPr="00452D6E">
        <w:rPr>
          <w:rFonts w:ascii="Arial" w:hAnsi="Arial" w:cs="Arial"/>
        </w:rPr>
        <w:t>etodologia:</w:t>
      </w:r>
      <w:r w:rsidR="00A4259D" w:rsidRPr="00452D6E">
        <w:rPr>
          <w:rFonts w:ascii="Arial" w:hAnsi="Arial" w:cs="Arial"/>
        </w:rPr>
        <w:t xml:space="preserve"> CAWI (uzupełniająco dla techniki CATI, nie więcej jak 50% ankiet)</w:t>
      </w:r>
    </w:p>
    <w:p w14:paraId="39BE5F0F" w14:textId="2C8D5645" w:rsidR="00A4259D" w:rsidRPr="00452D6E" w:rsidRDefault="00A4259D" w:rsidP="00452D6E">
      <w:pPr>
        <w:pStyle w:val="Akapitzlist"/>
        <w:numPr>
          <w:ilvl w:val="0"/>
          <w:numId w:val="6"/>
        </w:numPr>
        <w:spacing w:line="276" w:lineRule="auto"/>
        <w:jc w:val="both"/>
        <w:rPr>
          <w:rFonts w:ascii="Arial" w:hAnsi="Arial" w:cs="Arial"/>
        </w:rPr>
      </w:pPr>
      <w:r w:rsidRPr="00452D6E">
        <w:rPr>
          <w:rFonts w:ascii="Arial" w:hAnsi="Arial" w:cs="Arial"/>
        </w:rPr>
        <w:t>badanie należy przeprowadzić w dwóch turach (</w:t>
      </w:r>
      <w:proofErr w:type="spellStart"/>
      <w:r w:rsidRPr="00452D6E">
        <w:rPr>
          <w:rFonts w:ascii="Arial" w:hAnsi="Arial" w:cs="Arial"/>
        </w:rPr>
        <w:t>pre</w:t>
      </w:r>
      <w:proofErr w:type="spellEnd"/>
      <w:r w:rsidRPr="00452D6E">
        <w:rPr>
          <w:rFonts w:ascii="Arial" w:hAnsi="Arial" w:cs="Arial"/>
        </w:rPr>
        <w:t>-</w:t>
      </w:r>
      <w:r w:rsidR="002903CC" w:rsidRPr="00452D6E">
        <w:rPr>
          <w:rFonts w:ascii="Arial" w:hAnsi="Arial" w:cs="Arial"/>
        </w:rPr>
        <w:t xml:space="preserve"> i</w:t>
      </w:r>
      <w:r w:rsidRPr="00452D6E">
        <w:rPr>
          <w:rFonts w:ascii="Arial" w:hAnsi="Arial" w:cs="Arial"/>
        </w:rPr>
        <w:t xml:space="preserve"> post-teście)</w:t>
      </w:r>
    </w:p>
    <w:p w14:paraId="575186A2" w14:textId="5DFF50CF" w:rsidR="00A4259D" w:rsidRPr="00452D6E" w:rsidRDefault="00A4259D" w:rsidP="00452D6E">
      <w:pPr>
        <w:pStyle w:val="Akapitzlist"/>
        <w:numPr>
          <w:ilvl w:val="0"/>
          <w:numId w:val="6"/>
        </w:numPr>
        <w:spacing w:line="276" w:lineRule="auto"/>
        <w:jc w:val="both"/>
        <w:rPr>
          <w:rFonts w:ascii="Arial" w:hAnsi="Arial" w:cs="Arial"/>
        </w:rPr>
      </w:pPr>
      <w:r w:rsidRPr="00452D6E">
        <w:rPr>
          <w:rFonts w:ascii="Arial" w:hAnsi="Arial" w:cs="Arial"/>
        </w:rPr>
        <w:t>minimalna wielkość każdej próby: n=500/pomiar (n=1000 w całym badaniu)</w:t>
      </w:r>
    </w:p>
    <w:p w14:paraId="6DA6D9ED" w14:textId="087A95F7" w:rsidR="00A4259D" w:rsidRPr="00452D6E" w:rsidRDefault="00A4259D" w:rsidP="00452D6E">
      <w:pPr>
        <w:pStyle w:val="Akapitzlist"/>
        <w:numPr>
          <w:ilvl w:val="0"/>
          <w:numId w:val="6"/>
        </w:numPr>
        <w:spacing w:line="276" w:lineRule="auto"/>
        <w:jc w:val="both"/>
        <w:rPr>
          <w:rFonts w:ascii="Arial" w:hAnsi="Arial" w:cs="Arial"/>
        </w:rPr>
      </w:pPr>
      <w:r w:rsidRPr="00452D6E">
        <w:rPr>
          <w:rFonts w:ascii="Arial" w:hAnsi="Arial" w:cs="Arial"/>
        </w:rPr>
        <w:t xml:space="preserve">termin pomiaru </w:t>
      </w:r>
      <w:proofErr w:type="spellStart"/>
      <w:r w:rsidRPr="00452D6E">
        <w:rPr>
          <w:rFonts w:ascii="Arial" w:hAnsi="Arial" w:cs="Arial"/>
        </w:rPr>
        <w:t>pre</w:t>
      </w:r>
      <w:proofErr w:type="spellEnd"/>
      <w:r w:rsidRPr="00452D6E">
        <w:rPr>
          <w:rFonts w:ascii="Arial" w:hAnsi="Arial" w:cs="Arial"/>
        </w:rPr>
        <w:t xml:space="preserve">-test: dowolny dzień/dni między </w:t>
      </w:r>
      <w:r w:rsidR="002D60D5" w:rsidRPr="00452D6E">
        <w:rPr>
          <w:rFonts w:ascii="Arial" w:hAnsi="Arial" w:cs="Arial"/>
        </w:rPr>
        <w:t>17</w:t>
      </w:r>
      <w:r w:rsidRPr="00452D6E">
        <w:rPr>
          <w:rFonts w:ascii="Arial" w:hAnsi="Arial" w:cs="Arial"/>
        </w:rPr>
        <w:t xml:space="preserve"> – 2</w:t>
      </w:r>
      <w:r w:rsidR="002D60D5" w:rsidRPr="00452D6E">
        <w:rPr>
          <w:rFonts w:ascii="Arial" w:hAnsi="Arial" w:cs="Arial"/>
        </w:rPr>
        <w:t>8</w:t>
      </w:r>
      <w:r w:rsidRPr="00452D6E">
        <w:rPr>
          <w:rFonts w:ascii="Arial" w:hAnsi="Arial" w:cs="Arial"/>
        </w:rPr>
        <w:t xml:space="preserve"> </w:t>
      </w:r>
      <w:r w:rsidR="002D60D5" w:rsidRPr="00452D6E">
        <w:rPr>
          <w:rFonts w:ascii="Arial" w:hAnsi="Arial" w:cs="Arial"/>
        </w:rPr>
        <w:t>czerwca</w:t>
      </w:r>
      <w:r w:rsidRPr="00452D6E">
        <w:rPr>
          <w:rFonts w:ascii="Arial" w:hAnsi="Arial" w:cs="Arial"/>
        </w:rPr>
        <w:t xml:space="preserve"> 2019 r.</w:t>
      </w:r>
    </w:p>
    <w:p w14:paraId="35035A93" w14:textId="3AF63AE3" w:rsidR="00A4259D" w:rsidRPr="00452D6E" w:rsidRDefault="00A4259D" w:rsidP="00452D6E">
      <w:pPr>
        <w:pStyle w:val="Akapitzlist"/>
        <w:numPr>
          <w:ilvl w:val="0"/>
          <w:numId w:val="6"/>
        </w:numPr>
        <w:spacing w:line="276" w:lineRule="auto"/>
        <w:jc w:val="both"/>
        <w:rPr>
          <w:rFonts w:ascii="Arial" w:hAnsi="Arial" w:cs="Arial"/>
        </w:rPr>
      </w:pPr>
      <w:r w:rsidRPr="00452D6E">
        <w:rPr>
          <w:rFonts w:ascii="Arial" w:hAnsi="Arial" w:cs="Arial"/>
        </w:rPr>
        <w:t xml:space="preserve">termin pomiaru post-test: dowolny dzień/dni między </w:t>
      </w:r>
      <w:r w:rsidR="000F6ABB" w:rsidRPr="00452D6E">
        <w:rPr>
          <w:rFonts w:ascii="Arial" w:hAnsi="Arial" w:cs="Arial"/>
        </w:rPr>
        <w:t>22</w:t>
      </w:r>
      <w:r w:rsidRPr="00452D6E">
        <w:rPr>
          <w:rFonts w:ascii="Arial" w:hAnsi="Arial" w:cs="Arial"/>
        </w:rPr>
        <w:t xml:space="preserve"> – </w:t>
      </w:r>
      <w:r w:rsidR="00D91CB2" w:rsidRPr="00452D6E">
        <w:rPr>
          <w:rFonts w:ascii="Arial" w:hAnsi="Arial" w:cs="Arial"/>
        </w:rPr>
        <w:t>31</w:t>
      </w:r>
      <w:r w:rsidRPr="00452D6E">
        <w:rPr>
          <w:rFonts w:ascii="Arial" w:hAnsi="Arial" w:cs="Arial"/>
        </w:rPr>
        <w:t xml:space="preserve"> </w:t>
      </w:r>
      <w:r w:rsidR="00D91CB2" w:rsidRPr="00452D6E">
        <w:rPr>
          <w:rFonts w:ascii="Arial" w:hAnsi="Arial" w:cs="Arial"/>
        </w:rPr>
        <w:t>lipca</w:t>
      </w:r>
      <w:r w:rsidRPr="00452D6E">
        <w:rPr>
          <w:rFonts w:ascii="Arial" w:hAnsi="Arial" w:cs="Arial"/>
        </w:rPr>
        <w:t xml:space="preserve"> 2019 r.</w:t>
      </w:r>
    </w:p>
    <w:p w14:paraId="5CB68E72" w14:textId="42EE181E" w:rsidR="00A4259D" w:rsidRPr="00452D6E" w:rsidRDefault="00A4259D" w:rsidP="00452D6E">
      <w:pPr>
        <w:pStyle w:val="Akapitzlist"/>
        <w:numPr>
          <w:ilvl w:val="0"/>
          <w:numId w:val="6"/>
        </w:numPr>
        <w:spacing w:line="276" w:lineRule="auto"/>
        <w:jc w:val="both"/>
        <w:rPr>
          <w:rFonts w:ascii="Arial" w:hAnsi="Arial" w:cs="Arial"/>
        </w:rPr>
      </w:pPr>
      <w:r w:rsidRPr="00452D6E">
        <w:rPr>
          <w:rFonts w:ascii="Arial" w:hAnsi="Arial" w:cs="Arial"/>
        </w:rPr>
        <w:t>grupa celowa badania: osoby korzystając</w:t>
      </w:r>
      <w:r w:rsidR="00BA43F3" w:rsidRPr="00452D6E">
        <w:rPr>
          <w:rFonts w:ascii="Arial" w:hAnsi="Arial" w:cs="Arial"/>
        </w:rPr>
        <w:t>e</w:t>
      </w:r>
      <w:r w:rsidRPr="00452D6E">
        <w:rPr>
          <w:rFonts w:ascii="Arial" w:hAnsi="Arial" w:cs="Arial"/>
        </w:rPr>
        <w:t xml:space="preserve"> z Internetu, w wieku 18-65+, wykształcenie respondentów co najmniej średnie, respondenci z terenu obejmującego gminy</w:t>
      </w:r>
      <w:r w:rsidR="00313C19" w:rsidRPr="00452D6E">
        <w:rPr>
          <w:rFonts w:ascii="Arial" w:hAnsi="Arial" w:cs="Arial"/>
        </w:rPr>
        <w:t xml:space="preserve"> GZM.</w:t>
      </w:r>
      <w:r w:rsidRPr="00452D6E">
        <w:rPr>
          <w:rFonts w:ascii="Arial" w:hAnsi="Arial" w:cs="Arial"/>
        </w:rPr>
        <w:t xml:space="preserve"> </w:t>
      </w:r>
    </w:p>
    <w:p w14:paraId="724FC340" w14:textId="76C627B3" w:rsidR="00893B9D" w:rsidRPr="00452D6E" w:rsidRDefault="00A4259D" w:rsidP="00452D6E">
      <w:pPr>
        <w:pStyle w:val="Akapitzlist"/>
        <w:numPr>
          <w:ilvl w:val="0"/>
          <w:numId w:val="6"/>
        </w:numPr>
        <w:spacing w:line="276" w:lineRule="auto"/>
        <w:jc w:val="both"/>
        <w:rPr>
          <w:rFonts w:ascii="Arial" w:hAnsi="Arial" w:cs="Arial"/>
        </w:rPr>
      </w:pPr>
      <w:r w:rsidRPr="00452D6E">
        <w:rPr>
          <w:rFonts w:ascii="Arial" w:hAnsi="Arial" w:cs="Arial"/>
        </w:rPr>
        <w:t xml:space="preserve">zasięg badania: </w:t>
      </w:r>
      <w:r w:rsidR="00313C19" w:rsidRPr="00452D6E">
        <w:rPr>
          <w:rFonts w:ascii="Arial" w:hAnsi="Arial" w:cs="Arial"/>
        </w:rPr>
        <w:t>GZM.</w:t>
      </w:r>
    </w:p>
    <w:p w14:paraId="2AEDEC40" w14:textId="77777777" w:rsidR="00893B9D" w:rsidRPr="00452D6E" w:rsidRDefault="00893B9D" w:rsidP="00452D6E">
      <w:pPr>
        <w:pStyle w:val="Akapitzlist"/>
        <w:spacing w:line="276" w:lineRule="auto"/>
        <w:jc w:val="both"/>
        <w:rPr>
          <w:rFonts w:ascii="Arial" w:hAnsi="Arial" w:cs="Arial"/>
        </w:rPr>
      </w:pPr>
    </w:p>
    <w:p w14:paraId="39CC7ED6" w14:textId="0DC694AB" w:rsidR="00A4259D" w:rsidRPr="00452D6E" w:rsidRDefault="00A4259D" w:rsidP="00452D6E">
      <w:pPr>
        <w:pStyle w:val="Akapitzlist"/>
        <w:numPr>
          <w:ilvl w:val="0"/>
          <w:numId w:val="22"/>
        </w:numPr>
        <w:spacing w:line="276" w:lineRule="auto"/>
        <w:jc w:val="both"/>
        <w:rPr>
          <w:rFonts w:ascii="Arial" w:hAnsi="Arial" w:cs="Arial"/>
        </w:rPr>
      </w:pPr>
      <w:r w:rsidRPr="00452D6E">
        <w:rPr>
          <w:rFonts w:ascii="Arial" w:hAnsi="Arial" w:cs="Arial"/>
        </w:rPr>
        <w:t xml:space="preserve">Badane zagadnienia w </w:t>
      </w:r>
      <w:proofErr w:type="spellStart"/>
      <w:r w:rsidRPr="00452D6E">
        <w:rPr>
          <w:rFonts w:ascii="Arial" w:hAnsi="Arial" w:cs="Arial"/>
        </w:rPr>
        <w:t>pre</w:t>
      </w:r>
      <w:proofErr w:type="spellEnd"/>
      <w:r w:rsidRPr="00452D6E">
        <w:rPr>
          <w:rFonts w:ascii="Arial" w:hAnsi="Arial" w:cs="Arial"/>
        </w:rPr>
        <w:t>-teście:</w:t>
      </w:r>
      <w:r w:rsidR="00452D6E">
        <w:rPr>
          <w:rFonts w:ascii="Arial" w:hAnsi="Arial" w:cs="Arial"/>
        </w:rPr>
        <w:t xml:space="preserve"> </w:t>
      </w:r>
      <w:r w:rsidRPr="00452D6E">
        <w:rPr>
          <w:rFonts w:ascii="Arial" w:hAnsi="Arial" w:cs="Arial"/>
        </w:rPr>
        <w:t>Znajomość i ocena funkcjonowania linii lotniskowych.</w:t>
      </w:r>
      <w:r w:rsidR="00795306" w:rsidRPr="00452D6E">
        <w:rPr>
          <w:rFonts w:ascii="Arial" w:hAnsi="Arial" w:cs="Arial"/>
        </w:rPr>
        <w:br/>
      </w:r>
    </w:p>
    <w:p w14:paraId="7F171363" w14:textId="16420EAF" w:rsidR="00A4259D" w:rsidRPr="00452D6E" w:rsidRDefault="00A4259D" w:rsidP="00452D6E">
      <w:pPr>
        <w:pStyle w:val="Akapitzlist"/>
        <w:numPr>
          <w:ilvl w:val="0"/>
          <w:numId w:val="22"/>
        </w:numPr>
        <w:spacing w:line="276" w:lineRule="auto"/>
        <w:jc w:val="both"/>
        <w:rPr>
          <w:rFonts w:ascii="Arial" w:hAnsi="Arial" w:cs="Arial"/>
        </w:rPr>
      </w:pPr>
      <w:r w:rsidRPr="00452D6E">
        <w:rPr>
          <w:rFonts w:ascii="Arial" w:hAnsi="Arial" w:cs="Arial"/>
        </w:rPr>
        <w:t xml:space="preserve">Badane zagadnienia w </w:t>
      </w:r>
      <w:proofErr w:type="spellStart"/>
      <w:r w:rsidRPr="00452D6E">
        <w:rPr>
          <w:rFonts w:ascii="Arial" w:hAnsi="Arial" w:cs="Arial"/>
        </w:rPr>
        <w:t>post-</w:t>
      </w:r>
      <w:proofErr w:type="gramStart"/>
      <w:r w:rsidRPr="00452D6E">
        <w:rPr>
          <w:rFonts w:ascii="Arial" w:hAnsi="Arial" w:cs="Arial"/>
        </w:rPr>
        <w:t>teście:Wszystkie</w:t>
      </w:r>
      <w:proofErr w:type="spellEnd"/>
      <w:proofErr w:type="gramEnd"/>
      <w:r w:rsidRPr="00452D6E">
        <w:rPr>
          <w:rFonts w:ascii="Arial" w:hAnsi="Arial" w:cs="Arial"/>
        </w:rPr>
        <w:t xml:space="preserve"> zagadnienia wykorzystane w </w:t>
      </w:r>
      <w:proofErr w:type="spellStart"/>
      <w:r w:rsidRPr="00452D6E">
        <w:rPr>
          <w:rFonts w:ascii="Arial" w:hAnsi="Arial" w:cs="Arial"/>
        </w:rPr>
        <w:t>pre</w:t>
      </w:r>
      <w:proofErr w:type="spellEnd"/>
      <w:r w:rsidRPr="00452D6E">
        <w:rPr>
          <w:rFonts w:ascii="Arial" w:hAnsi="Arial" w:cs="Arial"/>
        </w:rPr>
        <w:t xml:space="preserve">-teście oraz znajomość i ocena linii lotniskowych oraz działań </w:t>
      </w:r>
      <w:proofErr w:type="spellStart"/>
      <w:r w:rsidRPr="00452D6E">
        <w:rPr>
          <w:rFonts w:ascii="Arial" w:hAnsi="Arial" w:cs="Arial"/>
        </w:rPr>
        <w:t>mediowych</w:t>
      </w:r>
      <w:proofErr w:type="spellEnd"/>
      <w:r w:rsidRPr="00452D6E">
        <w:rPr>
          <w:rFonts w:ascii="Arial" w:hAnsi="Arial" w:cs="Arial"/>
        </w:rPr>
        <w:t>:</w:t>
      </w:r>
    </w:p>
    <w:p w14:paraId="334FBF91" w14:textId="77777777" w:rsidR="00A4259D" w:rsidRPr="00452D6E" w:rsidRDefault="00A4259D" w:rsidP="00452D6E">
      <w:pPr>
        <w:pStyle w:val="Akapitzlist"/>
        <w:numPr>
          <w:ilvl w:val="0"/>
          <w:numId w:val="7"/>
        </w:numPr>
        <w:spacing w:line="276" w:lineRule="auto"/>
        <w:jc w:val="both"/>
        <w:rPr>
          <w:rFonts w:ascii="Arial" w:hAnsi="Arial" w:cs="Arial"/>
        </w:rPr>
      </w:pPr>
      <w:r w:rsidRPr="00452D6E">
        <w:rPr>
          <w:rFonts w:ascii="Arial" w:hAnsi="Arial" w:cs="Arial"/>
        </w:rPr>
        <w:t xml:space="preserve">znajomość zagadnień związanych z istnieniem działań </w:t>
      </w:r>
      <w:proofErr w:type="spellStart"/>
      <w:r w:rsidRPr="00452D6E">
        <w:rPr>
          <w:rFonts w:ascii="Arial" w:hAnsi="Arial" w:cs="Arial"/>
        </w:rPr>
        <w:t>mediowych</w:t>
      </w:r>
      <w:proofErr w:type="spellEnd"/>
      <w:r w:rsidRPr="00452D6E">
        <w:rPr>
          <w:rFonts w:ascii="Arial" w:hAnsi="Arial" w:cs="Arial"/>
        </w:rPr>
        <w:t xml:space="preserve">; </w:t>
      </w:r>
    </w:p>
    <w:p w14:paraId="1574E83B" w14:textId="77777777" w:rsidR="00A4259D" w:rsidRPr="00452D6E" w:rsidRDefault="00A4259D" w:rsidP="00452D6E">
      <w:pPr>
        <w:pStyle w:val="Akapitzlist"/>
        <w:numPr>
          <w:ilvl w:val="0"/>
          <w:numId w:val="7"/>
        </w:numPr>
        <w:spacing w:line="276" w:lineRule="auto"/>
        <w:jc w:val="both"/>
        <w:rPr>
          <w:rFonts w:ascii="Arial" w:hAnsi="Arial" w:cs="Arial"/>
        </w:rPr>
      </w:pPr>
      <w:r w:rsidRPr="00452D6E">
        <w:rPr>
          <w:rFonts w:ascii="Arial" w:hAnsi="Arial" w:cs="Arial"/>
        </w:rPr>
        <w:lastRenderedPageBreak/>
        <w:t>skojarzenia z transportem publicznym na lotnisko;</w:t>
      </w:r>
    </w:p>
    <w:p w14:paraId="40FDEF02" w14:textId="77777777" w:rsidR="00A4259D" w:rsidRPr="00452D6E" w:rsidRDefault="00A4259D" w:rsidP="00452D6E">
      <w:pPr>
        <w:pStyle w:val="Akapitzlist"/>
        <w:numPr>
          <w:ilvl w:val="0"/>
          <w:numId w:val="7"/>
        </w:numPr>
        <w:spacing w:line="276" w:lineRule="auto"/>
        <w:jc w:val="both"/>
        <w:rPr>
          <w:rFonts w:ascii="Arial" w:hAnsi="Arial" w:cs="Arial"/>
        </w:rPr>
      </w:pPr>
      <w:r w:rsidRPr="00452D6E">
        <w:rPr>
          <w:rFonts w:ascii="Arial" w:hAnsi="Arial" w:cs="Arial"/>
        </w:rPr>
        <w:t>ocena i wizerunek linii lotniskowych oraz działań promocyjnych z nim związanych;</w:t>
      </w:r>
    </w:p>
    <w:p w14:paraId="68C6F5D1" w14:textId="77777777" w:rsidR="00A4259D" w:rsidRPr="00452D6E" w:rsidRDefault="00A4259D" w:rsidP="00452D6E">
      <w:pPr>
        <w:pStyle w:val="Akapitzlist"/>
        <w:numPr>
          <w:ilvl w:val="0"/>
          <w:numId w:val="7"/>
        </w:numPr>
        <w:spacing w:line="276" w:lineRule="auto"/>
        <w:jc w:val="both"/>
        <w:rPr>
          <w:rFonts w:ascii="Arial" w:hAnsi="Arial" w:cs="Arial"/>
        </w:rPr>
      </w:pPr>
      <w:r w:rsidRPr="00452D6E">
        <w:rPr>
          <w:rFonts w:ascii="Arial" w:hAnsi="Arial" w:cs="Arial"/>
        </w:rPr>
        <w:t>źródła informacji o liniach lotniskowych;</w:t>
      </w:r>
    </w:p>
    <w:p w14:paraId="33D147D1" w14:textId="77777777" w:rsidR="00A4259D" w:rsidRPr="00452D6E" w:rsidRDefault="00A4259D" w:rsidP="00452D6E">
      <w:pPr>
        <w:pStyle w:val="Akapitzlist"/>
        <w:numPr>
          <w:ilvl w:val="0"/>
          <w:numId w:val="7"/>
        </w:numPr>
        <w:spacing w:line="276" w:lineRule="auto"/>
        <w:jc w:val="both"/>
        <w:rPr>
          <w:rFonts w:ascii="Arial" w:hAnsi="Arial" w:cs="Arial"/>
        </w:rPr>
      </w:pPr>
      <w:r w:rsidRPr="00452D6E">
        <w:rPr>
          <w:rFonts w:ascii="Arial" w:hAnsi="Arial" w:cs="Arial"/>
        </w:rPr>
        <w:t>znajomość reklam linii lotniskowych;</w:t>
      </w:r>
    </w:p>
    <w:p w14:paraId="7EBCDE2F" w14:textId="77777777" w:rsidR="00A4259D" w:rsidRPr="00452D6E" w:rsidRDefault="00A4259D" w:rsidP="00452D6E">
      <w:pPr>
        <w:pStyle w:val="Akapitzlist"/>
        <w:numPr>
          <w:ilvl w:val="0"/>
          <w:numId w:val="7"/>
        </w:numPr>
        <w:spacing w:line="276" w:lineRule="auto"/>
        <w:jc w:val="both"/>
        <w:rPr>
          <w:rFonts w:ascii="Arial" w:hAnsi="Arial" w:cs="Arial"/>
        </w:rPr>
      </w:pPr>
      <w:r w:rsidRPr="00452D6E">
        <w:rPr>
          <w:rFonts w:ascii="Arial" w:hAnsi="Arial" w:cs="Arial"/>
        </w:rPr>
        <w:t>miejsce kontaktu z reklamami</w:t>
      </w:r>
    </w:p>
    <w:p w14:paraId="2EA4B94C" w14:textId="77777777" w:rsidR="00A4259D" w:rsidRPr="00452D6E" w:rsidRDefault="00A4259D" w:rsidP="00452D6E">
      <w:pPr>
        <w:pStyle w:val="Akapitzlist"/>
        <w:numPr>
          <w:ilvl w:val="0"/>
          <w:numId w:val="7"/>
        </w:numPr>
        <w:spacing w:line="276" w:lineRule="auto"/>
        <w:jc w:val="both"/>
        <w:rPr>
          <w:rFonts w:ascii="Arial" w:hAnsi="Arial" w:cs="Arial"/>
        </w:rPr>
      </w:pPr>
      <w:r w:rsidRPr="00452D6E">
        <w:rPr>
          <w:rFonts w:ascii="Arial" w:hAnsi="Arial" w:cs="Arial"/>
        </w:rPr>
        <w:t>opinie na temat reklamy linii lotniskowych</w:t>
      </w:r>
    </w:p>
    <w:p w14:paraId="119A35E6" w14:textId="376ED811" w:rsidR="00795306" w:rsidRPr="00452D6E" w:rsidRDefault="00A4259D" w:rsidP="00452D6E">
      <w:pPr>
        <w:pStyle w:val="Akapitzlist"/>
        <w:numPr>
          <w:ilvl w:val="0"/>
          <w:numId w:val="7"/>
        </w:numPr>
        <w:spacing w:line="276" w:lineRule="auto"/>
        <w:jc w:val="both"/>
        <w:rPr>
          <w:rFonts w:ascii="Arial" w:hAnsi="Arial" w:cs="Arial"/>
        </w:rPr>
      </w:pPr>
      <w:r w:rsidRPr="00452D6E">
        <w:rPr>
          <w:rFonts w:ascii="Arial" w:hAnsi="Arial" w:cs="Arial"/>
        </w:rPr>
        <w:t xml:space="preserve">dotarcie komunikacji (tj. oszacowanie zasięgu efektywnego przeprowadzenia działań </w:t>
      </w:r>
      <w:proofErr w:type="spellStart"/>
      <w:r w:rsidRPr="00452D6E">
        <w:rPr>
          <w:rFonts w:ascii="Arial" w:hAnsi="Arial" w:cs="Arial"/>
        </w:rPr>
        <w:t>mediowych</w:t>
      </w:r>
      <w:proofErr w:type="spellEnd"/>
      <w:r w:rsidRPr="00452D6E">
        <w:rPr>
          <w:rFonts w:ascii="Arial" w:hAnsi="Arial" w:cs="Arial"/>
        </w:rPr>
        <w:t xml:space="preserve"> oraz zasięgów poszczególnych mediów). </w:t>
      </w:r>
    </w:p>
    <w:p w14:paraId="4A722AA9" w14:textId="2BBCD01E" w:rsidR="00A4259D" w:rsidRPr="00452D6E" w:rsidRDefault="00A4259D" w:rsidP="00452D6E">
      <w:pPr>
        <w:spacing w:line="276" w:lineRule="auto"/>
        <w:ind w:left="360"/>
        <w:jc w:val="both"/>
        <w:rPr>
          <w:rFonts w:ascii="Arial" w:hAnsi="Arial" w:cs="Arial"/>
        </w:rPr>
      </w:pPr>
      <w:r w:rsidRPr="00452D6E">
        <w:rPr>
          <w:rFonts w:ascii="Arial" w:hAnsi="Arial" w:cs="Arial"/>
        </w:rPr>
        <w:t xml:space="preserve">5. Opracowanie kwestionariusza wywiadu w porozumieniu z Zamawiającym. Opracowane narzędzie badawcze wymaga akceptacji ze strony Zamawiającego. Zakończenie prac nad kwestionariuszem nastąpi nie później niż 3 dni robocze przed rozpoczęciem każdego </w:t>
      </w:r>
      <w:r w:rsidR="00AD72CE" w:rsidRPr="00452D6E">
        <w:rPr>
          <w:rFonts w:ascii="Arial" w:hAnsi="Arial" w:cs="Arial"/>
        </w:rPr>
        <w:br/>
      </w:r>
      <w:r w:rsidRPr="00452D6E">
        <w:rPr>
          <w:rFonts w:ascii="Arial" w:hAnsi="Arial" w:cs="Arial"/>
        </w:rPr>
        <w:t>z pomiarów (</w:t>
      </w:r>
      <w:proofErr w:type="spellStart"/>
      <w:r w:rsidRPr="00452D6E">
        <w:rPr>
          <w:rFonts w:ascii="Arial" w:hAnsi="Arial" w:cs="Arial"/>
        </w:rPr>
        <w:t>pre</w:t>
      </w:r>
      <w:proofErr w:type="spellEnd"/>
      <w:r w:rsidRPr="00452D6E">
        <w:rPr>
          <w:rFonts w:ascii="Arial" w:hAnsi="Arial" w:cs="Arial"/>
        </w:rPr>
        <w:t>- i post-test).</w:t>
      </w:r>
    </w:p>
    <w:p w14:paraId="18DB8378" w14:textId="77777777" w:rsidR="00A4259D" w:rsidRPr="00452D6E" w:rsidRDefault="00A4259D" w:rsidP="00452D6E">
      <w:pPr>
        <w:spacing w:before="240" w:line="276" w:lineRule="auto"/>
        <w:jc w:val="both"/>
        <w:rPr>
          <w:rFonts w:ascii="Arial" w:hAnsi="Arial" w:cs="Arial"/>
        </w:rPr>
      </w:pPr>
      <w:r w:rsidRPr="00452D6E">
        <w:rPr>
          <w:rFonts w:ascii="Arial" w:eastAsia="Calibri" w:hAnsi="Arial" w:cs="Arial"/>
        </w:rPr>
        <w:t xml:space="preserve">6. Rzetelne wykonanie przez ankieterów badania jest warunkiem uzyskania poprawnych wyników. Dlatego każdy członek zespołu ankieterskiego musi przejść szkolenie wprowadzające, które polegać będzie na zapoznaniu się z podstawami teoretycznymi badań (m.in. cele badania, zakres zadania, ryzyka, które mogą wystąpić w trakcie realizacji), a także wykonaniu ćwiczeń praktycznych (przeprowadzenie serii ankiet testowych z koordynatorem). </w:t>
      </w:r>
    </w:p>
    <w:p w14:paraId="384F4DF0" w14:textId="77777777" w:rsidR="00A4259D" w:rsidRPr="00452D6E" w:rsidRDefault="00A4259D" w:rsidP="00452D6E">
      <w:pPr>
        <w:spacing w:line="276" w:lineRule="auto"/>
        <w:jc w:val="both"/>
        <w:rPr>
          <w:rFonts w:ascii="Arial" w:hAnsi="Arial" w:cs="Arial"/>
        </w:rPr>
      </w:pPr>
      <w:r w:rsidRPr="00452D6E">
        <w:rPr>
          <w:rFonts w:ascii="Arial" w:hAnsi="Arial" w:cs="Arial"/>
        </w:rPr>
        <w:t xml:space="preserve">7. W ramach analizy materiału badawczego należy przeprowadzić analizy statystyczne, które należy przedstawić m.in. w formie tabel statystycznych oraz wykresów/diagramów. W ramach analizy statystycznej należy opracować dwu- i trzywymiarowe tabele przedstawiające zależności zachodzące między zmiennymi. </w:t>
      </w:r>
    </w:p>
    <w:p w14:paraId="556DC4A1" w14:textId="77777777" w:rsidR="00A4259D" w:rsidRPr="00452D6E" w:rsidRDefault="00A4259D" w:rsidP="00452D6E">
      <w:pPr>
        <w:spacing w:line="276" w:lineRule="auto"/>
        <w:jc w:val="both"/>
        <w:rPr>
          <w:rFonts w:ascii="Arial" w:hAnsi="Arial" w:cs="Arial"/>
        </w:rPr>
      </w:pPr>
      <w:r w:rsidRPr="00452D6E">
        <w:rPr>
          <w:rFonts w:ascii="Arial" w:hAnsi="Arial" w:cs="Arial"/>
        </w:rPr>
        <w:t>8. Opracowanie raportu z przeprowadzonych badań. Raport, zawierający wyżej opisany zakres przekazany zostanie Zamawiającemu w formie elektronicznej (.pdf/.</w:t>
      </w:r>
      <w:proofErr w:type="spellStart"/>
      <w:r w:rsidRPr="00452D6E">
        <w:rPr>
          <w:rFonts w:ascii="Arial" w:hAnsi="Arial" w:cs="Arial"/>
        </w:rPr>
        <w:t>pptx</w:t>
      </w:r>
      <w:proofErr w:type="spellEnd"/>
      <w:r w:rsidRPr="00452D6E">
        <w:rPr>
          <w:rFonts w:ascii="Arial" w:hAnsi="Arial" w:cs="Arial"/>
        </w:rPr>
        <w:t>/.</w:t>
      </w:r>
      <w:proofErr w:type="spellStart"/>
      <w:r w:rsidRPr="00452D6E">
        <w:rPr>
          <w:rFonts w:ascii="Arial" w:hAnsi="Arial" w:cs="Arial"/>
        </w:rPr>
        <w:t>ppt</w:t>
      </w:r>
      <w:proofErr w:type="spellEnd"/>
      <w:r w:rsidRPr="00452D6E">
        <w:rPr>
          <w:rFonts w:ascii="Arial" w:hAnsi="Arial" w:cs="Arial"/>
        </w:rPr>
        <w:t xml:space="preserve">) i w postaci wydruku kolorowego w formacie A4. W raporcie muszą znaleźć się odpowiedzi na wszystkie zagadnienia badawcze przedstawione w punkcie 3 i 4. Wyniki badania powinny być przedstawione w formie tabel i/lub wykresów obrazujących badane zjawiska. </w:t>
      </w:r>
    </w:p>
    <w:p w14:paraId="6F1D4986" w14:textId="6563A493" w:rsidR="00A4259D" w:rsidRPr="00452D6E" w:rsidRDefault="00A4259D" w:rsidP="00452D6E">
      <w:pPr>
        <w:spacing w:line="276" w:lineRule="auto"/>
        <w:jc w:val="both"/>
        <w:rPr>
          <w:rFonts w:ascii="Arial" w:hAnsi="Arial" w:cs="Arial"/>
        </w:rPr>
      </w:pPr>
      <w:r w:rsidRPr="00452D6E">
        <w:rPr>
          <w:rFonts w:ascii="Arial" w:hAnsi="Arial" w:cs="Arial"/>
        </w:rPr>
        <w:t xml:space="preserve">7. Wykonawca przekaże Zamawiającemu do akceptacji raport z badań konsumenckich </w:t>
      </w:r>
      <w:r w:rsidR="002E105F" w:rsidRPr="00452D6E">
        <w:rPr>
          <w:rFonts w:ascii="Arial" w:hAnsi="Arial" w:cs="Arial"/>
        </w:rPr>
        <w:br/>
      </w:r>
      <w:r w:rsidRPr="00452D6E">
        <w:rPr>
          <w:rFonts w:ascii="Arial" w:hAnsi="Arial" w:cs="Arial"/>
        </w:rPr>
        <w:t xml:space="preserve">w terminie do 5 dni roboczych po zakończeniu drugiej </w:t>
      </w:r>
      <w:r w:rsidR="002E105F" w:rsidRPr="00452D6E">
        <w:rPr>
          <w:rFonts w:ascii="Arial" w:hAnsi="Arial" w:cs="Arial"/>
        </w:rPr>
        <w:t>f</w:t>
      </w:r>
      <w:r w:rsidRPr="00452D6E">
        <w:rPr>
          <w:rFonts w:ascii="Arial" w:hAnsi="Arial" w:cs="Arial"/>
        </w:rPr>
        <w:t>ali badań (post-test).</w:t>
      </w:r>
    </w:p>
    <w:p w14:paraId="519A8F3E" w14:textId="77777777" w:rsidR="00A4259D" w:rsidRPr="00452D6E" w:rsidRDefault="00A4259D" w:rsidP="00452D6E">
      <w:pPr>
        <w:spacing w:line="276" w:lineRule="auto"/>
        <w:jc w:val="both"/>
        <w:rPr>
          <w:rFonts w:ascii="Arial" w:hAnsi="Arial" w:cs="Arial"/>
        </w:rPr>
      </w:pPr>
      <w:r w:rsidRPr="00452D6E">
        <w:rPr>
          <w:rFonts w:ascii="Arial" w:hAnsi="Arial" w:cs="Arial"/>
        </w:rPr>
        <w:t>8. Zamawiający zastrzega sobie prawo zgłoszenia uwag odnoście przekazanego raportu badań konsumenckich w terminie 3 dni roboczych od dnia jego otrzymania, a w przypadku braku uwag Zamawiający zobowiązany jest do jego akceptacji.</w:t>
      </w:r>
    </w:p>
    <w:p w14:paraId="31761737" w14:textId="77777777" w:rsidR="00A4259D" w:rsidRPr="00452D6E" w:rsidRDefault="00A4259D" w:rsidP="00452D6E">
      <w:pPr>
        <w:spacing w:line="276" w:lineRule="auto"/>
        <w:jc w:val="both"/>
        <w:rPr>
          <w:rFonts w:ascii="Arial" w:hAnsi="Arial" w:cs="Arial"/>
        </w:rPr>
      </w:pPr>
      <w:r w:rsidRPr="00452D6E">
        <w:rPr>
          <w:rFonts w:ascii="Arial" w:hAnsi="Arial" w:cs="Arial"/>
        </w:rPr>
        <w:t xml:space="preserve">9. Wykonawca zobowiązany jest niezwłocznie dostosować dokument do uwag Zamawiającego (do 2 dni roboczych). </w:t>
      </w:r>
    </w:p>
    <w:p w14:paraId="3DA2BA1D" w14:textId="77777777" w:rsidR="00A4259D" w:rsidRPr="00452D6E" w:rsidRDefault="00A4259D" w:rsidP="00452D6E">
      <w:pPr>
        <w:jc w:val="both"/>
        <w:rPr>
          <w:rFonts w:ascii="Arial" w:hAnsi="Arial" w:cs="Arial"/>
          <w:b/>
        </w:rPr>
      </w:pPr>
    </w:p>
    <w:p w14:paraId="26CAB803" w14:textId="77777777" w:rsidR="00A4259D" w:rsidRPr="00452D6E" w:rsidRDefault="00A4259D" w:rsidP="00452D6E">
      <w:pPr>
        <w:pStyle w:val="Akapitzlist"/>
        <w:numPr>
          <w:ilvl w:val="0"/>
          <w:numId w:val="3"/>
        </w:numPr>
        <w:jc w:val="both"/>
        <w:rPr>
          <w:rFonts w:ascii="Arial" w:hAnsi="Arial" w:cs="Arial"/>
          <w:b/>
        </w:rPr>
      </w:pPr>
      <w:r w:rsidRPr="00452D6E">
        <w:rPr>
          <w:rFonts w:ascii="Arial" w:hAnsi="Arial" w:cs="Arial"/>
          <w:b/>
        </w:rPr>
        <w:t>Raport ze zrealizowanych działań</w:t>
      </w:r>
    </w:p>
    <w:p w14:paraId="4A021DE3" w14:textId="77777777" w:rsidR="00A4259D" w:rsidRPr="00452D6E" w:rsidRDefault="00A4259D" w:rsidP="00452D6E">
      <w:pPr>
        <w:pStyle w:val="Akapitzlist"/>
        <w:jc w:val="both"/>
        <w:rPr>
          <w:rFonts w:ascii="Arial" w:hAnsi="Arial" w:cs="Arial"/>
          <w:b/>
        </w:rPr>
      </w:pPr>
    </w:p>
    <w:p w14:paraId="1292468C" w14:textId="7F3A09A4" w:rsidR="000D4828" w:rsidRPr="00452D6E" w:rsidRDefault="000D4828" w:rsidP="00452D6E">
      <w:pPr>
        <w:jc w:val="both"/>
        <w:rPr>
          <w:rFonts w:ascii="Arial" w:hAnsi="Arial" w:cs="Arial"/>
          <w:u w:val="single"/>
        </w:rPr>
      </w:pPr>
      <w:r w:rsidRPr="00452D6E">
        <w:rPr>
          <w:rFonts w:ascii="Arial" w:hAnsi="Arial" w:cs="Arial"/>
          <w:u w:val="single"/>
        </w:rPr>
        <w:t>Zakres prac:</w:t>
      </w:r>
    </w:p>
    <w:p w14:paraId="10A9240E" w14:textId="1E1850DE" w:rsidR="000D4828" w:rsidRPr="00452D6E" w:rsidRDefault="000D4828" w:rsidP="00452D6E">
      <w:pPr>
        <w:pStyle w:val="Akapitzlist"/>
        <w:numPr>
          <w:ilvl w:val="0"/>
          <w:numId w:val="20"/>
        </w:numPr>
        <w:spacing w:after="200" w:line="276" w:lineRule="auto"/>
        <w:ind w:hanging="578"/>
        <w:jc w:val="both"/>
        <w:rPr>
          <w:rFonts w:ascii="Arial" w:hAnsi="Arial" w:cs="Arial"/>
          <w:u w:val="single"/>
        </w:rPr>
      </w:pPr>
      <w:r w:rsidRPr="00452D6E">
        <w:rPr>
          <w:rFonts w:ascii="Arial" w:hAnsi="Arial" w:cs="Arial"/>
        </w:rPr>
        <w:t>Po uzyskaniu akceptacji dla raportu z przeprowadzonych badań konsumenckich, opisanych w pkt. VII</w:t>
      </w:r>
      <w:r w:rsidR="00B73231" w:rsidRPr="00452D6E">
        <w:rPr>
          <w:rFonts w:ascii="Arial" w:hAnsi="Arial" w:cs="Arial"/>
        </w:rPr>
        <w:t>I</w:t>
      </w:r>
      <w:r w:rsidRPr="00452D6E">
        <w:rPr>
          <w:rFonts w:ascii="Arial" w:hAnsi="Arial" w:cs="Arial"/>
        </w:rPr>
        <w:t xml:space="preserve"> Wykonawca w terminie do 5 dni roboczych, ale nie później niż do </w:t>
      </w:r>
      <w:r w:rsidR="00F01D55" w:rsidRPr="00452D6E">
        <w:rPr>
          <w:rFonts w:ascii="Arial" w:hAnsi="Arial" w:cs="Arial"/>
        </w:rPr>
        <w:lastRenderedPageBreak/>
        <w:t>22</w:t>
      </w:r>
      <w:r w:rsidRPr="00452D6E">
        <w:rPr>
          <w:rFonts w:ascii="Arial" w:hAnsi="Arial" w:cs="Arial"/>
        </w:rPr>
        <w:t xml:space="preserve"> </w:t>
      </w:r>
      <w:r w:rsidR="00380DE6" w:rsidRPr="00452D6E">
        <w:rPr>
          <w:rFonts w:ascii="Arial" w:hAnsi="Arial" w:cs="Arial"/>
        </w:rPr>
        <w:t>sierpnia</w:t>
      </w:r>
      <w:r w:rsidRPr="00452D6E">
        <w:rPr>
          <w:rFonts w:ascii="Arial" w:hAnsi="Arial" w:cs="Arial"/>
        </w:rPr>
        <w:t xml:space="preserve"> 201</w:t>
      </w:r>
      <w:r w:rsidR="00380DE6" w:rsidRPr="00452D6E">
        <w:rPr>
          <w:rFonts w:ascii="Arial" w:hAnsi="Arial" w:cs="Arial"/>
        </w:rPr>
        <w:t>9</w:t>
      </w:r>
      <w:r w:rsidRPr="00452D6E">
        <w:rPr>
          <w:rFonts w:ascii="Arial" w:hAnsi="Arial" w:cs="Arial"/>
        </w:rPr>
        <w:t xml:space="preserve"> r., przekaże Zamawiającemu w formie elektronicznej raport ze wszystkich zrealizowanych działań. </w:t>
      </w:r>
    </w:p>
    <w:p w14:paraId="43D8F398" w14:textId="77777777" w:rsidR="000D4828" w:rsidRPr="00452D6E" w:rsidRDefault="000D4828" w:rsidP="00452D6E">
      <w:pPr>
        <w:pStyle w:val="Akapitzlist"/>
        <w:jc w:val="both"/>
        <w:rPr>
          <w:rFonts w:ascii="Arial" w:hAnsi="Arial" w:cs="Arial"/>
          <w:u w:val="single"/>
        </w:rPr>
      </w:pPr>
    </w:p>
    <w:p w14:paraId="7505E522" w14:textId="77777777" w:rsidR="000D4828" w:rsidRPr="00452D6E" w:rsidRDefault="000D4828" w:rsidP="00452D6E">
      <w:pPr>
        <w:pStyle w:val="Akapitzlist"/>
        <w:numPr>
          <w:ilvl w:val="0"/>
          <w:numId w:val="20"/>
        </w:numPr>
        <w:spacing w:after="200" w:line="276" w:lineRule="auto"/>
        <w:ind w:hanging="578"/>
        <w:jc w:val="both"/>
        <w:rPr>
          <w:rFonts w:ascii="Arial" w:hAnsi="Arial" w:cs="Arial"/>
        </w:rPr>
      </w:pPr>
      <w:r w:rsidRPr="00452D6E">
        <w:rPr>
          <w:rFonts w:ascii="Arial" w:hAnsi="Arial" w:cs="Arial"/>
        </w:rPr>
        <w:t>Zamawiający zastrzega sobie prawo zgłoszenia uwag odnośnie przekazanego raportu ze wszystkich zrealizowanych działań w terminie do 5 dni roboczych od dnia jego otrzymania, a w przypadku braku uwag Zamawiający zobowiązany jest do jego akceptacji.</w:t>
      </w:r>
    </w:p>
    <w:p w14:paraId="7E343E29" w14:textId="77777777" w:rsidR="000D4828" w:rsidRPr="00452D6E" w:rsidRDefault="000D4828" w:rsidP="00452D6E">
      <w:pPr>
        <w:pStyle w:val="Akapitzlist"/>
        <w:jc w:val="both"/>
        <w:rPr>
          <w:rFonts w:ascii="Arial" w:hAnsi="Arial" w:cs="Arial"/>
        </w:rPr>
      </w:pPr>
    </w:p>
    <w:p w14:paraId="3541B1FE" w14:textId="0247007E" w:rsidR="000D4828" w:rsidRPr="00452D6E" w:rsidRDefault="000D4828" w:rsidP="00452D6E">
      <w:pPr>
        <w:pStyle w:val="Akapitzlist"/>
        <w:numPr>
          <w:ilvl w:val="0"/>
          <w:numId w:val="20"/>
        </w:numPr>
        <w:spacing w:after="200" w:line="276" w:lineRule="auto"/>
        <w:ind w:hanging="578"/>
        <w:jc w:val="both"/>
        <w:rPr>
          <w:rFonts w:ascii="Arial" w:hAnsi="Arial" w:cs="Arial"/>
        </w:rPr>
      </w:pPr>
      <w:r w:rsidRPr="00452D6E">
        <w:rPr>
          <w:rFonts w:ascii="Arial" w:hAnsi="Arial" w:cs="Arial"/>
        </w:rPr>
        <w:t xml:space="preserve">Wykonawca zobowiązany jest niezwłocznie (w terminie do 2 dni roboczych) dostosować dokument do uwag Zamawiającego lub – w </w:t>
      </w:r>
      <w:r w:rsidR="00D77F60" w:rsidRPr="00452D6E">
        <w:rPr>
          <w:rFonts w:ascii="Arial" w:hAnsi="Arial" w:cs="Arial"/>
        </w:rPr>
        <w:t>przypadku,</w:t>
      </w:r>
      <w:r w:rsidRPr="00452D6E">
        <w:rPr>
          <w:rFonts w:ascii="Arial" w:hAnsi="Arial" w:cs="Arial"/>
        </w:rPr>
        <w:t xml:space="preserve"> kiedy nie zgadza się z uwagami Zamawiającego – złożyć pisemne wyjaśnienie potwierdzające zasadność proponowanych rozwiązań. W przypadku złożenia przez Wykonawcę wyjaśnienia, Zamawiający może je przyjąć lub odrzucić w terminie do 3 dni roboczych, licząc od dnia otrzymania wyjaśnień od Wykonawcy</w:t>
      </w:r>
      <w:r w:rsidR="00B03322" w:rsidRPr="00452D6E">
        <w:rPr>
          <w:rFonts w:ascii="Arial" w:hAnsi="Arial" w:cs="Arial"/>
        </w:rPr>
        <w:t>.</w:t>
      </w:r>
    </w:p>
    <w:p w14:paraId="345623EF" w14:textId="77777777" w:rsidR="000D4828" w:rsidRPr="00452D6E" w:rsidRDefault="000D4828" w:rsidP="00452D6E">
      <w:pPr>
        <w:pStyle w:val="Akapitzlist"/>
        <w:jc w:val="both"/>
        <w:rPr>
          <w:rFonts w:ascii="Arial" w:hAnsi="Arial" w:cs="Arial"/>
        </w:rPr>
      </w:pPr>
    </w:p>
    <w:p w14:paraId="67AD4650" w14:textId="77777777" w:rsidR="000D4828" w:rsidRPr="00452D6E" w:rsidRDefault="000D4828" w:rsidP="00452D6E">
      <w:pPr>
        <w:pStyle w:val="Akapitzlist"/>
        <w:numPr>
          <w:ilvl w:val="0"/>
          <w:numId w:val="20"/>
        </w:numPr>
        <w:spacing w:after="200" w:line="276" w:lineRule="auto"/>
        <w:ind w:hanging="578"/>
        <w:jc w:val="both"/>
        <w:rPr>
          <w:rFonts w:ascii="Arial" w:hAnsi="Arial" w:cs="Arial"/>
        </w:rPr>
      </w:pPr>
      <w:r w:rsidRPr="00452D6E">
        <w:rPr>
          <w:rFonts w:ascii="Arial" w:hAnsi="Arial" w:cs="Arial"/>
        </w:rPr>
        <w:t>Wykonawca przedstawi raport ze wszystkich zrealizowanych działań zawierający:</w:t>
      </w:r>
    </w:p>
    <w:p w14:paraId="7D6F57A1" w14:textId="77777777" w:rsidR="000D4828" w:rsidRPr="00452D6E" w:rsidRDefault="000D4828" w:rsidP="00452D6E">
      <w:pPr>
        <w:pStyle w:val="Akapitzlist"/>
        <w:jc w:val="both"/>
        <w:rPr>
          <w:rFonts w:ascii="Arial" w:hAnsi="Arial" w:cs="Arial"/>
        </w:rPr>
      </w:pPr>
    </w:p>
    <w:p w14:paraId="3381C342" w14:textId="5C6D3680" w:rsidR="000D4828" w:rsidRPr="00452D6E" w:rsidRDefault="000D4828" w:rsidP="00452D6E">
      <w:pPr>
        <w:pStyle w:val="Akapitzlist"/>
        <w:numPr>
          <w:ilvl w:val="0"/>
          <w:numId w:val="21"/>
        </w:numPr>
        <w:spacing w:after="200" w:line="276" w:lineRule="auto"/>
        <w:ind w:left="1134" w:hanging="425"/>
        <w:jc w:val="both"/>
        <w:rPr>
          <w:rFonts w:ascii="Arial" w:hAnsi="Arial" w:cs="Arial"/>
        </w:rPr>
      </w:pPr>
      <w:r w:rsidRPr="00452D6E">
        <w:rPr>
          <w:rFonts w:ascii="Arial" w:hAnsi="Arial" w:cs="Arial"/>
        </w:rPr>
        <w:t xml:space="preserve">dokumentację potwierdzającą wykonanie wszystkich usług (sprawozdania / oświadczenia / potwierdzenia realizacji / dokumentację fotograficzną dla reklam typu Citylight i reklam wielkoformatowych / screeny od wydawców </w:t>
      </w:r>
      <w:r w:rsidRPr="00452D6E">
        <w:rPr>
          <w:rFonts w:ascii="Arial" w:hAnsi="Arial" w:cs="Arial"/>
        </w:rPr>
        <w:br/>
        <w:t>i nadawców), w tym w zakresie działań internetowych dla każdej z pozycji dane potwierdzające zastosowane kryteria targetowania. W przypadku serwi</w:t>
      </w:r>
      <w:r w:rsidR="00DE4C75" w:rsidRPr="00452D6E">
        <w:rPr>
          <w:rFonts w:ascii="Arial" w:hAnsi="Arial" w:cs="Arial"/>
        </w:rPr>
        <w:t xml:space="preserve">su </w:t>
      </w:r>
      <w:r w:rsidRPr="00452D6E">
        <w:rPr>
          <w:rFonts w:ascii="Arial" w:hAnsi="Arial" w:cs="Arial"/>
        </w:rPr>
        <w:t xml:space="preserve">Facebook – dodatkowo rozbicie na zastosowane formaty reklamowe, w przypadku reklam prasowych Wykonawca dostarczy po jednym egzemplarzu dowodowych </w:t>
      </w:r>
      <w:r w:rsidR="00DE4C75" w:rsidRPr="00452D6E">
        <w:rPr>
          <w:rFonts w:ascii="Arial" w:hAnsi="Arial" w:cs="Arial"/>
        </w:rPr>
        <w:t>tygodników</w:t>
      </w:r>
      <w:r w:rsidRPr="00452D6E">
        <w:rPr>
          <w:rFonts w:ascii="Arial" w:hAnsi="Arial" w:cs="Arial"/>
        </w:rPr>
        <w:t>.</w:t>
      </w:r>
    </w:p>
    <w:p w14:paraId="142C99EA" w14:textId="77777777" w:rsidR="000D4828" w:rsidRPr="00452D6E" w:rsidRDefault="000D4828" w:rsidP="00452D6E">
      <w:pPr>
        <w:pStyle w:val="Akapitzlist"/>
        <w:ind w:left="1134"/>
        <w:jc w:val="both"/>
        <w:rPr>
          <w:rFonts w:ascii="Arial" w:hAnsi="Arial" w:cs="Arial"/>
        </w:rPr>
      </w:pPr>
    </w:p>
    <w:p w14:paraId="0E195ECF" w14:textId="77777777" w:rsidR="000D4828" w:rsidRPr="00452D6E" w:rsidRDefault="000D4828" w:rsidP="00452D6E">
      <w:pPr>
        <w:pStyle w:val="Akapitzlist"/>
        <w:numPr>
          <w:ilvl w:val="0"/>
          <w:numId w:val="21"/>
        </w:numPr>
        <w:spacing w:after="200" w:line="276" w:lineRule="auto"/>
        <w:ind w:left="1134" w:hanging="425"/>
        <w:jc w:val="both"/>
        <w:rPr>
          <w:rFonts w:ascii="Arial" w:hAnsi="Arial" w:cs="Arial"/>
        </w:rPr>
      </w:pPr>
      <w:r w:rsidRPr="00452D6E">
        <w:rPr>
          <w:rFonts w:ascii="Arial" w:hAnsi="Arial" w:cs="Arial"/>
        </w:rPr>
        <w:t>opis wszystkich zrealizowanych działań.</w:t>
      </w:r>
    </w:p>
    <w:p w14:paraId="7E56D288" w14:textId="77777777" w:rsidR="000D4828" w:rsidRPr="00452D6E" w:rsidRDefault="000D4828" w:rsidP="00452D6E">
      <w:pPr>
        <w:pStyle w:val="Akapitzlist"/>
        <w:jc w:val="both"/>
        <w:rPr>
          <w:rFonts w:ascii="Arial" w:hAnsi="Arial" w:cs="Arial"/>
        </w:rPr>
      </w:pPr>
    </w:p>
    <w:p w14:paraId="63D7B978" w14:textId="520D05E7" w:rsidR="000D4828" w:rsidRPr="00452D6E" w:rsidRDefault="000D4828" w:rsidP="00452D6E">
      <w:pPr>
        <w:pStyle w:val="Akapitzlist"/>
        <w:numPr>
          <w:ilvl w:val="0"/>
          <w:numId w:val="20"/>
        </w:numPr>
        <w:spacing w:after="200" w:line="276" w:lineRule="auto"/>
        <w:ind w:hanging="578"/>
        <w:jc w:val="both"/>
        <w:rPr>
          <w:rFonts w:ascii="Arial" w:hAnsi="Arial" w:cs="Arial"/>
        </w:rPr>
      </w:pPr>
      <w:r w:rsidRPr="00452D6E">
        <w:rPr>
          <w:rFonts w:ascii="Arial" w:hAnsi="Arial" w:cs="Arial"/>
        </w:rPr>
        <w:t>Wykonawca ostateczną wersję raportu ze wszystkich zrealizowanych działań (zaakceptowaną przez Zamawiającego) przekaże Zamawiającemu w formie wydruku kolorowego w formacie A4 (2 kopie), zawierający ww. zakres oraz w wersji elektronicznej (pliki w formacie .pdf</w:t>
      </w:r>
      <w:r w:rsidR="00BC4F72" w:rsidRPr="00452D6E">
        <w:rPr>
          <w:rFonts w:ascii="Arial" w:hAnsi="Arial" w:cs="Arial"/>
        </w:rPr>
        <w:t xml:space="preserve"> i .doc</w:t>
      </w:r>
      <w:r w:rsidRPr="00452D6E">
        <w:rPr>
          <w:rFonts w:ascii="Arial" w:hAnsi="Arial" w:cs="Arial"/>
        </w:rPr>
        <w:t xml:space="preserve">) nie później niż do </w:t>
      </w:r>
      <w:r w:rsidR="00FE65AE" w:rsidRPr="00452D6E">
        <w:rPr>
          <w:rFonts w:ascii="Arial" w:hAnsi="Arial" w:cs="Arial"/>
        </w:rPr>
        <w:t>9</w:t>
      </w:r>
      <w:r w:rsidRPr="00452D6E">
        <w:rPr>
          <w:rFonts w:ascii="Arial" w:hAnsi="Arial" w:cs="Arial"/>
        </w:rPr>
        <w:t xml:space="preserve"> </w:t>
      </w:r>
      <w:r w:rsidR="00FE65AE" w:rsidRPr="00452D6E">
        <w:rPr>
          <w:rFonts w:ascii="Arial" w:hAnsi="Arial" w:cs="Arial"/>
        </w:rPr>
        <w:t>września</w:t>
      </w:r>
      <w:r w:rsidRPr="00452D6E">
        <w:rPr>
          <w:rFonts w:ascii="Arial" w:hAnsi="Arial" w:cs="Arial"/>
        </w:rPr>
        <w:t xml:space="preserve"> 201</w:t>
      </w:r>
      <w:r w:rsidR="0052120B" w:rsidRPr="00452D6E">
        <w:rPr>
          <w:rFonts w:ascii="Arial" w:hAnsi="Arial" w:cs="Arial"/>
        </w:rPr>
        <w:t>9</w:t>
      </w:r>
      <w:r w:rsidRPr="00452D6E">
        <w:rPr>
          <w:rFonts w:ascii="Arial" w:hAnsi="Arial" w:cs="Arial"/>
        </w:rPr>
        <w:t xml:space="preserve"> r.</w:t>
      </w:r>
    </w:p>
    <w:p w14:paraId="65F3196B" w14:textId="77777777" w:rsidR="000D4828" w:rsidRPr="00452D6E" w:rsidRDefault="000D4828" w:rsidP="00452D6E">
      <w:pPr>
        <w:pStyle w:val="Akapitzlist"/>
        <w:jc w:val="both"/>
        <w:rPr>
          <w:rFonts w:ascii="Arial" w:hAnsi="Arial" w:cs="Arial"/>
        </w:rPr>
      </w:pPr>
    </w:p>
    <w:p w14:paraId="5EA12251" w14:textId="7788ECC1" w:rsidR="00A4259D" w:rsidRPr="00521C47" w:rsidRDefault="000D4828" w:rsidP="00452D6E">
      <w:pPr>
        <w:jc w:val="both"/>
        <w:rPr>
          <w:rFonts w:ascii="Arial" w:hAnsi="Arial" w:cs="Arial"/>
          <w:u w:val="single"/>
        </w:rPr>
      </w:pPr>
      <w:r w:rsidRPr="00452D6E">
        <w:rPr>
          <w:rFonts w:ascii="Arial" w:hAnsi="Arial" w:cs="Arial"/>
        </w:rPr>
        <w:t>Po ostatecznej akceptacji raportu ze zrealizowanych działań zostanie sporządzony protokół odbioru przedmiotu umowy podpisany przez obie strony. Podpisany przez obie strony protokół „bez zastrzeżeń” będzie stanowił podstawę do wystawienia faktury przez Wykonawcę.</w:t>
      </w:r>
    </w:p>
    <w:sectPr w:rsidR="00A4259D" w:rsidRPr="00521C47" w:rsidSect="005253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266A67" w14:textId="77777777" w:rsidR="001269A1" w:rsidRDefault="001269A1">
      <w:pPr>
        <w:spacing w:after="0" w:line="240" w:lineRule="auto"/>
      </w:pPr>
      <w:r>
        <w:separator/>
      </w:r>
    </w:p>
  </w:endnote>
  <w:endnote w:type="continuationSeparator" w:id="0">
    <w:p w14:paraId="1689D31A" w14:textId="77777777" w:rsidR="001269A1" w:rsidRDefault="001269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E4C383" w14:textId="77777777" w:rsidR="00452D6E" w:rsidRDefault="00452D6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46168930"/>
      <w:docPartObj>
        <w:docPartGallery w:val="Page Numbers (Bottom of Page)"/>
        <w:docPartUnique/>
      </w:docPartObj>
    </w:sdtPr>
    <w:sdtEndPr/>
    <w:sdtContent>
      <w:p w14:paraId="5DDD446B" w14:textId="0BC6CBC3" w:rsidR="008B5D7D" w:rsidRDefault="008B5D7D">
        <w:pPr>
          <w:pStyle w:val="Stopka"/>
          <w:jc w:val="right"/>
        </w:pPr>
        <w:r>
          <w:fldChar w:fldCharType="begin"/>
        </w:r>
        <w:r>
          <w:instrText>PAGE   \* MERGEFORMAT</w:instrText>
        </w:r>
        <w:r>
          <w:fldChar w:fldCharType="separate"/>
        </w:r>
        <w:r>
          <w:t>2</w:t>
        </w:r>
        <w:r>
          <w:fldChar w:fldCharType="end"/>
        </w:r>
      </w:p>
    </w:sdtContent>
  </w:sdt>
  <w:p w14:paraId="1F652152" w14:textId="77777777" w:rsidR="00525306" w:rsidRDefault="0052530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C12057" w14:textId="77777777" w:rsidR="00452D6E" w:rsidRDefault="00452D6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15160F" w14:textId="77777777" w:rsidR="001269A1" w:rsidRDefault="001269A1">
      <w:pPr>
        <w:spacing w:after="0" w:line="240" w:lineRule="auto"/>
      </w:pPr>
      <w:r>
        <w:separator/>
      </w:r>
    </w:p>
  </w:footnote>
  <w:footnote w:type="continuationSeparator" w:id="0">
    <w:p w14:paraId="0F027B7C" w14:textId="77777777" w:rsidR="001269A1" w:rsidRDefault="001269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88F19B" w14:textId="77777777" w:rsidR="00452D6E" w:rsidRDefault="00452D6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AF0616" w14:textId="77777777" w:rsidR="00B85449" w:rsidRPr="003B0B39" w:rsidRDefault="00B85449" w:rsidP="00B85449">
    <w:pPr>
      <w:jc w:val="right"/>
      <w:rPr>
        <w:rFonts w:ascii="Arial" w:hAnsi="Arial" w:cs="Arial"/>
        <w:b/>
        <w:sz w:val="20"/>
        <w:szCs w:val="20"/>
      </w:rPr>
    </w:pPr>
  </w:p>
  <w:p w14:paraId="1B896837" w14:textId="192B62EE" w:rsidR="00B85449" w:rsidRPr="003B0B39" w:rsidRDefault="00550E52" w:rsidP="00B85449">
    <w:pPr>
      <w:rPr>
        <w:rFonts w:ascii="Arial" w:hAnsi="Arial" w:cs="Arial"/>
        <w:sz w:val="20"/>
        <w:szCs w:val="20"/>
      </w:rPr>
    </w:pPr>
    <w:r>
      <w:rPr>
        <w:rFonts w:ascii="Arial" w:hAnsi="Arial" w:cs="Arial"/>
        <w:sz w:val="20"/>
        <w:szCs w:val="20"/>
      </w:rPr>
      <w:t>ZA.270.10.2019</w:t>
    </w:r>
    <w:r w:rsidR="00452D6E">
      <w:rPr>
        <w:rFonts w:ascii="Arial" w:hAnsi="Arial" w:cs="Arial"/>
        <w:sz w:val="20"/>
        <w:szCs w:val="20"/>
      </w:rPr>
      <w:tab/>
    </w:r>
    <w:r w:rsidR="00452D6E">
      <w:rPr>
        <w:rFonts w:ascii="Arial" w:hAnsi="Arial" w:cs="Arial"/>
        <w:sz w:val="20"/>
        <w:szCs w:val="20"/>
      </w:rPr>
      <w:tab/>
    </w:r>
    <w:r w:rsidR="00452D6E">
      <w:rPr>
        <w:rFonts w:ascii="Arial" w:hAnsi="Arial" w:cs="Arial"/>
        <w:sz w:val="20"/>
        <w:szCs w:val="20"/>
      </w:rPr>
      <w:tab/>
    </w:r>
    <w:r w:rsidR="00B85449" w:rsidRPr="003B0B39">
      <w:rPr>
        <w:rFonts w:ascii="Arial" w:hAnsi="Arial" w:cs="Arial"/>
        <w:sz w:val="20"/>
        <w:szCs w:val="20"/>
      </w:rPr>
      <w:t xml:space="preserve">Załącznik nr </w:t>
    </w:r>
    <w:r w:rsidR="000844C4">
      <w:rPr>
        <w:rFonts w:ascii="Arial" w:hAnsi="Arial" w:cs="Arial"/>
        <w:sz w:val="20"/>
        <w:szCs w:val="20"/>
      </w:rPr>
      <w:t>1</w:t>
    </w:r>
    <w:r w:rsidR="003B0B39" w:rsidRPr="003B0B39">
      <w:rPr>
        <w:rFonts w:ascii="Arial" w:hAnsi="Arial" w:cs="Arial"/>
        <w:sz w:val="20"/>
        <w:szCs w:val="20"/>
      </w:rPr>
      <w:t xml:space="preserve"> – Szczegółowy opis przedmiotu zamówienia</w:t>
    </w:r>
  </w:p>
  <w:p w14:paraId="748716E7" w14:textId="28C504DC" w:rsidR="00B85449" w:rsidRPr="00B85449" w:rsidRDefault="00550E52" w:rsidP="00550E52">
    <w:pPr>
      <w:pStyle w:val="Nagwek"/>
      <w:tabs>
        <w:tab w:val="clear" w:pos="4536"/>
        <w:tab w:val="clear" w:pos="9072"/>
        <w:tab w:val="left" w:pos="2472"/>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AF5AEF" w14:textId="77777777" w:rsidR="00452D6E" w:rsidRDefault="00452D6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D62B96"/>
    <w:multiLevelType w:val="hybridMultilevel"/>
    <w:tmpl w:val="837238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ADD4858"/>
    <w:multiLevelType w:val="hybridMultilevel"/>
    <w:tmpl w:val="351CF46C"/>
    <w:lvl w:ilvl="0" w:tplc="F796FE94">
      <w:start w:val="25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45C135F"/>
    <w:multiLevelType w:val="hybridMultilevel"/>
    <w:tmpl w:val="23C8317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2BA7562B"/>
    <w:multiLevelType w:val="hybridMultilevel"/>
    <w:tmpl w:val="F574F9F0"/>
    <w:lvl w:ilvl="0" w:tplc="9ABA81AA">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36F1742D"/>
    <w:multiLevelType w:val="hybridMultilevel"/>
    <w:tmpl w:val="65A03D3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7E45351"/>
    <w:multiLevelType w:val="hybridMultilevel"/>
    <w:tmpl w:val="176AA8E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3FDC0C98"/>
    <w:multiLevelType w:val="hybridMultilevel"/>
    <w:tmpl w:val="630E71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2D06CE8"/>
    <w:multiLevelType w:val="hybridMultilevel"/>
    <w:tmpl w:val="0F5C77F8"/>
    <w:lvl w:ilvl="0" w:tplc="B82AC27E">
      <w:start w:val="1"/>
      <w:numFmt w:val="decimal"/>
      <w:lvlText w:val="%1."/>
      <w:lvlJc w:val="left"/>
      <w:pPr>
        <w:ind w:left="382" w:hanging="360"/>
      </w:pPr>
      <w:rPr>
        <w:rFonts w:hint="default"/>
      </w:rPr>
    </w:lvl>
    <w:lvl w:ilvl="1" w:tplc="04150019" w:tentative="1">
      <w:start w:val="1"/>
      <w:numFmt w:val="lowerLetter"/>
      <w:lvlText w:val="%2."/>
      <w:lvlJc w:val="left"/>
      <w:pPr>
        <w:ind w:left="1102" w:hanging="360"/>
      </w:pPr>
    </w:lvl>
    <w:lvl w:ilvl="2" w:tplc="0415001B" w:tentative="1">
      <w:start w:val="1"/>
      <w:numFmt w:val="lowerRoman"/>
      <w:lvlText w:val="%3."/>
      <w:lvlJc w:val="right"/>
      <w:pPr>
        <w:ind w:left="1822" w:hanging="180"/>
      </w:pPr>
    </w:lvl>
    <w:lvl w:ilvl="3" w:tplc="0415000F" w:tentative="1">
      <w:start w:val="1"/>
      <w:numFmt w:val="decimal"/>
      <w:lvlText w:val="%4."/>
      <w:lvlJc w:val="left"/>
      <w:pPr>
        <w:ind w:left="2542" w:hanging="360"/>
      </w:pPr>
    </w:lvl>
    <w:lvl w:ilvl="4" w:tplc="04150019" w:tentative="1">
      <w:start w:val="1"/>
      <w:numFmt w:val="lowerLetter"/>
      <w:lvlText w:val="%5."/>
      <w:lvlJc w:val="left"/>
      <w:pPr>
        <w:ind w:left="3262" w:hanging="360"/>
      </w:pPr>
    </w:lvl>
    <w:lvl w:ilvl="5" w:tplc="0415001B" w:tentative="1">
      <w:start w:val="1"/>
      <w:numFmt w:val="lowerRoman"/>
      <w:lvlText w:val="%6."/>
      <w:lvlJc w:val="right"/>
      <w:pPr>
        <w:ind w:left="3982" w:hanging="180"/>
      </w:pPr>
    </w:lvl>
    <w:lvl w:ilvl="6" w:tplc="0415000F" w:tentative="1">
      <w:start w:val="1"/>
      <w:numFmt w:val="decimal"/>
      <w:lvlText w:val="%7."/>
      <w:lvlJc w:val="left"/>
      <w:pPr>
        <w:ind w:left="4702" w:hanging="360"/>
      </w:pPr>
    </w:lvl>
    <w:lvl w:ilvl="7" w:tplc="04150019" w:tentative="1">
      <w:start w:val="1"/>
      <w:numFmt w:val="lowerLetter"/>
      <w:lvlText w:val="%8."/>
      <w:lvlJc w:val="left"/>
      <w:pPr>
        <w:ind w:left="5422" w:hanging="360"/>
      </w:pPr>
    </w:lvl>
    <w:lvl w:ilvl="8" w:tplc="0415001B" w:tentative="1">
      <w:start w:val="1"/>
      <w:numFmt w:val="lowerRoman"/>
      <w:lvlText w:val="%9."/>
      <w:lvlJc w:val="right"/>
      <w:pPr>
        <w:ind w:left="6142" w:hanging="180"/>
      </w:pPr>
    </w:lvl>
  </w:abstractNum>
  <w:abstractNum w:abstractNumId="8" w15:restartNumberingAfterBreak="0">
    <w:nsid w:val="482E4F62"/>
    <w:multiLevelType w:val="hybridMultilevel"/>
    <w:tmpl w:val="72CEB0A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97D0860"/>
    <w:multiLevelType w:val="hybridMultilevel"/>
    <w:tmpl w:val="F47025A4"/>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99F19FE"/>
    <w:multiLevelType w:val="hybridMultilevel"/>
    <w:tmpl w:val="FAC86F1A"/>
    <w:lvl w:ilvl="0" w:tplc="AF5CD1A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C0E6A34"/>
    <w:multiLevelType w:val="hybridMultilevel"/>
    <w:tmpl w:val="51FA66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EFE1ED3"/>
    <w:multiLevelType w:val="hybridMultilevel"/>
    <w:tmpl w:val="58E01050"/>
    <w:lvl w:ilvl="0" w:tplc="CFDCC89A">
      <w:start w:val="33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58C24DE"/>
    <w:multiLevelType w:val="hybridMultilevel"/>
    <w:tmpl w:val="C8C268F6"/>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56152A1F"/>
    <w:multiLevelType w:val="hybridMultilevel"/>
    <w:tmpl w:val="5A8039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8AB6101"/>
    <w:multiLevelType w:val="hybridMultilevel"/>
    <w:tmpl w:val="72DCCCDA"/>
    <w:lvl w:ilvl="0" w:tplc="7CCE69E8">
      <w:start w:val="55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11E760B"/>
    <w:multiLevelType w:val="hybridMultilevel"/>
    <w:tmpl w:val="BB7620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69292798"/>
    <w:multiLevelType w:val="hybridMultilevel"/>
    <w:tmpl w:val="4126C3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7666047A"/>
    <w:multiLevelType w:val="hybridMultilevel"/>
    <w:tmpl w:val="58DA1B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7E02051"/>
    <w:multiLevelType w:val="hybridMultilevel"/>
    <w:tmpl w:val="5A8039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E1A7062"/>
    <w:multiLevelType w:val="hybridMultilevel"/>
    <w:tmpl w:val="8C3A3034"/>
    <w:lvl w:ilvl="0" w:tplc="0415000F">
      <w:start w:val="1"/>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E253103"/>
    <w:multiLevelType w:val="hybridMultilevel"/>
    <w:tmpl w:val="579C8C7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ECC262E"/>
    <w:multiLevelType w:val="hybridMultilevel"/>
    <w:tmpl w:val="C0C852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7"/>
  </w:num>
  <w:num w:numId="2">
    <w:abstractNumId w:val="13"/>
  </w:num>
  <w:num w:numId="3">
    <w:abstractNumId w:val="4"/>
  </w:num>
  <w:num w:numId="4">
    <w:abstractNumId w:val="0"/>
  </w:num>
  <w:num w:numId="5">
    <w:abstractNumId w:val="9"/>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7"/>
  </w:num>
  <w:num w:numId="10">
    <w:abstractNumId w:val="15"/>
  </w:num>
  <w:num w:numId="11">
    <w:abstractNumId w:val="12"/>
  </w:num>
  <w:num w:numId="12">
    <w:abstractNumId w:val="1"/>
  </w:num>
  <w:num w:numId="13">
    <w:abstractNumId w:val="6"/>
  </w:num>
  <w:num w:numId="14">
    <w:abstractNumId w:val="18"/>
  </w:num>
  <w:num w:numId="15">
    <w:abstractNumId w:val="14"/>
  </w:num>
  <w:num w:numId="16">
    <w:abstractNumId w:val="19"/>
  </w:num>
  <w:num w:numId="17">
    <w:abstractNumId w:val="10"/>
  </w:num>
  <w:num w:numId="18">
    <w:abstractNumId w:val="21"/>
  </w:num>
  <w:num w:numId="19">
    <w:abstractNumId w:val="20"/>
  </w:num>
  <w:num w:numId="20">
    <w:abstractNumId w:val="11"/>
  </w:num>
  <w:num w:numId="21">
    <w:abstractNumId w:val="3"/>
  </w:num>
  <w:num w:numId="22">
    <w:abstractNumId w:val="8"/>
  </w:num>
  <w:num w:numId="23">
    <w:abstractNumId w:val="2"/>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F2"/>
    <w:rsid w:val="00006612"/>
    <w:rsid w:val="00006C74"/>
    <w:rsid w:val="00014FF7"/>
    <w:rsid w:val="00021430"/>
    <w:rsid w:val="00023D28"/>
    <w:rsid w:val="0003356E"/>
    <w:rsid w:val="0004030F"/>
    <w:rsid w:val="00044DD7"/>
    <w:rsid w:val="0004678C"/>
    <w:rsid w:val="00051CFE"/>
    <w:rsid w:val="00054CED"/>
    <w:rsid w:val="000566AA"/>
    <w:rsid w:val="00072E0C"/>
    <w:rsid w:val="00076102"/>
    <w:rsid w:val="00081FF6"/>
    <w:rsid w:val="0008216B"/>
    <w:rsid w:val="000844C4"/>
    <w:rsid w:val="00084F26"/>
    <w:rsid w:val="00085EEF"/>
    <w:rsid w:val="00086A99"/>
    <w:rsid w:val="00096587"/>
    <w:rsid w:val="000A6C47"/>
    <w:rsid w:val="000B3AD3"/>
    <w:rsid w:val="000B77EE"/>
    <w:rsid w:val="000C0219"/>
    <w:rsid w:val="000C21DC"/>
    <w:rsid w:val="000C39B9"/>
    <w:rsid w:val="000C67A7"/>
    <w:rsid w:val="000D17A8"/>
    <w:rsid w:val="000D2575"/>
    <w:rsid w:val="000D3421"/>
    <w:rsid w:val="000D4828"/>
    <w:rsid w:val="000D5F90"/>
    <w:rsid w:val="000E2DD7"/>
    <w:rsid w:val="000E6349"/>
    <w:rsid w:val="000E7D88"/>
    <w:rsid w:val="000F1F9D"/>
    <w:rsid w:val="000F23B6"/>
    <w:rsid w:val="000F6ABB"/>
    <w:rsid w:val="00100717"/>
    <w:rsid w:val="00113E38"/>
    <w:rsid w:val="001157F9"/>
    <w:rsid w:val="00126530"/>
    <w:rsid w:val="001269A1"/>
    <w:rsid w:val="00133823"/>
    <w:rsid w:val="00143AD1"/>
    <w:rsid w:val="001578BF"/>
    <w:rsid w:val="00164A68"/>
    <w:rsid w:val="00171574"/>
    <w:rsid w:val="001817A9"/>
    <w:rsid w:val="00185EB8"/>
    <w:rsid w:val="001B0F62"/>
    <w:rsid w:val="001D1B19"/>
    <w:rsid w:val="001E4388"/>
    <w:rsid w:val="001E6C92"/>
    <w:rsid w:val="001F6661"/>
    <w:rsid w:val="001F770D"/>
    <w:rsid w:val="00201807"/>
    <w:rsid w:val="00205C10"/>
    <w:rsid w:val="00212671"/>
    <w:rsid w:val="00215121"/>
    <w:rsid w:val="002311AC"/>
    <w:rsid w:val="00232752"/>
    <w:rsid w:val="0024734E"/>
    <w:rsid w:val="002510C7"/>
    <w:rsid w:val="002605AB"/>
    <w:rsid w:val="00261CFE"/>
    <w:rsid w:val="00275215"/>
    <w:rsid w:val="00275CB7"/>
    <w:rsid w:val="00284325"/>
    <w:rsid w:val="002903CC"/>
    <w:rsid w:val="00294CC9"/>
    <w:rsid w:val="00295996"/>
    <w:rsid w:val="002A5553"/>
    <w:rsid w:val="002B0DA8"/>
    <w:rsid w:val="002B15B9"/>
    <w:rsid w:val="002B7D48"/>
    <w:rsid w:val="002C12AE"/>
    <w:rsid w:val="002C20F2"/>
    <w:rsid w:val="002C3B9A"/>
    <w:rsid w:val="002D358A"/>
    <w:rsid w:val="002D3A4E"/>
    <w:rsid w:val="002D4A38"/>
    <w:rsid w:val="002D60D5"/>
    <w:rsid w:val="002D7009"/>
    <w:rsid w:val="002D7F64"/>
    <w:rsid w:val="002E105F"/>
    <w:rsid w:val="002E3391"/>
    <w:rsid w:val="002E4C1D"/>
    <w:rsid w:val="002E5382"/>
    <w:rsid w:val="002F2E7D"/>
    <w:rsid w:val="00313C19"/>
    <w:rsid w:val="003224A7"/>
    <w:rsid w:val="00327D3C"/>
    <w:rsid w:val="00360DE5"/>
    <w:rsid w:val="00361AAB"/>
    <w:rsid w:val="0036214E"/>
    <w:rsid w:val="00380DE6"/>
    <w:rsid w:val="00381973"/>
    <w:rsid w:val="00384869"/>
    <w:rsid w:val="00385BB3"/>
    <w:rsid w:val="003876A9"/>
    <w:rsid w:val="003921FC"/>
    <w:rsid w:val="00393155"/>
    <w:rsid w:val="00395350"/>
    <w:rsid w:val="0039678A"/>
    <w:rsid w:val="003968FF"/>
    <w:rsid w:val="003B012A"/>
    <w:rsid w:val="003B0B39"/>
    <w:rsid w:val="003C444D"/>
    <w:rsid w:val="003D18F2"/>
    <w:rsid w:val="003D1E4A"/>
    <w:rsid w:val="003D3204"/>
    <w:rsid w:val="003D403C"/>
    <w:rsid w:val="003D4B08"/>
    <w:rsid w:val="003D4BCF"/>
    <w:rsid w:val="003D7D1B"/>
    <w:rsid w:val="003E39C1"/>
    <w:rsid w:val="003E686A"/>
    <w:rsid w:val="003E6E47"/>
    <w:rsid w:val="003F245C"/>
    <w:rsid w:val="003F4AFF"/>
    <w:rsid w:val="0040401A"/>
    <w:rsid w:val="00405542"/>
    <w:rsid w:val="00406253"/>
    <w:rsid w:val="00411937"/>
    <w:rsid w:val="00414125"/>
    <w:rsid w:val="0041547A"/>
    <w:rsid w:val="004227B6"/>
    <w:rsid w:val="004230A3"/>
    <w:rsid w:val="00424411"/>
    <w:rsid w:val="0043277E"/>
    <w:rsid w:val="004403F3"/>
    <w:rsid w:val="0044524C"/>
    <w:rsid w:val="00452D6E"/>
    <w:rsid w:val="00456A44"/>
    <w:rsid w:val="00457BD7"/>
    <w:rsid w:val="0046299B"/>
    <w:rsid w:val="004739AB"/>
    <w:rsid w:val="004908F6"/>
    <w:rsid w:val="0049637C"/>
    <w:rsid w:val="00497809"/>
    <w:rsid w:val="004A125C"/>
    <w:rsid w:val="004B2481"/>
    <w:rsid w:val="004B48FA"/>
    <w:rsid w:val="004C280E"/>
    <w:rsid w:val="004D40F5"/>
    <w:rsid w:val="004D61F9"/>
    <w:rsid w:val="004D710C"/>
    <w:rsid w:val="004E670B"/>
    <w:rsid w:val="004F2413"/>
    <w:rsid w:val="004F7273"/>
    <w:rsid w:val="0050790A"/>
    <w:rsid w:val="005112F7"/>
    <w:rsid w:val="00511BD2"/>
    <w:rsid w:val="00515137"/>
    <w:rsid w:val="0052120B"/>
    <w:rsid w:val="00521C47"/>
    <w:rsid w:val="00522C46"/>
    <w:rsid w:val="00525306"/>
    <w:rsid w:val="0053376B"/>
    <w:rsid w:val="00537853"/>
    <w:rsid w:val="0054564E"/>
    <w:rsid w:val="00545AB9"/>
    <w:rsid w:val="0055045C"/>
    <w:rsid w:val="00550E52"/>
    <w:rsid w:val="00551935"/>
    <w:rsid w:val="0055293F"/>
    <w:rsid w:val="005538F1"/>
    <w:rsid w:val="0056293B"/>
    <w:rsid w:val="00562A8C"/>
    <w:rsid w:val="00564DEA"/>
    <w:rsid w:val="00565F06"/>
    <w:rsid w:val="00585E0F"/>
    <w:rsid w:val="00592539"/>
    <w:rsid w:val="00593F04"/>
    <w:rsid w:val="005A18B4"/>
    <w:rsid w:val="005A3FA8"/>
    <w:rsid w:val="005A7BEB"/>
    <w:rsid w:val="005B1058"/>
    <w:rsid w:val="005B10D7"/>
    <w:rsid w:val="005B3267"/>
    <w:rsid w:val="005B4B22"/>
    <w:rsid w:val="005C189E"/>
    <w:rsid w:val="005D0378"/>
    <w:rsid w:val="005E1C1F"/>
    <w:rsid w:val="005E4AAA"/>
    <w:rsid w:val="005F13A2"/>
    <w:rsid w:val="005F4360"/>
    <w:rsid w:val="005F67D4"/>
    <w:rsid w:val="0060366C"/>
    <w:rsid w:val="00610C38"/>
    <w:rsid w:val="00615D82"/>
    <w:rsid w:val="00616BFF"/>
    <w:rsid w:val="00641C13"/>
    <w:rsid w:val="00644A60"/>
    <w:rsid w:val="00646959"/>
    <w:rsid w:val="0064738D"/>
    <w:rsid w:val="00652607"/>
    <w:rsid w:val="00656CEB"/>
    <w:rsid w:val="00657D0D"/>
    <w:rsid w:val="00664DE6"/>
    <w:rsid w:val="00674373"/>
    <w:rsid w:val="00676D40"/>
    <w:rsid w:val="00687DBF"/>
    <w:rsid w:val="006907A1"/>
    <w:rsid w:val="006943C3"/>
    <w:rsid w:val="006A01CA"/>
    <w:rsid w:val="006A3CAF"/>
    <w:rsid w:val="006B0453"/>
    <w:rsid w:val="006B62C5"/>
    <w:rsid w:val="006C6B81"/>
    <w:rsid w:val="006F3E30"/>
    <w:rsid w:val="007072E6"/>
    <w:rsid w:val="00713C07"/>
    <w:rsid w:val="007318E8"/>
    <w:rsid w:val="00741C49"/>
    <w:rsid w:val="00741CC2"/>
    <w:rsid w:val="00743D4E"/>
    <w:rsid w:val="00751FB0"/>
    <w:rsid w:val="00756B7C"/>
    <w:rsid w:val="007624F1"/>
    <w:rsid w:val="00762A77"/>
    <w:rsid w:val="00766E3A"/>
    <w:rsid w:val="007712F8"/>
    <w:rsid w:val="00782683"/>
    <w:rsid w:val="00795306"/>
    <w:rsid w:val="007A1AC9"/>
    <w:rsid w:val="007B3A73"/>
    <w:rsid w:val="007C7805"/>
    <w:rsid w:val="007D005D"/>
    <w:rsid w:val="007E68DA"/>
    <w:rsid w:val="007E7B1D"/>
    <w:rsid w:val="00803D68"/>
    <w:rsid w:val="00803EEE"/>
    <w:rsid w:val="00807B85"/>
    <w:rsid w:val="00807B90"/>
    <w:rsid w:val="00815260"/>
    <w:rsid w:val="00852971"/>
    <w:rsid w:val="00856004"/>
    <w:rsid w:val="008618F2"/>
    <w:rsid w:val="0087066E"/>
    <w:rsid w:val="00884878"/>
    <w:rsid w:val="00885F13"/>
    <w:rsid w:val="00893B9D"/>
    <w:rsid w:val="008A4527"/>
    <w:rsid w:val="008B1B0D"/>
    <w:rsid w:val="008B5D7D"/>
    <w:rsid w:val="008C189F"/>
    <w:rsid w:val="008C522A"/>
    <w:rsid w:val="008C68A2"/>
    <w:rsid w:val="008F53A9"/>
    <w:rsid w:val="00903F38"/>
    <w:rsid w:val="00906E87"/>
    <w:rsid w:val="009076E4"/>
    <w:rsid w:val="009112B1"/>
    <w:rsid w:val="00916D64"/>
    <w:rsid w:val="00923473"/>
    <w:rsid w:val="00932A6B"/>
    <w:rsid w:val="009369D1"/>
    <w:rsid w:val="00936DEC"/>
    <w:rsid w:val="00937AE8"/>
    <w:rsid w:val="0095093B"/>
    <w:rsid w:val="00954E71"/>
    <w:rsid w:val="009561FC"/>
    <w:rsid w:val="00957BD6"/>
    <w:rsid w:val="00962878"/>
    <w:rsid w:val="0097030C"/>
    <w:rsid w:val="00970A5B"/>
    <w:rsid w:val="00976C68"/>
    <w:rsid w:val="00981892"/>
    <w:rsid w:val="009966C5"/>
    <w:rsid w:val="009A1E83"/>
    <w:rsid w:val="009A745F"/>
    <w:rsid w:val="009B5A80"/>
    <w:rsid w:val="009C0ED9"/>
    <w:rsid w:val="009C2341"/>
    <w:rsid w:val="009D5696"/>
    <w:rsid w:val="009E2469"/>
    <w:rsid w:val="009F72F0"/>
    <w:rsid w:val="009F7D1B"/>
    <w:rsid w:val="00A014AE"/>
    <w:rsid w:val="00A032E0"/>
    <w:rsid w:val="00A04F43"/>
    <w:rsid w:val="00A10EE2"/>
    <w:rsid w:val="00A11AB2"/>
    <w:rsid w:val="00A30248"/>
    <w:rsid w:val="00A30646"/>
    <w:rsid w:val="00A323FA"/>
    <w:rsid w:val="00A36061"/>
    <w:rsid w:val="00A4259D"/>
    <w:rsid w:val="00A522B9"/>
    <w:rsid w:val="00A522CB"/>
    <w:rsid w:val="00A550C8"/>
    <w:rsid w:val="00A577B6"/>
    <w:rsid w:val="00A72B9A"/>
    <w:rsid w:val="00A74310"/>
    <w:rsid w:val="00A74D08"/>
    <w:rsid w:val="00A76023"/>
    <w:rsid w:val="00A90DE5"/>
    <w:rsid w:val="00A93C7F"/>
    <w:rsid w:val="00A94AFA"/>
    <w:rsid w:val="00AA1FBA"/>
    <w:rsid w:val="00AA4AC3"/>
    <w:rsid w:val="00AB1E50"/>
    <w:rsid w:val="00AC318E"/>
    <w:rsid w:val="00AD72CE"/>
    <w:rsid w:val="00AF43E3"/>
    <w:rsid w:val="00AF6604"/>
    <w:rsid w:val="00AF6F81"/>
    <w:rsid w:val="00B03322"/>
    <w:rsid w:val="00B11D64"/>
    <w:rsid w:val="00B12298"/>
    <w:rsid w:val="00B301F5"/>
    <w:rsid w:val="00B3029A"/>
    <w:rsid w:val="00B3076A"/>
    <w:rsid w:val="00B36609"/>
    <w:rsid w:val="00B409CB"/>
    <w:rsid w:val="00B621EB"/>
    <w:rsid w:val="00B62D4F"/>
    <w:rsid w:val="00B707F3"/>
    <w:rsid w:val="00B710BC"/>
    <w:rsid w:val="00B73231"/>
    <w:rsid w:val="00B83B0B"/>
    <w:rsid w:val="00B85449"/>
    <w:rsid w:val="00BA43F3"/>
    <w:rsid w:val="00BA50A5"/>
    <w:rsid w:val="00BC4F72"/>
    <w:rsid w:val="00BC6F7C"/>
    <w:rsid w:val="00BE4120"/>
    <w:rsid w:val="00BF229E"/>
    <w:rsid w:val="00BF416A"/>
    <w:rsid w:val="00C13745"/>
    <w:rsid w:val="00C14B4C"/>
    <w:rsid w:val="00C3204B"/>
    <w:rsid w:val="00C4014C"/>
    <w:rsid w:val="00C418E6"/>
    <w:rsid w:val="00C60C16"/>
    <w:rsid w:val="00C63DD1"/>
    <w:rsid w:val="00C66901"/>
    <w:rsid w:val="00C8370C"/>
    <w:rsid w:val="00CB0F8F"/>
    <w:rsid w:val="00CB39A5"/>
    <w:rsid w:val="00CB7414"/>
    <w:rsid w:val="00CC52EC"/>
    <w:rsid w:val="00CC7133"/>
    <w:rsid w:val="00CD26FB"/>
    <w:rsid w:val="00CE00CF"/>
    <w:rsid w:val="00CE5157"/>
    <w:rsid w:val="00CE59B2"/>
    <w:rsid w:val="00CE7D07"/>
    <w:rsid w:val="00CF446C"/>
    <w:rsid w:val="00CF6433"/>
    <w:rsid w:val="00D004D6"/>
    <w:rsid w:val="00D05A32"/>
    <w:rsid w:val="00D05C1C"/>
    <w:rsid w:val="00D10D50"/>
    <w:rsid w:val="00D347DF"/>
    <w:rsid w:val="00D4495E"/>
    <w:rsid w:val="00D474EA"/>
    <w:rsid w:val="00D50FDD"/>
    <w:rsid w:val="00D51A6E"/>
    <w:rsid w:val="00D54942"/>
    <w:rsid w:val="00D65387"/>
    <w:rsid w:val="00D70721"/>
    <w:rsid w:val="00D72365"/>
    <w:rsid w:val="00D72B41"/>
    <w:rsid w:val="00D77904"/>
    <w:rsid w:val="00D77F60"/>
    <w:rsid w:val="00D810F1"/>
    <w:rsid w:val="00D82F87"/>
    <w:rsid w:val="00D8489A"/>
    <w:rsid w:val="00D8767F"/>
    <w:rsid w:val="00D91B16"/>
    <w:rsid w:val="00D91CB2"/>
    <w:rsid w:val="00D92CFD"/>
    <w:rsid w:val="00D95937"/>
    <w:rsid w:val="00D95BCD"/>
    <w:rsid w:val="00DA1C6D"/>
    <w:rsid w:val="00DA4A89"/>
    <w:rsid w:val="00DB58B4"/>
    <w:rsid w:val="00DC1590"/>
    <w:rsid w:val="00DC3529"/>
    <w:rsid w:val="00DC3B57"/>
    <w:rsid w:val="00DD3DB5"/>
    <w:rsid w:val="00DD478C"/>
    <w:rsid w:val="00DE0533"/>
    <w:rsid w:val="00DE4C75"/>
    <w:rsid w:val="00E06246"/>
    <w:rsid w:val="00E14B28"/>
    <w:rsid w:val="00E162ED"/>
    <w:rsid w:val="00E16836"/>
    <w:rsid w:val="00E2527A"/>
    <w:rsid w:val="00E42B19"/>
    <w:rsid w:val="00E47C9C"/>
    <w:rsid w:val="00E53472"/>
    <w:rsid w:val="00E55F9F"/>
    <w:rsid w:val="00E56278"/>
    <w:rsid w:val="00E610CE"/>
    <w:rsid w:val="00E85779"/>
    <w:rsid w:val="00E857E3"/>
    <w:rsid w:val="00E909EA"/>
    <w:rsid w:val="00E9318C"/>
    <w:rsid w:val="00EA68ED"/>
    <w:rsid w:val="00EB3401"/>
    <w:rsid w:val="00EB483F"/>
    <w:rsid w:val="00EB5E41"/>
    <w:rsid w:val="00EC23CB"/>
    <w:rsid w:val="00ED6DAC"/>
    <w:rsid w:val="00EE15DE"/>
    <w:rsid w:val="00EE2D5F"/>
    <w:rsid w:val="00EE390E"/>
    <w:rsid w:val="00EE41E6"/>
    <w:rsid w:val="00EE526C"/>
    <w:rsid w:val="00EF6B05"/>
    <w:rsid w:val="00F00AA2"/>
    <w:rsid w:val="00F00ADA"/>
    <w:rsid w:val="00F01D55"/>
    <w:rsid w:val="00F03016"/>
    <w:rsid w:val="00F045E6"/>
    <w:rsid w:val="00F05744"/>
    <w:rsid w:val="00F10F69"/>
    <w:rsid w:val="00F12B75"/>
    <w:rsid w:val="00F302F7"/>
    <w:rsid w:val="00F50017"/>
    <w:rsid w:val="00F64631"/>
    <w:rsid w:val="00F856BB"/>
    <w:rsid w:val="00F92E18"/>
    <w:rsid w:val="00FA204C"/>
    <w:rsid w:val="00FA23AE"/>
    <w:rsid w:val="00FB487E"/>
    <w:rsid w:val="00FB52B4"/>
    <w:rsid w:val="00FC0AC8"/>
    <w:rsid w:val="00FC33FC"/>
    <w:rsid w:val="00FC396D"/>
    <w:rsid w:val="00FC47B2"/>
    <w:rsid w:val="00FD3969"/>
    <w:rsid w:val="00FD48C9"/>
    <w:rsid w:val="00FD56FF"/>
    <w:rsid w:val="00FE65AE"/>
    <w:rsid w:val="00FF4A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FE66D0"/>
  <w15:chartTrackingRefBased/>
  <w15:docId w15:val="{4F1F93DD-CCC1-4377-ACFB-6D5F3ADEE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59D"/>
    <w:rPr>
      <w:rFonts w:eastAsia="Times New Roman" w:hAnsi="Times New Roman"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A4259D"/>
    <w:pPr>
      <w:ind w:left="720"/>
      <w:contextualSpacing/>
    </w:pPr>
  </w:style>
  <w:style w:type="table" w:styleId="Tabela-Siatka">
    <w:name w:val="Table Grid"/>
    <w:basedOn w:val="Standardowy"/>
    <w:uiPriority w:val="39"/>
    <w:rsid w:val="00A4259D"/>
    <w:pPr>
      <w:spacing w:after="0" w:line="240" w:lineRule="auto"/>
    </w:pPr>
    <w:rPr>
      <w:rFonts w:eastAsia="Times New Roman" w:hAnsi="Times New Roman" w:cs="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unhideWhenUsed/>
    <w:rsid w:val="00A4259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4259D"/>
    <w:rPr>
      <w:rFonts w:eastAsia="Times New Roman" w:hAnsi="Times New Roman" w:cs="Times New Roman"/>
      <w:lang w:eastAsia="pl-PL"/>
    </w:rPr>
  </w:style>
  <w:style w:type="paragraph" w:styleId="Tekstdymka">
    <w:name w:val="Balloon Text"/>
    <w:basedOn w:val="Normalny"/>
    <w:link w:val="TekstdymkaZnak"/>
    <w:uiPriority w:val="99"/>
    <w:semiHidden/>
    <w:unhideWhenUsed/>
    <w:rsid w:val="00D82F8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82F87"/>
    <w:rPr>
      <w:rFonts w:ascii="Segoe UI" w:eastAsia="Times New Roman" w:hAnsi="Segoe UI" w:cs="Segoe UI"/>
      <w:sz w:val="18"/>
      <w:szCs w:val="18"/>
      <w:lang w:eastAsia="pl-PL"/>
    </w:rPr>
  </w:style>
  <w:style w:type="paragraph" w:styleId="Nagwek">
    <w:name w:val="header"/>
    <w:basedOn w:val="Normalny"/>
    <w:link w:val="NagwekZnak"/>
    <w:uiPriority w:val="99"/>
    <w:unhideWhenUsed/>
    <w:rsid w:val="00B8544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85449"/>
    <w:rPr>
      <w:rFonts w:eastAsia="Times New Roman" w:hAnsi="Times New Roman" w:cs="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2BB627-8A9B-4C7B-8734-FAAA1D0B02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2647</Words>
  <Characters>15888</Characters>
  <Application>Microsoft Office Word</Application>
  <DocSecurity>0</DocSecurity>
  <Lines>132</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Daria Kosmala</dc:creator>
  <cp:keywords/>
  <dc:description/>
  <cp:lastModifiedBy>Adrian Kowol</cp:lastModifiedBy>
  <cp:revision>9</cp:revision>
  <cp:lastPrinted>2019-05-23T05:48:00Z</cp:lastPrinted>
  <dcterms:created xsi:type="dcterms:W3CDTF">2019-05-10T10:20:00Z</dcterms:created>
  <dcterms:modified xsi:type="dcterms:W3CDTF">2019-05-23T05:51:00Z</dcterms:modified>
</cp:coreProperties>
</file>