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EDE1B" w14:textId="77777777" w:rsidR="00EB75F9" w:rsidRPr="00EB0E01" w:rsidRDefault="00EB75F9" w:rsidP="00C03E9D">
      <w:pPr>
        <w:pStyle w:val="NormalnyWeb"/>
        <w:spacing w:before="0" w:beforeAutospacing="0" w:after="0" w:afterAutospacing="0"/>
        <w:rPr>
          <w:rFonts w:asciiTheme="minorHAnsi" w:hAnsiTheme="minorHAnsi" w:cstheme="minorHAnsi"/>
          <w:sz w:val="22"/>
          <w:szCs w:val="22"/>
        </w:rPr>
      </w:pPr>
    </w:p>
    <w:p w14:paraId="4B0B8F18" w14:textId="77777777" w:rsidR="00EB75F9" w:rsidRPr="00EB0E01" w:rsidRDefault="00EB75F9" w:rsidP="00C03E9D">
      <w:pPr>
        <w:pStyle w:val="NormalnyWeb"/>
        <w:spacing w:before="0" w:beforeAutospacing="0" w:after="0" w:afterAutospacing="0"/>
        <w:rPr>
          <w:rFonts w:asciiTheme="minorHAnsi" w:hAnsiTheme="minorHAnsi" w:cstheme="minorHAnsi"/>
          <w:sz w:val="22"/>
          <w:szCs w:val="22"/>
        </w:rPr>
      </w:pPr>
    </w:p>
    <w:p w14:paraId="157D6B08" w14:textId="77777777" w:rsidR="00EB75F9" w:rsidRPr="00EB0E01" w:rsidRDefault="00EB75F9" w:rsidP="00C03E9D">
      <w:pPr>
        <w:pStyle w:val="NormalnyWeb"/>
        <w:spacing w:before="0" w:beforeAutospacing="0" w:after="0" w:afterAutospacing="0"/>
        <w:rPr>
          <w:rFonts w:asciiTheme="minorHAnsi" w:hAnsiTheme="minorHAnsi" w:cstheme="minorHAnsi"/>
          <w:sz w:val="22"/>
          <w:szCs w:val="22"/>
        </w:rPr>
      </w:pPr>
    </w:p>
    <w:p w14:paraId="077FC72F" w14:textId="77777777" w:rsidR="00EB75F9" w:rsidRPr="00EB0E01" w:rsidRDefault="00EB75F9" w:rsidP="00C03E9D">
      <w:pPr>
        <w:pStyle w:val="NormalnyWeb"/>
        <w:spacing w:before="0" w:beforeAutospacing="0" w:after="0" w:afterAutospacing="0"/>
        <w:jc w:val="center"/>
        <w:rPr>
          <w:rFonts w:asciiTheme="minorHAnsi" w:hAnsiTheme="minorHAnsi" w:cstheme="minorHAnsi"/>
          <w:sz w:val="22"/>
          <w:szCs w:val="22"/>
        </w:rPr>
      </w:pPr>
      <w:r w:rsidRPr="00EB0E01">
        <w:rPr>
          <w:rFonts w:asciiTheme="minorHAnsi" w:hAnsiTheme="minorHAnsi" w:cstheme="minorHAnsi"/>
          <w:b/>
          <w:bCs/>
          <w:sz w:val="22"/>
          <w:szCs w:val="22"/>
        </w:rPr>
        <w:t>SPECYFIKACJA</w:t>
      </w:r>
    </w:p>
    <w:p w14:paraId="4C090F2B" w14:textId="77777777" w:rsidR="00EB75F9" w:rsidRPr="00EB0E01" w:rsidRDefault="00EB75F9" w:rsidP="00C03E9D">
      <w:pPr>
        <w:pStyle w:val="NormalnyWeb"/>
        <w:spacing w:before="0" w:beforeAutospacing="0" w:after="0" w:afterAutospacing="0"/>
        <w:jc w:val="center"/>
        <w:rPr>
          <w:rFonts w:asciiTheme="minorHAnsi" w:hAnsiTheme="minorHAnsi" w:cstheme="minorHAnsi"/>
          <w:sz w:val="22"/>
          <w:szCs w:val="22"/>
        </w:rPr>
      </w:pPr>
      <w:r w:rsidRPr="00EB0E01">
        <w:rPr>
          <w:rFonts w:asciiTheme="minorHAnsi" w:hAnsiTheme="minorHAnsi" w:cstheme="minorHAnsi"/>
          <w:b/>
          <w:bCs/>
          <w:sz w:val="22"/>
          <w:szCs w:val="22"/>
        </w:rPr>
        <w:t>ISTOTNYCH WARUNKÓW ZAMÓWIENIA (SIWZ)</w:t>
      </w:r>
    </w:p>
    <w:p w14:paraId="1297CE33" w14:textId="77777777" w:rsidR="00EB75F9" w:rsidRPr="00EB0E01" w:rsidRDefault="00EB75F9" w:rsidP="00C03E9D">
      <w:pPr>
        <w:pStyle w:val="NormalnyWeb"/>
        <w:spacing w:before="0" w:beforeAutospacing="0" w:after="0" w:afterAutospacing="0"/>
        <w:rPr>
          <w:rFonts w:asciiTheme="minorHAnsi" w:hAnsiTheme="minorHAnsi" w:cstheme="minorHAnsi"/>
          <w:sz w:val="22"/>
          <w:szCs w:val="22"/>
        </w:rPr>
      </w:pPr>
    </w:p>
    <w:p w14:paraId="64CE2B61" w14:textId="77777777" w:rsidR="00EB75F9" w:rsidRPr="00EB0E01" w:rsidRDefault="00EB75F9" w:rsidP="00C03E9D">
      <w:pPr>
        <w:pStyle w:val="NormalnyWeb"/>
        <w:spacing w:before="0" w:beforeAutospacing="0" w:after="0" w:afterAutospacing="0"/>
        <w:rPr>
          <w:rFonts w:asciiTheme="minorHAnsi" w:hAnsiTheme="minorHAnsi" w:cstheme="minorHAnsi"/>
          <w:sz w:val="22"/>
          <w:szCs w:val="22"/>
        </w:rPr>
      </w:pPr>
    </w:p>
    <w:p w14:paraId="54631290" w14:textId="77777777" w:rsidR="00EB75F9" w:rsidRPr="00EB0E01" w:rsidRDefault="00EB75F9" w:rsidP="00C03E9D">
      <w:pPr>
        <w:pStyle w:val="NormalnyWeb"/>
        <w:spacing w:before="0" w:beforeAutospacing="0" w:after="0" w:afterAutospacing="0"/>
        <w:rPr>
          <w:rFonts w:asciiTheme="minorHAnsi" w:hAnsiTheme="minorHAnsi" w:cstheme="minorHAnsi"/>
          <w:sz w:val="22"/>
          <w:szCs w:val="22"/>
        </w:rPr>
      </w:pPr>
    </w:p>
    <w:p w14:paraId="77CBEE7C" w14:textId="77777777" w:rsidR="00EB75F9" w:rsidRPr="00EB0E01" w:rsidRDefault="00EB75F9" w:rsidP="00C03E9D">
      <w:pPr>
        <w:pStyle w:val="NormalnyWeb"/>
        <w:spacing w:before="0" w:beforeAutospacing="0" w:after="0" w:afterAutospacing="0"/>
        <w:jc w:val="center"/>
        <w:rPr>
          <w:rFonts w:asciiTheme="minorHAnsi" w:hAnsiTheme="minorHAnsi" w:cstheme="minorHAnsi"/>
          <w:sz w:val="22"/>
          <w:szCs w:val="22"/>
        </w:rPr>
      </w:pPr>
      <w:r w:rsidRPr="00EB0E01">
        <w:rPr>
          <w:rFonts w:asciiTheme="minorHAnsi" w:hAnsiTheme="minorHAnsi" w:cstheme="minorHAnsi"/>
          <w:sz w:val="22"/>
          <w:szCs w:val="22"/>
        </w:rPr>
        <w:t>przetarg nieograniczony na zadanie:</w:t>
      </w:r>
    </w:p>
    <w:p w14:paraId="6588F285" w14:textId="77777777" w:rsidR="00E1600B" w:rsidRPr="00EB0E01" w:rsidRDefault="00E1600B" w:rsidP="00C03E9D">
      <w:pPr>
        <w:pStyle w:val="NormalnyWeb"/>
        <w:spacing w:before="0" w:beforeAutospacing="0" w:after="0" w:afterAutospacing="0"/>
        <w:jc w:val="center"/>
        <w:rPr>
          <w:rFonts w:asciiTheme="minorHAnsi" w:hAnsiTheme="minorHAnsi" w:cstheme="minorHAnsi"/>
          <w:sz w:val="22"/>
          <w:szCs w:val="22"/>
        </w:rPr>
      </w:pPr>
    </w:p>
    <w:p w14:paraId="51CCD2AC" w14:textId="762EE208" w:rsidR="00EB75F9" w:rsidRPr="00EB0E01" w:rsidRDefault="00E1600B" w:rsidP="00C03E9D">
      <w:pPr>
        <w:pStyle w:val="NormalnyWeb"/>
        <w:spacing w:before="0" w:beforeAutospacing="0" w:after="0" w:afterAutospacing="0"/>
        <w:jc w:val="center"/>
        <w:rPr>
          <w:rFonts w:asciiTheme="minorHAnsi" w:hAnsiTheme="minorHAnsi" w:cstheme="minorHAnsi"/>
          <w:sz w:val="22"/>
          <w:szCs w:val="22"/>
        </w:rPr>
      </w:pPr>
      <w:r w:rsidRPr="00EB0E01">
        <w:rPr>
          <w:rFonts w:asciiTheme="minorHAnsi" w:hAnsiTheme="minorHAnsi" w:cstheme="minorHAnsi"/>
          <w:b/>
          <w:bCs/>
          <w:sz w:val="22"/>
          <w:szCs w:val="22"/>
        </w:rPr>
        <w:t>„</w:t>
      </w:r>
      <w:r w:rsidR="002546F9" w:rsidRPr="00EB0E01">
        <w:rPr>
          <w:rFonts w:asciiTheme="minorHAnsi" w:hAnsiTheme="minorHAnsi" w:cstheme="minorHAnsi"/>
          <w:b/>
          <w:bCs/>
          <w:color w:val="000000"/>
          <w:sz w:val="22"/>
          <w:szCs w:val="22"/>
        </w:rPr>
        <w:t>Dostawa rowerów elektrycznych</w:t>
      </w:r>
      <w:r w:rsidRPr="00EB0E01">
        <w:rPr>
          <w:rFonts w:asciiTheme="minorHAnsi" w:hAnsiTheme="minorHAnsi" w:cstheme="minorHAnsi"/>
          <w:b/>
          <w:bCs/>
          <w:sz w:val="22"/>
          <w:szCs w:val="22"/>
        </w:rPr>
        <w:t>”</w:t>
      </w:r>
    </w:p>
    <w:p w14:paraId="39BB0214" w14:textId="77777777" w:rsidR="00A27407" w:rsidRPr="00EB0E01" w:rsidRDefault="00A27407" w:rsidP="00C03E9D">
      <w:pPr>
        <w:pStyle w:val="NormalnyWeb"/>
        <w:spacing w:before="0" w:beforeAutospacing="0" w:after="0" w:afterAutospacing="0"/>
        <w:rPr>
          <w:rFonts w:asciiTheme="minorHAnsi" w:hAnsiTheme="minorHAnsi" w:cstheme="minorHAnsi"/>
          <w:sz w:val="22"/>
          <w:szCs w:val="22"/>
        </w:rPr>
      </w:pPr>
    </w:p>
    <w:p w14:paraId="564B7AD4" w14:textId="46F7059E" w:rsidR="00A27407" w:rsidRPr="00EB0E01" w:rsidRDefault="00A27407" w:rsidP="00C03E9D">
      <w:pPr>
        <w:ind w:right="1"/>
        <w:jc w:val="center"/>
        <w:rPr>
          <w:rFonts w:asciiTheme="minorHAnsi" w:hAnsiTheme="minorHAnsi" w:cstheme="minorHAnsi"/>
          <w:b/>
          <w:sz w:val="22"/>
          <w:szCs w:val="22"/>
        </w:rPr>
      </w:pPr>
      <w:r w:rsidRPr="00EB0E01">
        <w:rPr>
          <w:rFonts w:asciiTheme="minorHAnsi" w:hAnsiTheme="minorHAnsi" w:cstheme="minorHAnsi"/>
          <w:sz w:val="22"/>
          <w:szCs w:val="22"/>
        </w:rPr>
        <w:t xml:space="preserve">numer </w:t>
      </w:r>
      <w:r w:rsidR="00D26ADF" w:rsidRPr="00EB0E01">
        <w:rPr>
          <w:rFonts w:asciiTheme="minorHAnsi" w:hAnsiTheme="minorHAnsi" w:cstheme="minorHAnsi"/>
          <w:sz w:val="22"/>
          <w:szCs w:val="22"/>
        </w:rPr>
        <w:t>postępowania</w:t>
      </w:r>
      <w:r w:rsidRPr="00EB0E01">
        <w:rPr>
          <w:rFonts w:asciiTheme="minorHAnsi" w:hAnsiTheme="minorHAnsi" w:cstheme="minorHAnsi"/>
          <w:sz w:val="22"/>
          <w:szCs w:val="22"/>
        </w:rPr>
        <w:t xml:space="preserve"> </w:t>
      </w:r>
      <w:bookmarkStart w:id="0" w:name="_Hlk527445417"/>
      <w:r w:rsidR="00B91F47" w:rsidRPr="00EB0E01">
        <w:rPr>
          <w:rFonts w:asciiTheme="minorHAnsi" w:hAnsiTheme="minorHAnsi" w:cstheme="minorHAnsi"/>
          <w:b/>
          <w:color w:val="000000"/>
          <w:sz w:val="22"/>
          <w:szCs w:val="22"/>
        </w:rPr>
        <w:t>ZA.270.</w:t>
      </w:r>
      <w:r w:rsidR="002546F9" w:rsidRPr="00EB0E01">
        <w:rPr>
          <w:rFonts w:asciiTheme="minorHAnsi" w:hAnsiTheme="minorHAnsi" w:cstheme="minorHAnsi"/>
          <w:b/>
          <w:color w:val="000000"/>
          <w:sz w:val="22"/>
          <w:szCs w:val="22"/>
        </w:rPr>
        <w:t>5</w:t>
      </w:r>
      <w:r w:rsidR="00B91F47" w:rsidRPr="00EB0E01">
        <w:rPr>
          <w:rFonts w:asciiTheme="minorHAnsi" w:hAnsiTheme="minorHAnsi" w:cstheme="minorHAnsi"/>
          <w:b/>
          <w:color w:val="000000"/>
          <w:sz w:val="22"/>
          <w:szCs w:val="22"/>
        </w:rPr>
        <w:t>.201</w:t>
      </w:r>
      <w:bookmarkEnd w:id="0"/>
      <w:r w:rsidR="002546F9" w:rsidRPr="00EB0E01">
        <w:rPr>
          <w:rFonts w:asciiTheme="minorHAnsi" w:hAnsiTheme="minorHAnsi" w:cstheme="minorHAnsi"/>
          <w:b/>
          <w:color w:val="000000"/>
          <w:sz w:val="22"/>
          <w:szCs w:val="22"/>
        </w:rPr>
        <w:t>9</w:t>
      </w:r>
    </w:p>
    <w:p w14:paraId="28B3EE62" w14:textId="77777777" w:rsidR="00A27407" w:rsidRPr="00EB0E01" w:rsidRDefault="00A27407" w:rsidP="00C03E9D">
      <w:pPr>
        <w:pStyle w:val="NormalnyWeb"/>
        <w:spacing w:before="0" w:beforeAutospacing="0" w:after="0" w:afterAutospacing="0"/>
        <w:rPr>
          <w:rFonts w:asciiTheme="minorHAnsi" w:hAnsiTheme="minorHAnsi" w:cstheme="minorHAnsi"/>
          <w:sz w:val="22"/>
          <w:szCs w:val="22"/>
        </w:rPr>
      </w:pPr>
    </w:p>
    <w:p w14:paraId="19CCF780" w14:textId="77777777" w:rsidR="00EB75F9" w:rsidRPr="00EB0E01" w:rsidRDefault="00EB75F9" w:rsidP="00C03E9D">
      <w:pPr>
        <w:pStyle w:val="NormalnyWeb"/>
        <w:spacing w:before="0" w:beforeAutospacing="0" w:after="0" w:afterAutospacing="0"/>
        <w:rPr>
          <w:rFonts w:asciiTheme="minorHAnsi" w:hAnsiTheme="minorHAnsi" w:cstheme="minorHAnsi"/>
          <w:sz w:val="22"/>
          <w:szCs w:val="22"/>
        </w:rPr>
      </w:pPr>
    </w:p>
    <w:p w14:paraId="673FB16E" w14:textId="77777777" w:rsidR="00EB75F9" w:rsidRPr="00EB0E01" w:rsidRDefault="00EB75F9" w:rsidP="00C03E9D">
      <w:pPr>
        <w:pStyle w:val="NormalnyWeb"/>
        <w:spacing w:before="0" w:beforeAutospacing="0" w:after="0" w:afterAutospacing="0"/>
        <w:rPr>
          <w:rFonts w:asciiTheme="minorHAnsi" w:hAnsiTheme="minorHAnsi" w:cstheme="minorHAnsi"/>
          <w:sz w:val="22"/>
          <w:szCs w:val="22"/>
        </w:rPr>
      </w:pPr>
    </w:p>
    <w:p w14:paraId="1186B130" w14:textId="77777777" w:rsidR="00EB75F9" w:rsidRPr="00EB0E01" w:rsidRDefault="00EB75F9" w:rsidP="00C03E9D">
      <w:pPr>
        <w:pStyle w:val="NormalnyWeb"/>
        <w:spacing w:before="0" w:beforeAutospacing="0" w:after="0" w:afterAutospacing="0"/>
        <w:rPr>
          <w:rFonts w:asciiTheme="minorHAnsi" w:hAnsiTheme="minorHAnsi" w:cstheme="minorHAnsi"/>
          <w:sz w:val="22"/>
          <w:szCs w:val="22"/>
        </w:rPr>
      </w:pPr>
    </w:p>
    <w:p w14:paraId="77484B50" w14:textId="77777777" w:rsidR="00EB75F9" w:rsidRPr="00EB0E01" w:rsidRDefault="00EB75F9" w:rsidP="00C03E9D">
      <w:pPr>
        <w:pStyle w:val="NormalnyWeb"/>
        <w:spacing w:before="0" w:beforeAutospacing="0" w:after="0" w:afterAutospacing="0"/>
        <w:rPr>
          <w:rFonts w:asciiTheme="minorHAnsi" w:hAnsiTheme="minorHAnsi" w:cstheme="minorHAnsi"/>
          <w:sz w:val="22"/>
          <w:szCs w:val="22"/>
        </w:rPr>
      </w:pPr>
    </w:p>
    <w:p w14:paraId="2B7E23D7" w14:textId="30C4E2C4" w:rsidR="00EB75F9" w:rsidRPr="00EB0E01" w:rsidRDefault="00EB75F9" w:rsidP="00C03E9D">
      <w:pPr>
        <w:pStyle w:val="NormalnyWeb"/>
        <w:spacing w:before="0" w:beforeAutospacing="0" w:after="0" w:afterAutospacing="0"/>
        <w:jc w:val="center"/>
        <w:rPr>
          <w:rFonts w:asciiTheme="minorHAnsi" w:hAnsiTheme="minorHAnsi" w:cstheme="minorHAnsi"/>
          <w:sz w:val="22"/>
          <w:szCs w:val="22"/>
        </w:rPr>
      </w:pPr>
      <w:r w:rsidRPr="00EB0E01">
        <w:rPr>
          <w:rFonts w:asciiTheme="minorHAnsi" w:hAnsiTheme="minorHAnsi" w:cstheme="minorHAnsi"/>
          <w:sz w:val="22"/>
          <w:szCs w:val="22"/>
        </w:rPr>
        <w:t>Postępowanie prowadzone jest zgodnie z przepisami ustawy z dnia 29 stycznia 2004 r. Prawo zamówień publicznych (</w:t>
      </w:r>
      <w:r w:rsidR="00186769" w:rsidRPr="00EB0E01">
        <w:rPr>
          <w:rFonts w:asciiTheme="minorHAnsi" w:hAnsiTheme="minorHAnsi" w:cstheme="minorHAnsi"/>
          <w:sz w:val="22"/>
          <w:szCs w:val="22"/>
        </w:rPr>
        <w:t xml:space="preserve">tekst jednolity: Dz. U. z 2018 r. poz. 1986 z </w:t>
      </w:r>
      <w:proofErr w:type="spellStart"/>
      <w:r w:rsidR="00186769" w:rsidRPr="00EB0E01">
        <w:rPr>
          <w:rFonts w:asciiTheme="minorHAnsi" w:hAnsiTheme="minorHAnsi" w:cstheme="minorHAnsi"/>
          <w:sz w:val="22"/>
          <w:szCs w:val="22"/>
        </w:rPr>
        <w:t>późn</w:t>
      </w:r>
      <w:proofErr w:type="spellEnd"/>
      <w:r w:rsidR="00186769" w:rsidRPr="00EB0E01">
        <w:rPr>
          <w:rFonts w:asciiTheme="minorHAnsi" w:hAnsiTheme="minorHAnsi" w:cstheme="minorHAnsi"/>
          <w:sz w:val="22"/>
          <w:szCs w:val="22"/>
        </w:rPr>
        <w:t>. zm.)</w:t>
      </w:r>
    </w:p>
    <w:p w14:paraId="2131B89D" w14:textId="77777777" w:rsidR="00EB75F9" w:rsidRPr="00EB0E01" w:rsidRDefault="00EB75F9" w:rsidP="00C03E9D">
      <w:pPr>
        <w:pStyle w:val="NormalnyWeb"/>
        <w:spacing w:before="0" w:beforeAutospacing="0" w:after="0" w:afterAutospacing="0"/>
        <w:rPr>
          <w:rFonts w:asciiTheme="minorHAnsi" w:hAnsiTheme="minorHAnsi" w:cstheme="minorHAnsi"/>
          <w:sz w:val="22"/>
          <w:szCs w:val="22"/>
        </w:rPr>
      </w:pPr>
    </w:p>
    <w:p w14:paraId="0B8419C8" w14:textId="77777777" w:rsidR="00EB75F9" w:rsidRPr="00EB0E01" w:rsidRDefault="008F50B4" w:rsidP="00C03E9D">
      <w:pPr>
        <w:pStyle w:val="NormalnyWeb"/>
        <w:spacing w:before="0" w:beforeAutospacing="0" w:after="0" w:afterAutospacing="0"/>
        <w:jc w:val="center"/>
        <w:rPr>
          <w:rFonts w:asciiTheme="minorHAnsi" w:hAnsiTheme="minorHAnsi" w:cstheme="minorHAnsi"/>
          <w:sz w:val="22"/>
          <w:szCs w:val="22"/>
        </w:rPr>
      </w:pPr>
      <w:r w:rsidRPr="00EB0E01">
        <w:rPr>
          <w:rFonts w:asciiTheme="minorHAnsi" w:hAnsiTheme="minorHAnsi" w:cstheme="minorHAnsi"/>
          <w:sz w:val="22"/>
          <w:szCs w:val="22"/>
        </w:rPr>
        <w:t xml:space="preserve">Wartość szacunkowa zamówienia jest </w:t>
      </w:r>
      <w:r w:rsidR="009B4C13" w:rsidRPr="00EB0E01">
        <w:rPr>
          <w:rFonts w:asciiTheme="minorHAnsi" w:hAnsiTheme="minorHAnsi" w:cstheme="minorHAnsi"/>
          <w:sz w:val="22"/>
          <w:szCs w:val="22"/>
        </w:rPr>
        <w:t>większa</w:t>
      </w:r>
      <w:r w:rsidRPr="00EB0E01">
        <w:rPr>
          <w:rFonts w:asciiTheme="minorHAnsi" w:hAnsiTheme="minorHAnsi" w:cstheme="minorHAnsi"/>
          <w:sz w:val="22"/>
          <w:szCs w:val="22"/>
        </w:rPr>
        <w:t xml:space="preserve"> od kwot określonych w przepisach wydanych na podstawie art. 11 ust. 8 ustawy Prawo zamówień publicznych.</w:t>
      </w:r>
    </w:p>
    <w:p w14:paraId="65DDD0B7" w14:textId="77777777" w:rsidR="00EB75F9" w:rsidRPr="00EB0E01" w:rsidRDefault="00EB75F9" w:rsidP="00C03E9D">
      <w:pPr>
        <w:pStyle w:val="NormalnyWeb"/>
        <w:spacing w:before="0" w:beforeAutospacing="0" w:after="0" w:afterAutospacing="0"/>
        <w:jc w:val="center"/>
        <w:rPr>
          <w:rFonts w:asciiTheme="minorHAnsi" w:hAnsiTheme="minorHAnsi" w:cstheme="minorHAnsi"/>
          <w:sz w:val="22"/>
          <w:szCs w:val="22"/>
        </w:rPr>
      </w:pPr>
    </w:p>
    <w:p w14:paraId="099CEC21" w14:textId="77777777" w:rsidR="00EB75F9" w:rsidRPr="00EB0E01" w:rsidRDefault="002E7FF7" w:rsidP="00C03E9D">
      <w:pPr>
        <w:pStyle w:val="NormalnyWeb"/>
        <w:spacing w:before="0" w:beforeAutospacing="0" w:after="0" w:afterAutospacing="0"/>
        <w:jc w:val="center"/>
        <w:rPr>
          <w:rFonts w:asciiTheme="minorHAnsi" w:hAnsiTheme="minorHAnsi" w:cstheme="minorHAnsi"/>
          <w:sz w:val="22"/>
          <w:szCs w:val="22"/>
        </w:rPr>
      </w:pPr>
      <w:r w:rsidRPr="00EB0E01">
        <w:rPr>
          <w:rFonts w:asciiTheme="minorHAnsi" w:hAnsiTheme="minorHAnsi" w:cstheme="minorHAnsi"/>
          <w:sz w:val="22"/>
          <w:szCs w:val="22"/>
        </w:rPr>
        <w:t xml:space="preserve">Zamówienie prowadzone jest z zastosowaniem procedury wynikającej </w:t>
      </w:r>
      <w:r w:rsidRPr="00EB0E01">
        <w:rPr>
          <w:rFonts w:asciiTheme="minorHAnsi" w:hAnsiTheme="minorHAnsi" w:cstheme="minorHAnsi"/>
          <w:b/>
          <w:sz w:val="22"/>
          <w:szCs w:val="22"/>
        </w:rPr>
        <w:t>z art. 2</w:t>
      </w:r>
      <w:r w:rsidR="002E5F94" w:rsidRPr="00EB0E01">
        <w:rPr>
          <w:rFonts w:asciiTheme="minorHAnsi" w:hAnsiTheme="minorHAnsi" w:cstheme="minorHAnsi"/>
          <w:b/>
          <w:sz w:val="22"/>
          <w:szCs w:val="22"/>
        </w:rPr>
        <w:t>4</w:t>
      </w:r>
      <w:r w:rsidRPr="00EB0E01">
        <w:rPr>
          <w:rFonts w:asciiTheme="minorHAnsi" w:hAnsiTheme="minorHAnsi" w:cstheme="minorHAnsi"/>
          <w:b/>
          <w:sz w:val="22"/>
          <w:szCs w:val="22"/>
        </w:rPr>
        <w:t xml:space="preserve"> aa</w:t>
      </w:r>
      <w:r w:rsidRPr="00EB0E01">
        <w:rPr>
          <w:rFonts w:asciiTheme="minorHAnsi" w:hAnsiTheme="minorHAnsi" w:cstheme="minorHAnsi"/>
          <w:sz w:val="22"/>
          <w:szCs w:val="22"/>
        </w:rPr>
        <w:t xml:space="preserve"> ustawy z dnia 29 stycznia 2004 r. Prawo zamówień publicznych</w:t>
      </w:r>
    </w:p>
    <w:p w14:paraId="641B53D3" w14:textId="77777777" w:rsidR="00EB75F9" w:rsidRPr="00EB0E01" w:rsidRDefault="00EB75F9" w:rsidP="00C03E9D">
      <w:pPr>
        <w:pStyle w:val="NormalnyWeb"/>
        <w:spacing w:before="0" w:beforeAutospacing="0" w:after="0" w:afterAutospacing="0"/>
        <w:jc w:val="center"/>
        <w:rPr>
          <w:rFonts w:asciiTheme="minorHAnsi" w:hAnsiTheme="minorHAnsi" w:cstheme="minorHAnsi"/>
          <w:sz w:val="22"/>
          <w:szCs w:val="22"/>
        </w:rPr>
      </w:pPr>
    </w:p>
    <w:p w14:paraId="076BBB72" w14:textId="77777777" w:rsidR="00EB75F9" w:rsidRPr="00EB0E01" w:rsidRDefault="00EB75F9" w:rsidP="00C03E9D">
      <w:pPr>
        <w:pStyle w:val="NormalnyWeb"/>
        <w:spacing w:before="0" w:beforeAutospacing="0" w:after="0" w:afterAutospacing="0"/>
        <w:jc w:val="center"/>
        <w:rPr>
          <w:rFonts w:asciiTheme="minorHAnsi" w:hAnsiTheme="minorHAnsi" w:cstheme="minorHAnsi"/>
          <w:sz w:val="22"/>
          <w:szCs w:val="22"/>
        </w:rPr>
      </w:pPr>
    </w:p>
    <w:p w14:paraId="4B02A635" w14:textId="77777777" w:rsidR="002E7FF7" w:rsidRPr="00EB0E01" w:rsidRDefault="002E7FF7" w:rsidP="00C03E9D">
      <w:pPr>
        <w:pStyle w:val="NormalnyWeb"/>
        <w:spacing w:before="0" w:beforeAutospacing="0" w:after="0" w:afterAutospacing="0"/>
        <w:jc w:val="center"/>
        <w:rPr>
          <w:rFonts w:asciiTheme="minorHAnsi" w:hAnsiTheme="minorHAnsi" w:cstheme="minorHAnsi"/>
          <w:sz w:val="22"/>
          <w:szCs w:val="22"/>
        </w:rPr>
      </w:pPr>
    </w:p>
    <w:p w14:paraId="3FAF1605" w14:textId="77777777" w:rsidR="002E7FF7" w:rsidRPr="00EB0E01" w:rsidRDefault="002E7FF7" w:rsidP="00C03E9D">
      <w:pPr>
        <w:pStyle w:val="NormalnyWeb"/>
        <w:spacing w:before="0" w:beforeAutospacing="0" w:after="0" w:afterAutospacing="0"/>
        <w:jc w:val="center"/>
        <w:rPr>
          <w:rFonts w:asciiTheme="minorHAnsi" w:hAnsiTheme="minorHAnsi" w:cstheme="minorHAnsi"/>
          <w:sz w:val="22"/>
          <w:szCs w:val="22"/>
        </w:rPr>
      </w:pPr>
    </w:p>
    <w:p w14:paraId="3AECA4B2" w14:textId="77777777" w:rsidR="00EB75F9" w:rsidRPr="00EB0E01" w:rsidRDefault="00EB75F9" w:rsidP="00C03E9D">
      <w:pPr>
        <w:pStyle w:val="NormalnyWeb"/>
        <w:spacing w:before="0" w:beforeAutospacing="0" w:after="0" w:afterAutospacing="0"/>
        <w:ind w:right="709"/>
        <w:jc w:val="right"/>
        <w:rPr>
          <w:rFonts w:asciiTheme="minorHAnsi" w:hAnsiTheme="minorHAnsi" w:cstheme="minorHAnsi"/>
          <w:sz w:val="22"/>
          <w:szCs w:val="22"/>
        </w:rPr>
      </w:pPr>
    </w:p>
    <w:p w14:paraId="27C2A0C2" w14:textId="272E7504" w:rsidR="00EB75F9" w:rsidRPr="00EB0E01" w:rsidRDefault="00444D5E" w:rsidP="00C03E9D">
      <w:pPr>
        <w:pStyle w:val="NormalnyWeb"/>
        <w:spacing w:before="0" w:beforeAutospacing="0" w:after="0" w:afterAutospacing="0"/>
        <w:rPr>
          <w:rFonts w:asciiTheme="minorHAnsi" w:hAnsiTheme="minorHAnsi" w:cstheme="minorHAnsi"/>
          <w:sz w:val="22"/>
          <w:szCs w:val="22"/>
        </w:rPr>
      </w:pPr>
      <w:r w:rsidRPr="00EB0E01">
        <w:rPr>
          <w:rFonts w:asciiTheme="minorHAnsi" w:hAnsiTheme="minorHAnsi" w:cstheme="minorHAnsi"/>
          <w:sz w:val="22"/>
          <w:szCs w:val="22"/>
        </w:rPr>
        <w:t>Katowice</w:t>
      </w:r>
      <w:r w:rsidR="00B02801" w:rsidRPr="00EB0E01">
        <w:rPr>
          <w:rFonts w:asciiTheme="minorHAnsi" w:hAnsiTheme="minorHAnsi" w:cstheme="minorHAnsi"/>
          <w:sz w:val="22"/>
          <w:szCs w:val="22"/>
        </w:rPr>
        <w:t xml:space="preserve">, </w:t>
      </w:r>
      <w:r w:rsidR="00CE27B2">
        <w:rPr>
          <w:rFonts w:asciiTheme="minorHAnsi" w:hAnsiTheme="minorHAnsi" w:cstheme="minorHAnsi"/>
          <w:sz w:val="22"/>
          <w:szCs w:val="22"/>
        </w:rPr>
        <w:t>1</w:t>
      </w:r>
      <w:r w:rsidR="003D31AB">
        <w:rPr>
          <w:rFonts w:asciiTheme="minorHAnsi" w:hAnsiTheme="minorHAnsi" w:cstheme="minorHAnsi"/>
          <w:sz w:val="22"/>
          <w:szCs w:val="22"/>
        </w:rPr>
        <w:t>3</w:t>
      </w:r>
      <w:r w:rsidR="007E0638" w:rsidRPr="00EB0E01">
        <w:rPr>
          <w:rFonts w:asciiTheme="minorHAnsi" w:hAnsiTheme="minorHAnsi" w:cstheme="minorHAnsi"/>
          <w:sz w:val="22"/>
          <w:szCs w:val="22"/>
        </w:rPr>
        <w:t>.</w:t>
      </w:r>
      <w:r w:rsidR="0010138C" w:rsidRPr="00EB0E01">
        <w:rPr>
          <w:rFonts w:asciiTheme="minorHAnsi" w:hAnsiTheme="minorHAnsi" w:cstheme="minorHAnsi"/>
          <w:sz w:val="22"/>
          <w:szCs w:val="22"/>
        </w:rPr>
        <w:t>03</w:t>
      </w:r>
      <w:r w:rsidR="007E0638" w:rsidRPr="00EB0E01">
        <w:rPr>
          <w:rFonts w:asciiTheme="minorHAnsi" w:hAnsiTheme="minorHAnsi" w:cstheme="minorHAnsi"/>
          <w:sz w:val="22"/>
          <w:szCs w:val="22"/>
        </w:rPr>
        <w:t>.</w:t>
      </w:r>
      <w:r w:rsidR="00B02801" w:rsidRPr="00EB0E01">
        <w:rPr>
          <w:rFonts w:asciiTheme="minorHAnsi" w:hAnsiTheme="minorHAnsi" w:cstheme="minorHAnsi"/>
          <w:sz w:val="22"/>
          <w:szCs w:val="22"/>
        </w:rPr>
        <w:t>201</w:t>
      </w:r>
      <w:r w:rsidR="0010138C" w:rsidRPr="00EB0E01">
        <w:rPr>
          <w:rFonts w:asciiTheme="minorHAnsi" w:hAnsiTheme="minorHAnsi" w:cstheme="minorHAnsi"/>
          <w:sz w:val="22"/>
          <w:szCs w:val="22"/>
        </w:rPr>
        <w:t>9</w:t>
      </w:r>
      <w:r w:rsidR="00EB75F9" w:rsidRPr="00EB0E01">
        <w:rPr>
          <w:rFonts w:asciiTheme="minorHAnsi" w:hAnsiTheme="minorHAnsi" w:cstheme="minorHAnsi"/>
          <w:sz w:val="22"/>
          <w:szCs w:val="22"/>
        </w:rPr>
        <w:t xml:space="preserve"> </w:t>
      </w:r>
      <w:r w:rsidR="00EB75F9" w:rsidRPr="00EB0E01">
        <w:rPr>
          <w:rFonts w:asciiTheme="minorHAnsi" w:hAnsiTheme="minorHAnsi" w:cstheme="minorHAnsi"/>
          <w:sz w:val="22"/>
          <w:szCs w:val="22"/>
        </w:rPr>
        <w:tab/>
      </w:r>
      <w:r w:rsidR="00EB75F9" w:rsidRPr="00EB0E01">
        <w:rPr>
          <w:rFonts w:asciiTheme="minorHAnsi" w:hAnsiTheme="minorHAnsi" w:cstheme="minorHAnsi"/>
          <w:sz w:val="22"/>
          <w:szCs w:val="22"/>
        </w:rPr>
        <w:tab/>
      </w:r>
      <w:r w:rsidR="00EB75F9" w:rsidRPr="00EB0E01">
        <w:rPr>
          <w:rFonts w:asciiTheme="minorHAnsi" w:hAnsiTheme="minorHAnsi" w:cstheme="minorHAnsi"/>
          <w:sz w:val="22"/>
          <w:szCs w:val="22"/>
        </w:rPr>
        <w:tab/>
      </w:r>
      <w:r w:rsidR="00EB75F9" w:rsidRPr="00EB0E01">
        <w:rPr>
          <w:rFonts w:asciiTheme="minorHAnsi" w:hAnsiTheme="minorHAnsi" w:cstheme="minorHAnsi"/>
          <w:sz w:val="22"/>
          <w:szCs w:val="22"/>
        </w:rPr>
        <w:tab/>
      </w:r>
      <w:r w:rsidR="00EB75F9" w:rsidRPr="00EB0E01">
        <w:rPr>
          <w:rFonts w:asciiTheme="minorHAnsi" w:hAnsiTheme="minorHAnsi" w:cstheme="minorHAnsi"/>
          <w:sz w:val="22"/>
          <w:szCs w:val="22"/>
        </w:rPr>
        <w:tab/>
      </w:r>
      <w:r w:rsidR="00EB75F9" w:rsidRPr="00EB0E01">
        <w:rPr>
          <w:rFonts w:asciiTheme="minorHAnsi" w:hAnsiTheme="minorHAnsi" w:cstheme="minorHAnsi"/>
          <w:sz w:val="22"/>
          <w:szCs w:val="22"/>
        </w:rPr>
        <w:tab/>
      </w:r>
      <w:r w:rsidR="00EB75F9" w:rsidRPr="00EB0E01">
        <w:rPr>
          <w:rFonts w:asciiTheme="minorHAnsi" w:hAnsiTheme="minorHAnsi" w:cstheme="minorHAnsi"/>
          <w:sz w:val="22"/>
          <w:szCs w:val="22"/>
        </w:rPr>
        <w:tab/>
      </w:r>
    </w:p>
    <w:p w14:paraId="709DF529" w14:textId="77777777" w:rsidR="00EB75F9" w:rsidRPr="00EB0E01" w:rsidRDefault="00EB75F9" w:rsidP="00C03E9D">
      <w:pPr>
        <w:ind w:firstLine="708"/>
        <w:rPr>
          <w:rFonts w:asciiTheme="minorHAnsi" w:hAnsiTheme="minorHAnsi" w:cstheme="minorHAnsi"/>
          <w:b/>
          <w:sz w:val="22"/>
          <w:szCs w:val="22"/>
        </w:rPr>
      </w:pPr>
    </w:p>
    <w:p w14:paraId="76D3190E" w14:textId="77777777" w:rsidR="00EB75F9" w:rsidRPr="00EB0E01" w:rsidRDefault="00EB75F9" w:rsidP="00C03E9D">
      <w:pPr>
        <w:rPr>
          <w:rFonts w:asciiTheme="minorHAnsi" w:hAnsiTheme="minorHAnsi" w:cstheme="minorHAnsi"/>
          <w:sz w:val="22"/>
          <w:szCs w:val="22"/>
        </w:rPr>
      </w:pPr>
    </w:p>
    <w:p w14:paraId="1B753556" w14:textId="77777777" w:rsidR="00EB75F9" w:rsidRPr="00EB0E01" w:rsidRDefault="00EB75F9" w:rsidP="00C03E9D">
      <w:pPr>
        <w:rPr>
          <w:rFonts w:asciiTheme="minorHAnsi" w:hAnsiTheme="minorHAnsi" w:cstheme="minorHAnsi"/>
          <w:sz w:val="22"/>
          <w:szCs w:val="22"/>
        </w:rPr>
      </w:pPr>
    </w:p>
    <w:p w14:paraId="7A8BD278" w14:textId="64E629CD" w:rsidR="00027A38" w:rsidRPr="00EB0E01" w:rsidRDefault="00027A38" w:rsidP="00C03E9D">
      <w:pPr>
        <w:rPr>
          <w:rFonts w:asciiTheme="minorHAnsi" w:hAnsiTheme="minorHAnsi" w:cstheme="minorHAnsi"/>
          <w:sz w:val="22"/>
          <w:szCs w:val="22"/>
        </w:rPr>
      </w:pPr>
      <w:r w:rsidRPr="00EB0E01">
        <w:rPr>
          <w:rFonts w:asciiTheme="minorHAnsi" w:hAnsiTheme="minorHAnsi" w:cstheme="minorHAnsi"/>
          <w:sz w:val="22"/>
          <w:szCs w:val="22"/>
        </w:rPr>
        <w:t>Za</w:t>
      </w:r>
      <w:r w:rsidR="00B91F47" w:rsidRPr="00EB0E01">
        <w:rPr>
          <w:rFonts w:asciiTheme="minorHAnsi" w:hAnsiTheme="minorHAnsi" w:cstheme="minorHAnsi"/>
          <w:sz w:val="22"/>
          <w:szCs w:val="22"/>
        </w:rPr>
        <w:t>łączniki do</w:t>
      </w:r>
      <w:r w:rsidRPr="00EB0E01">
        <w:rPr>
          <w:rFonts w:asciiTheme="minorHAnsi" w:hAnsiTheme="minorHAnsi" w:cstheme="minorHAnsi"/>
          <w:sz w:val="22"/>
          <w:szCs w:val="22"/>
        </w:rPr>
        <w:t xml:space="preserve"> specyfikacji:</w:t>
      </w:r>
    </w:p>
    <w:p w14:paraId="61164891" w14:textId="77777777" w:rsidR="00027A38" w:rsidRPr="00EB0E01" w:rsidRDefault="00027A38" w:rsidP="00C03E9D">
      <w:pPr>
        <w:rPr>
          <w:rFonts w:asciiTheme="minorHAnsi" w:hAnsiTheme="minorHAnsi" w:cstheme="minorHAnsi"/>
          <w:sz w:val="22"/>
          <w:szCs w:val="22"/>
        </w:rPr>
      </w:pPr>
    </w:p>
    <w:p w14:paraId="013A4401" w14:textId="5C209938" w:rsidR="00027A38" w:rsidRPr="00EB0E01" w:rsidRDefault="00B42197" w:rsidP="00C03E9D">
      <w:pPr>
        <w:pStyle w:val="Akapitzlist"/>
        <w:numPr>
          <w:ilvl w:val="0"/>
          <w:numId w:val="33"/>
        </w:numPr>
        <w:ind w:left="284" w:right="-566" w:hanging="284"/>
        <w:rPr>
          <w:rFonts w:asciiTheme="minorHAnsi" w:hAnsiTheme="minorHAnsi" w:cstheme="minorHAnsi"/>
          <w:sz w:val="22"/>
          <w:szCs w:val="22"/>
        </w:rPr>
      </w:pPr>
      <w:r w:rsidRPr="00EB0E01">
        <w:rPr>
          <w:rFonts w:asciiTheme="minorHAnsi" w:hAnsiTheme="minorHAnsi" w:cstheme="minorHAnsi"/>
          <w:sz w:val="22"/>
          <w:szCs w:val="22"/>
        </w:rPr>
        <w:t>Załącznik nr 1</w:t>
      </w:r>
      <w:r w:rsidRPr="00EB0E01">
        <w:rPr>
          <w:rFonts w:asciiTheme="minorHAnsi" w:hAnsiTheme="minorHAnsi" w:cstheme="minorHAnsi"/>
          <w:sz w:val="22"/>
          <w:szCs w:val="22"/>
        </w:rPr>
        <w:tab/>
      </w:r>
      <w:r w:rsidRPr="00EB0E01">
        <w:rPr>
          <w:rFonts w:asciiTheme="minorHAnsi" w:hAnsiTheme="minorHAnsi" w:cstheme="minorHAnsi"/>
          <w:sz w:val="22"/>
          <w:szCs w:val="22"/>
        </w:rPr>
        <w:tab/>
      </w:r>
      <w:r w:rsidR="0073061F" w:rsidRPr="00EB0E01">
        <w:rPr>
          <w:rFonts w:asciiTheme="minorHAnsi" w:hAnsiTheme="minorHAnsi" w:cstheme="minorHAnsi"/>
          <w:sz w:val="22"/>
          <w:szCs w:val="22"/>
        </w:rPr>
        <w:t>Opis przedmiotu zamówienia</w:t>
      </w:r>
    </w:p>
    <w:p w14:paraId="334F9017" w14:textId="267EF6C8" w:rsidR="00B42197" w:rsidRPr="00EB0E01" w:rsidRDefault="00B42197" w:rsidP="00C03E9D">
      <w:pPr>
        <w:pStyle w:val="Akapitzlist"/>
        <w:numPr>
          <w:ilvl w:val="0"/>
          <w:numId w:val="33"/>
        </w:numPr>
        <w:ind w:left="284" w:right="-566" w:hanging="284"/>
        <w:rPr>
          <w:rFonts w:asciiTheme="minorHAnsi" w:hAnsiTheme="minorHAnsi" w:cstheme="minorHAnsi"/>
          <w:sz w:val="22"/>
          <w:szCs w:val="22"/>
        </w:rPr>
      </w:pPr>
      <w:r w:rsidRPr="00EB0E01">
        <w:rPr>
          <w:rFonts w:asciiTheme="minorHAnsi" w:hAnsiTheme="minorHAnsi" w:cstheme="minorHAnsi"/>
          <w:sz w:val="22"/>
          <w:szCs w:val="22"/>
        </w:rPr>
        <w:t>Załącznik nr 2</w:t>
      </w:r>
      <w:r w:rsidRPr="00EB0E01">
        <w:rPr>
          <w:rFonts w:asciiTheme="minorHAnsi" w:hAnsiTheme="minorHAnsi" w:cstheme="minorHAnsi"/>
          <w:sz w:val="22"/>
          <w:szCs w:val="22"/>
        </w:rPr>
        <w:tab/>
      </w:r>
      <w:r w:rsidRPr="00EB0E01">
        <w:rPr>
          <w:rFonts w:asciiTheme="minorHAnsi" w:hAnsiTheme="minorHAnsi" w:cstheme="minorHAnsi"/>
          <w:sz w:val="22"/>
          <w:szCs w:val="22"/>
        </w:rPr>
        <w:tab/>
      </w:r>
      <w:r w:rsidR="009B4C13" w:rsidRPr="00EB0E01">
        <w:rPr>
          <w:rFonts w:asciiTheme="minorHAnsi" w:hAnsiTheme="minorHAnsi" w:cstheme="minorHAnsi"/>
          <w:sz w:val="22"/>
          <w:szCs w:val="22"/>
        </w:rPr>
        <w:t>Formularz Jednolitego Europejskiego Dokumentu Zamówienia</w:t>
      </w:r>
    </w:p>
    <w:p w14:paraId="0E577EE7" w14:textId="2F9D5A65" w:rsidR="00B42197" w:rsidRPr="00EB0E01" w:rsidRDefault="00B42197" w:rsidP="00C03E9D">
      <w:pPr>
        <w:pStyle w:val="Akapitzlist"/>
        <w:numPr>
          <w:ilvl w:val="0"/>
          <w:numId w:val="33"/>
        </w:numPr>
        <w:ind w:left="284" w:right="-566" w:hanging="284"/>
        <w:rPr>
          <w:rFonts w:asciiTheme="minorHAnsi" w:hAnsiTheme="minorHAnsi" w:cstheme="minorHAnsi"/>
          <w:sz w:val="22"/>
          <w:szCs w:val="22"/>
        </w:rPr>
      </w:pPr>
      <w:r w:rsidRPr="00EB0E01">
        <w:rPr>
          <w:rFonts w:asciiTheme="minorHAnsi" w:hAnsiTheme="minorHAnsi" w:cstheme="minorHAnsi"/>
          <w:sz w:val="22"/>
          <w:szCs w:val="22"/>
        </w:rPr>
        <w:t xml:space="preserve">Załącznik nr </w:t>
      </w:r>
      <w:r w:rsidR="009B4C13" w:rsidRPr="00EB0E01">
        <w:rPr>
          <w:rFonts w:asciiTheme="minorHAnsi" w:hAnsiTheme="minorHAnsi" w:cstheme="minorHAnsi"/>
          <w:sz w:val="22"/>
          <w:szCs w:val="22"/>
        </w:rPr>
        <w:t>3</w:t>
      </w:r>
      <w:r w:rsidRPr="00EB0E01">
        <w:rPr>
          <w:rFonts w:asciiTheme="minorHAnsi" w:hAnsiTheme="minorHAnsi" w:cstheme="minorHAnsi"/>
          <w:sz w:val="22"/>
          <w:szCs w:val="22"/>
        </w:rPr>
        <w:tab/>
      </w:r>
      <w:r w:rsidRPr="00EB0E01">
        <w:rPr>
          <w:rFonts w:asciiTheme="minorHAnsi" w:hAnsiTheme="minorHAnsi" w:cstheme="minorHAnsi"/>
          <w:sz w:val="22"/>
          <w:szCs w:val="22"/>
        </w:rPr>
        <w:tab/>
      </w:r>
      <w:r w:rsidR="00DF401F" w:rsidRPr="00EB0E01">
        <w:rPr>
          <w:rFonts w:asciiTheme="minorHAnsi" w:hAnsiTheme="minorHAnsi" w:cstheme="minorHAnsi"/>
          <w:sz w:val="22"/>
          <w:szCs w:val="22"/>
        </w:rPr>
        <w:t>Oświadczenia Wykonawcy dotyczące przesłane</w:t>
      </w:r>
      <w:r w:rsidR="00232C6D">
        <w:rPr>
          <w:rFonts w:asciiTheme="minorHAnsi" w:hAnsiTheme="minorHAnsi" w:cstheme="minorHAnsi"/>
          <w:sz w:val="22"/>
          <w:szCs w:val="22"/>
        </w:rPr>
        <w:t>k</w:t>
      </w:r>
      <w:r w:rsidR="00DF401F" w:rsidRPr="00EB0E01">
        <w:rPr>
          <w:rFonts w:asciiTheme="minorHAnsi" w:hAnsiTheme="minorHAnsi" w:cstheme="minorHAnsi"/>
          <w:sz w:val="22"/>
          <w:szCs w:val="22"/>
        </w:rPr>
        <w:t xml:space="preserve"> wykluczenia</w:t>
      </w:r>
    </w:p>
    <w:p w14:paraId="4DAC19E7" w14:textId="377FB82E" w:rsidR="00B42197" w:rsidRPr="00EB0E01" w:rsidRDefault="00B42197" w:rsidP="00C03E9D">
      <w:pPr>
        <w:pStyle w:val="Akapitzlist"/>
        <w:numPr>
          <w:ilvl w:val="0"/>
          <w:numId w:val="33"/>
        </w:numPr>
        <w:ind w:left="284" w:right="-566" w:hanging="284"/>
        <w:rPr>
          <w:rFonts w:asciiTheme="minorHAnsi" w:hAnsiTheme="minorHAnsi" w:cstheme="minorHAnsi"/>
          <w:sz w:val="22"/>
          <w:szCs w:val="22"/>
        </w:rPr>
      </w:pPr>
      <w:r w:rsidRPr="00EB0E01">
        <w:rPr>
          <w:rFonts w:asciiTheme="minorHAnsi" w:hAnsiTheme="minorHAnsi" w:cstheme="minorHAnsi"/>
          <w:sz w:val="22"/>
          <w:szCs w:val="22"/>
        </w:rPr>
        <w:t xml:space="preserve">Załącznik nr </w:t>
      </w:r>
      <w:r w:rsidR="009B4C13" w:rsidRPr="00EB0E01">
        <w:rPr>
          <w:rFonts w:asciiTheme="minorHAnsi" w:hAnsiTheme="minorHAnsi" w:cstheme="minorHAnsi"/>
          <w:sz w:val="22"/>
          <w:szCs w:val="22"/>
        </w:rPr>
        <w:t>4</w:t>
      </w:r>
      <w:r w:rsidR="00695A8A" w:rsidRPr="00EB0E01">
        <w:rPr>
          <w:rFonts w:asciiTheme="minorHAnsi" w:hAnsiTheme="minorHAnsi" w:cstheme="minorHAnsi"/>
          <w:sz w:val="22"/>
          <w:szCs w:val="22"/>
        </w:rPr>
        <w:tab/>
      </w:r>
      <w:r w:rsidRPr="00EB0E01">
        <w:rPr>
          <w:rFonts w:asciiTheme="minorHAnsi" w:hAnsiTheme="minorHAnsi" w:cstheme="minorHAnsi"/>
          <w:sz w:val="22"/>
          <w:szCs w:val="22"/>
        </w:rPr>
        <w:tab/>
      </w:r>
      <w:r w:rsidR="00DF401F" w:rsidRPr="00EB0E01">
        <w:rPr>
          <w:rFonts w:asciiTheme="minorHAnsi" w:hAnsiTheme="minorHAnsi" w:cstheme="minorHAnsi"/>
          <w:sz w:val="22"/>
          <w:szCs w:val="22"/>
        </w:rPr>
        <w:t>Informacja w sprawie grupy kapitałowej</w:t>
      </w:r>
    </w:p>
    <w:p w14:paraId="5E6A9B07" w14:textId="0F3BE806" w:rsidR="00A007A3" w:rsidRPr="00EB0E01" w:rsidRDefault="0011767D" w:rsidP="00C03E9D">
      <w:pPr>
        <w:pStyle w:val="Akapitzlist"/>
        <w:numPr>
          <w:ilvl w:val="0"/>
          <w:numId w:val="33"/>
        </w:numPr>
        <w:ind w:left="284" w:right="-566" w:hanging="284"/>
        <w:rPr>
          <w:rFonts w:asciiTheme="minorHAnsi" w:hAnsiTheme="minorHAnsi" w:cstheme="minorHAnsi"/>
          <w:b/>
          <w:sz w:val="22"/>
          <w:szCs w:val="22"/>
        </w:rPr>
      </w:pPr>
      <w:r w:rsidRPr="00EB0E01">
        <w:rPr>
          <w:rFonts w:asciiTheme="minorHAnsi" w:hAnsiTheme="minorHAnsi" w:cstheme="minorHAnsi"/>
          <w:sz w:val="22"/>
          <w:szCs w:val="22"/>
        </w:rPr>
        <w:t xml:space="preserve">Załącznik nr </w:t>
      </w:r>
      <w:r w:rsidR="009B4C13" w:rsidRPr="00EB0E01">
        <w:rPr>
          <w:rFonts w:asciiTheme="minorHAnsi" w:hAnsiTheme="minorHAnsi" w:cstheme="minorHAnsi"/>
          <w:sz w:val="22"/>
          <w:szCs w:val="22"/>
        </w:rPr>
        <w:t>5</w:t>
      </w:r>
      <w:r w:rsidRPr="00EB0E01">
        <w:rPr>
          <w:rFonts w:asciiTheme="minorHAnsi" w:hAnsiTheme="minorHAnsi" w:cstheme="minorHAnsi"/>
          <w:sz w:val="22"/>
          <w:szCs w:val="22"/>
        </w:rPr>
        <w:tab/>
      </w:r>
      <w:r w:rsidRPr="00EB0E01">
        <w:rPr>
          <w:rFonts w:asciiTheme="minorHAnsi" w:hAnsiTheme="minorHAnsi" w:cstheme="minorHAnsi"/>
          <w:sz w:val="22"/>
          <w:szCs w:val="22"/>
        </w:rPr>
        <w:tab/>
      </w:r>
      <w:r w:rsidR="004447F2">
        <w:rPr>
          <w:rFonts w:asciiTheme="minorHAnsi" w:hAnsiTheme="minorHAnsi" w:cstheme="minorHAnsi"/>
          <w:sz w:val="22"/>
          <w:szCs w:val="22"/>
        </w:rPr>
        <w:t>Formularz ofertowy</w:t>
      </w:r>
      <w:r w:rsidR="00DF401F" w:rsidRPr="00EB0E01">
        <w:rPr>
          <w:rFonts w:asciiTheme="minorHAnsi" w:hAnsiTheme="minorHAnsi" w:cstheme="minorHAnsi"/>
          <w:sz w:val="22"/>
          <w:szCs w:val="22"/>
        </w:rPr>
        <w:t xml:space="preserve"> </w:t>
      </w:r>
    </w:p>
    <w:p w14:paraId="3ACA577A" w14:textId="613BE262" w:rsidR="008871A2" w:rsidRPr="00EB0E01" w:rsidRDefault="008871A2" w:rsidP="00C03E9D">
      <w:pPr>
        <w:pStyle w:val="Akapitzlist"/>
        <w:numPr>
          <w:ilvl w:val="0"/>
          <w:numId w:val="33"/>
        </w:numPr>
        <w:ind w:left="284" w:right="-566" w:hanging="284"/>
        <w:rPr>
          <w:rFonts w:asciiTheme="minorHAnsi" w:hAnsiTheme="minorHAnsi" w:cstheme="minorHAnsi"/>
          <w:sz w:val="22"/>
          <w:szCs w:val="22"/>
        </w:rPr>
      </w:pPr>
      <w:r w:rsidRPr="00EB0E01">
        <w:rPr>
          <w:rFonts w:asciiTheme="minorHAnsi" w:hAnsiTheme="minorHAnsi" w:cstheme="minorHAnsi"/>
          <w:sz w:val="22"/>
          <w:szCs w:val="22"/>
        </w:rPr>
        <w:t xml:space="preserve">Załącznik nr </w:t>
      </w:r>
      <w:r w:rsidR="009B4C13" w:rsidRPr="00EB0E01">
        <w:rPr>
          <w:rFonts w:asciiTheme="minorHAnsi" w:hAnsiTheme="minorHAnsi" w:cstheme="minorHAnsi"/>
          <w:sz w:val="22"/>
          <w:szCs w:val="22"/>
        </w:rPr>
        <w:t>6</w:t>
      </w:r>
      <w:r w:rsidRPr="00EB0E01">
        <w:rPr>
          <w:rFonts w:asciiTheme="minorHAnsi" w:hAnsiTheme="minorHAnsi" w:cstheme="minorHAnsi"/>
          <w:sz w:val="22"/>
          <w:szCs w:val="22"/>
        </w:rPr>
        <w:tab/>
      </w:r>
      <w:r w:rsidRPr="00EB0E01">
        <w:rPr>
          <w:rFonts w:asciiTheme="minorHAnsi" w:hAnsiTheme="minorHAnsi" w:cstheme="minorHAnsi"/>
          <w:sz w:val="22"/>
          <w:szCs w:val="22"/>
        </w:rPr>
        <w:tab/>
      </w:r>
      <w:r w:rsidR="00153694">
        <w:rPr>
          <w:rFonts w:asciiTheme="minorHAnsi" w:hAnsiTheme="minorHAnsi" w:cstheme="minorHAnsi"/>
          <w:sz w:val="22"/>
          <w:szCs w:val="22"/>
        </w:rPr>
        <w:t>Wzór umowy</w:t>
      </w:r>
    </w:p>
    <w:p w14:paraId="7F8AA76D" w14:textId="77777777" w:rsidR="008871A2" w:rsidRPr="00EB0E01" w:rsidRDefault="008871A2" w:rsidP="00C03E9D">
      <w:pPr>
        <w:pStyle w:val="Akapitzlist"/>
        <w:ind w:left="720"/>
        <w:rPr>
          <w:rFonts w:asciiTheme="minorHAnsi" w:hAnsiTheme="minorHAnsi" w:cstheme="minorHAnsi"/>
          <w:b/>
          <w:sz w:val="22"/>
          <w:szCs w:val="22"/>
          <w:highlight w:val="yellow"/>
        </w:rPr>
      </w:pPr>
    </w:p>
    <w:p w14:paraId="05460513" w14:textId="77777777" w:rsidR="00F72BCD" w:rsidRPr="00EB0E01" w:rsidRDefault="00EA3B2E"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sz w:val="22"/>
          <w:szCs w:val="22"/>
        </w:rPr>
        <w:br w:type="page"/>
      </w:r>
      <w:r w:rsidR="003B4534" w:rsidRPr="00EB0E01">
        <w:rPr>
          <w:rFonts w:asciiTheme="minorHAnsi" w:hAnsiTheme="minorHAnsi" w:cstheme="minorHAnsi"/>
          <w:b/>
          <w:sz w:val="22"/>
          <w:szCs w:val="22"/>
        </w:rPr>
        <w:lastRenderedPageBreak/>
        <w:t>ROZDZIAŁ 1. ZAMAWIAJĄCY</w:t>
      </w:r>
    </w:p>
    <w:p w14:paraId="50031A99" w14:textId="61DBBD4D" w:rsidR="009F3E37" w:rsidRPr="00EB0E01" w:rsidRDefault="00444D5E" w:rsidP="00C03E9D">
      <w:pPr>
        <w:ind w:left="426" w:right="1"/>
        <w:jc w:val="both"/>
        <w:rPr>
          <w:rFonts w:asciiTheme="minorHAnsi" w:hAnsiTheme="minorHAnsi" w:cstheme="minorHAnsi"/>
          <w:bCs/>
          <w:sz w:val="22"/>
          <w:szCs w:val="22"/>
        </w:rPr>
      </w:pPr>
      <w:r w:rsidRPr="00EB0E01">
        <w:rPr>
          <w:rFonts w:asciiTheme="minorHAnsi" w:hAnsiTheme="minorHAnsi" w:cstheme="minorHAnsi"/>
          <w:b/>
          <w:sz w:val="22"/>
          <w:szCs w:val="22"/>
        </w:rPr>
        <w:t>Górnośląsko-Zagłębiowska Metropolia</w:t>
      </w:r>
    </w:p>
    <w:p w14:paraId="5D7C219C" w14:textId="77777777" w:rsidR="00335C88" w:rsidRPr="00EB0E01" w:rsidRDefault="009F3E37" w:rsidP="00C03E9D">
      <w:pPr>
        <w:ind w:left="426" w:right="1"/>
        <w:jc w:val="both"/>
        <w:rPr>
          <w:rFonts w:asciiTheme="minorHAnsi" w:hAnsiTheme="minorHAnsi" w:cstheme="minorHAnsi"/>
          <w:sz w:val="22"/>
          <w:szCs w:val="22"/>
        </w:rPr>
      </w:pPr>
      <w:r w:rsidRPr="00EB0E01">
        <w:rPr>
          <w:rFonts w:asciiTheme="minorHAnsi" w:hAnsiTheme="minorHAnsi" w:cstheme="minorHAnsi"/>
          <w:b/>
          <w:sz w:val="22"/>
          <w:szCs w:val="22"/>
        </w:rPr>
        <w:t>Adres:</w:t>
      </w:r>
      <w:r w:rsidRPr="00EB0E01">
        <w:rPr>
          <w:rFonts w:asciiTheme="minorHAnsi" w:hAnsiTheme="minorHAnsi" w:cstheme="minorHAnsi"/>
          <w:sz w:val="22"/>
          <w:szCs w:val="22"/>
        </w:rPr>
        <w:t xml:space="preserve"> </w:t>
      </w:r>
      <w:r w:rsidR="007C7D84" w:rsidRPr="00EB0E01">
        <w:rPr>
          <w:rFonts w:asciiTheme="minorHAnsi" w:hAnsiTheme="minorHAnsi" w:cstheme="minorHAnsi"/>
          <w:sz w:val="22"/>
          <w:szCs w:val="22"/>
        </w:rPr>
        <w:tab/>
      </w:r>
      <w:r w:rsidR="007C7D84" w:rsidRPr="00EB0E01">
        <w:rPr>
          <w:rFonts w:asciiTheme="minorHAnsi" w:hAnsiTheme="minorHAnsi" w:cstheme="minorHAnsi"/>
          <w:sz w:val="22"/>
          <w:szCs w:val="22"/>
        </w:rPr>
        <w:tab/>
      </w:r>
      <w:r w:rsidR="00F577E0" w:rsidRPr="00EB0E01">
        <w:rPr>
          <w:rFonts w:asciiTheme="minorHAnsi" w:hAnsiTheme="minorHAnsi" w:cstheme="minorHAnsi"/>
          <w:sz w:val="22"/>
          <w:szCs w:val="22"/>
        </w:rPr>
        <w:tab/>
      </w:r>
      <w:r w:rsidR="00F577E0" w:rsidRPr="00EB0E01">
        <w:rPr>
          <w:rFonts w:asciiTheme="minorHAnsi" w:hAnsiTheme="minorHAnsi" w:cstheme="minorHAnsi"/>
          <w:sz w:val="22"/>
          <w:szCs w:val="22"/>
        </w:rPr>
        <w:tab/>
      </w:r>
      <w:r w:rsidR="00D32D31" w:rsidRPr="00EB0E01">
        <w:rPr>
          <w:rFonts w:asciiTheme="minorHAnsi" w:hAnsiTheme="minorHAnsi" w:cstheme="minorHAnsi"/>
          <w:sz w:val="22"/>
          <w:szCs w:val="22"/>
        </w:rPr>
        <w:t xml:space="preserve">ul. </w:t>
      </w:r>
      <w:r w:rsidR="00444D5E" w:rsidRPr="00EB0E01">
        <w:rPr>
          <w:rFonts w:asciiTheme="minorHAnsi" w:hAnsiTheme="minorHAnsi" w:cstheme="minorHAnsi"/>
          <w:sz w:val="22"/>
          <w:szCs w:val="22"/>
        </w:rPr>
        <w:t>Barbary 21a</w:t>
      </w:r>
      <w:r w:rsidR="00D32D31" w:rsidRPr="00EB0E01">
        <w:rPr>
          <w:rFonts w:asciiTheme="minorHAnsi" w:hAnsiTheme="minorHAnsi" w:cstheme="minorHAnsi"/>
          <w:sz w:val="22"/>
          <w:szCs w:val="22"/>
        </w:rPr>
        <w:t xml:space="preserve">, </w:t>
      </w:r>
      <w:r w:rsidR="00444D5E" w:rsidRPr="00EB0E01">
        <w:rPr>
          <w:rFonts w:asciiTheme="minorHAnsi" w:hAnsiTheme="minorHAnsi" w:cstheme="minorHAnsi"/>
          <w:sz w:val="22"/>
          <w:szCs w:val="22"/>
        </w:rPr>
        <w:t>40-053 Katowice</w:t>
      </w:r>
    </w:p>
    <w:p w14:paraId="049E23E7" w14:textId="77777777" w:rsidR="007C7D84" w:rsidRPr="00EB0E01" w:rsidRDefault="009F3E37" w:rsidP="00C03E9D">
      <w:pPr>
        <w:ind w:left="426" w:right="1"/>
        <w:jc w:val="both"/>
        <w:rPr>
          <w:rFonts w:asciiTheme="minorHAnsi" w:hAnsiTheme="minorHAnsi" w:cstheme="minorHAnsi"/>
          <w:b/>
          <w:sz w:val="22"/>
          <w:szCs w:val="22"/>
        </w:rPr>
      </w:pPr>
      <w:r w:rsidRPr="00EB0E01">
        <w:rPr>
          <w:rFonts w:asciiTheme="minorHAnsi" w:hAnsiTheme="minorHAnsi" w:cstheme="minorHAnsi"/>
          <w:b/>
          <w:bCs/>
          <w:sz w:val="22"/>
          <w:szCs w:val="22"/>
        </w:rPr>
        <w:t>NIP</w:t>
      </w:r>
      <w:r w:rsidRPr="00EB0E01">
        <w:rPr>
          <w:rFonts w:asciiTheme="minorHAnsi" w:hAnsiTheme="minorHAnsi" w:cstheme="minorHAnsi"/>
          <w:bCs/>
          <w:sz w:val="22"/>
          <w:szCs w:val="22"/>
        </w:rPr>
        <w:t xml:space="preserve"> </w:t>
      </w:r>
      <w:r w:rsidR="007C7D84" w:rsidRPr="00EB0E01">
        <w:rPr>
          <w:rFonts w:asciiTheme="minorHAnsi" w:hAnsiTheme="minorHAnsi" w:cstheme="minorHAnsi"/>
          <w:bCs/>
          <w:sz w:val="22"/>
          <w:szCs w:val="22"/>
        </w:rPr>
        <w:tab/>
      </w:r>
      <w:r w:rsidR="007C7D84" w:rsidRPr="00EB0E01">
        <w:rPr>
          <w:rFonts w:asciiTheme="minorHAnsi" w:hAnsiTheme="minorHAnsi" w:cstheme="minorHAnsi"/>
          <w:bCs/>
          <w:sz w:val="22"/>
          <w:szCs w:val="22"/>
        </w:rPr>
        <w:tab/>
      </w:r>
      <w:r w:rsidR="00F577E0" w:rsidRPr="00EB0E01">
        <w:rPr>
          <w:rFonts w:asciiTheme="minorHAnsi" w:hAnsiTheme="minorHAnsi" w:cstheme="minorHAnsi"/>
          <w:bCs/>
          <w:sz w:val="22"/>
          <w:szCs w:val="22"/>
        </w:rPr>
        <w:tab/>
      </w:r>
      <w:r w:rsidR="00F577E0" w:rsidRPr="00EB0E01">
        <w:rPr>
          <w:rFonts w:asciiTheme="minorHAnsi" w:hAnsiTheme="minorHAnsi" w:cstheme="minorHAnsi"/>
          <w:bCs/>
          <w:sz w:val="22"/>
          <w:szCs w:val="22"/>
        </w:rPr>
        <w:tab/>
      </w:r>
      <w:r w:rsidR="00444D5E" w:rsidRPr="00EB0E01">
        <w:rPr>
          <w:rFonts w:asciiTheme="minorHAnsi" w:hAnsiTheme="minorHAnsi" w:cstheme="minorHAnsi"/>
          <w:sz w:val="22"/>
          <w:szCs w:val="22"/>
        </w:rPr>
        <w:t>634-290-18-73</w:t>
      </w:r>
      <w:r w:rsidRPr="00EB0E01">
        <w:rPr>
          <w:rFonts w:asciiTheme="minorHAnsi" w:hAnsiTheme="minorHAnsi" w:cstheme="minorHAnsi"/>
          <w:sz w:val="22"/>
          <w:szCs w:val="22"/>
        </w:rPr>
        <w:tab/>
      </w:r>
      <w:r w:rsidRPr="00EB0E01">
        <w:rPr>
          <w:rFonts w:asciiTheme="minorHAnsi" w:hAnsiTheme="minorHAnsi" w:cstheme="minorHAnsi"/>
          <w:b/>
          <w:sz w:val="22"/>
          <w:szCs w:val="22"/>
        </w:rPr>
        <w:tab/>
      </w:r>
    </w:p>
    <w:p w14:paraId="41D409E4" w14:textId="251593D1" w:rsidR="007C7D84" w:rsidRPr="00EB0E01" w:rsidRDefault="009F3E37" w:rsidP="00C03E9D">
      <w:pPr>
        <w:ind w:left="426" w:right="1"/>
        <w:jc w:val="both"/>
        <w:rPr>
          <w:rFonts w:asciiTheme="minorHAnsi" w:hAnsiTheme="minorHAnsi" w:cstheme="minorHAnsi"/>
          <w:bCs/>
          <w:sz w:val="22"/>
          <w:szCs w:val="22"/>
        </w:rPr>
      </w:pPr>
      <w:r w:rsidRPr="00EB0E01">
        <w:rPr>
          <w:rFonts w:asciiTheme="minorHAnsi" w:hAnsiTheme="minorHAnsi" w:cstheme="minorHAnsi"/>
          <w:b/>
          <w:bCs/>
          <w:sz w:val="22"/>
          <w:szCs w:val="22"/>
        </w:rPr>
        <w:t>tel.</w:t>
      </w:r>
      <w:r w:rsidRPr="00EB0E01">
        <w:rPr>
          <w:rFonts w:asciiTheme="minorHAnsi" w:hAnsiTheme="minorHAnsi" w:cstheme="minorHAnsi"/>
          <w:bCs/>
          <w:sz w:val="22"/>
          <w:szCs w:val="22"/>
        </w:rPr>
        <w:t xml:space="preserve">  </w:t>
      </w:r>
      <w:r w:rsidR="007C7D84" w:rsidRPr="00EB0E01">
        <w:rPr>
          <w:rFonts w:asciiTheme="minorHAnsi" w:hAnsiTheme="minorHAnsi" w:cstheme="minorHAnsi"/>
          <w:bCs/>
          <w:sz w:val="22"/>
          <w:szCs w:val="22"/>
        </w:rPr>
        <w:tab/>
      </w:r>
      <w:r w:rsidR="007C7D84" w:rsidRPr="00EB0E01">
        <w:rPr>
          <w:rFonts w:asciiTheme="minorHAnsi" w:hAnsiTheme="minorHAnsi" w:cstheme="minorHAnsi"/>
          <w:bCs/>
          <w:sz w:val="22"/>
          <w:szCs w:val="22"/>
        </w:rPr>
        <w:tab/>
      </w:r>
      <w:r w:rsidR="00F577E0" w:rsidRPr="00EB0E01">
        <w:rPr>
          <w:rFonts w:asciiTheme="minorHAnsi" w:hAnsiTheme="minorHAnsi" w:cstheme="minorHAnsi"/>
          <w:bCs/>
          <w:sz w:val="22"/>
          <w:szCs w:val="22"/>
        </w:rPr>
        <w:tab/>
      </w:r>
      <w:r w:rsidR="00F577E0" w:rsidRPr="00EB0E01">
        <w:rPr>
          <w:rFonts w:asciiTheme="minorHAnsi" w:hAnsiTheme="minorHAnsi" w:cstheme="minorHAnsi"/>
          <w:bCs/>
          <w:sz w:val="22"/>
          <w:szCs w:val="22"/>
        </w:rPr>
        <w:tab/>
      </w:r>
      <w:r w:rsidR="002E5F94" w:rsidRPr="00EB0E01">
        <w:rPr>
          <w:rFonts w:asciiTheme="minorHAnsi" w:hAnsiTheme="minorHAnsi" w:cstheme="minorHAnsi"/>
          <w:bCs/>
          <w:sz w:val="22"/>
          <w:szCs w:val="22"/>
        </w:rPr>
        <w:t>+48 </w:t>
      </w:r>
      <w:r w:rsidR="006A3721" w:rsidRPr="00EB0E01">
        <w:rPr>
          <w:rFonts w:asciiTheme="minorHAnsi" w:hAnsiTheme="minorHAnsi" w:cstheme="minorHAnsi"/>
          <w:bCs/>
          <w:sz w:val="22"/>
          <w:szCs w:val="22"/>
        </w:rPr>
        <w:t>32/718-07-00</w:t>
      </w:r>
      <w:r w:rsidRPr="00EB0E01">
        <w:rPr>
          <w:rFonts w:asciiTheme="minorHAnsi" w:hAnsiTheme="minorHAnsi" w:cstheme="minorHAnsi"/>
          <w:bCs/>
          <w:sz w:val="22"/>
          <w:szCs w:val="22"/>
        </w:rPr>
        <w:tab/>
      </w:r>
    </w:p>
    <w:p w14:paraId="7E8C59C6" w14:textId="2CFF205B" w:rsidR="009F3E37" w:rsidRPr="00EB0E01" w:rsidRDefault="009F3E37" w:rsidP="00C03E9D">
      <w:pPr>
        <w:ind w:left="426" w:right="1"/>
        <w:jc w:val="both"/>
        <w:rPr>
          <w:rFonts w:asciiTheme="minorHAnsi" w:hAnsiTheme="minorHAnsi" w:cstheme="minorHAnsi"/>
          <w:sz w:val="22"/>
          <w:szCs w:val="22"/>
        </w:rPr>
      </w:pPr>
      <w:r w:rsidRPr="00EB0E01">
        <w:rPr>
          <w:rFonts w:asciiTheme="minorHAnsi" w:hAnsiTheme="minorHAnsi" w:cstheme="minorHAnsi"/>
          <w:b/>
          <w:bCs/>
          <w:sz w:val="22"/>
          <w:szCs w:val="22"/>
        </w:rPr>
        <w:t>e-mail:</w:t>
      </w:r>
      <w:r w:rsidRPr="00EB0E01">
        <w:rPr>
          <w:rFonts w:asciiTheme="minorHAnsi" w:hAnsiTheme="minorHAnsi" w:cstheme="minorHAnsi"/>
          <w:bCs/>
          <w:sz w:val="22"/>
          <w:szCs w:val="22"/>
        </w:rPr>
        <w:t xml:space="preserve"> </w:t>
      </w:r>
      <w:r w:rsidR="007C7D84" w:rsidRPr="00EB0E01">
        <w:rPr>
          <w:rFonts w:asciiTheme="minorHAnsi" w:hAnsiTheme="minorHAnsi" w:cstheme="minorHAnsi"/>
          <w:bCs/>
          <w:sz w:val="22"/>
          <w:szCs w:val="22"/>
        </w:rPr>
        <w:tab/>
      </w:r>
      <w:r w:rsidR="00F577E0" w:rsidRPr="00EB0E01">
        <w:rPr>
          <w:rFonts w:asciiTheme="minorHAnsi" w:hAnsiTheme="minorHAnsi" w:cstheme="minorHAnsi"/>
          <w:bCs/>
          <w:sz w:val="22"/>
          <w:szCs w:val="22"/>
        </w:rPr>
        <w:tab/>
      </w:r>
      <w:r w:rsidR="00F577E0" w:rsidRPr="00EB0E01">
        <w:rPr>
          <w:rFonts w:asciiTheme="minorHAnsi" w:hAnsiTheme="minorHAnsi" w:cstheme="minorHAnsi"/>
          <w:bCs/>
          <w:sz w:val="22"/>
          <w:szCs w:val="22"/>
        </w:rPr>
        <w:tab/>
      </w:r>
      <w:r w:rsidR="00F577E0" w:rsidRPr="00EB0E01">
        <w:rPr>
          <w:rFonts w:asciiTheme="minorHAnsi" w:hAnsiTheme="minorHAnsi" w:cstheme="minorHAnsi"/>
          <w:bCs/>
          <w:sz w:val="22"/>
          <w:szCs w:val="22"/>
        </w:rPr>
        <w:tab/>
      </w:r>
      <w:r w:rsidR="006A3721" w:rsidRPr="00EB0E01">
        <w:rPr>
          <w:rFonts w:asciiTheme="minorHAnsi" w:hAnsiTheme="minorHAnsi" w:cstheme="minorHAnsi"/>
          <w:bCs/>
          <w:sz w:val="22"/>
          <w:szCs w:val="22"/>
        </w:rPr>
        <w:t>zamowienia@</w:t>
      </w:r>
      <w:r w:rsidR="00444D5E" w:rsidRPr="00EB0E01">
        <w:rPr>
          <w:rFonts w:asciiTheme="minorHAnsi" w:hAnsiTheme="minorHAnsi" w:cstheme="minorHAnsi"/>
          <w:sz w:val="22"/>
          <w:szCs w:val="22"/>
        </w:rPr>
        <w:t>metropoliagzm.pl</w:t>
      </w:r>
    </w:p>
    <w:p w14:paraId="695CFAFC" w14:textId="77777777" w:rsidR="009F3E37" w:rsidRPr="00EB0E01" w:rsidRDefault="009F3E37" w:rsidP="00C03E9D">
      <w:pPr>
        <w:ind w:left="426" w:right="1"/>
        <w:jc w:val="both"/>
        <w:rPr>
          <w:rFonts w:asciiTheme="minorHAnsi" w:hAnsiTheme="minorHAnsi" w:cstheme="minorHAnsi"/>
          <w:sz w:val="22"/>
          <w:szCs w:val="22"/>
        </w:rPr>
      </w:pPr>
    </w:p>
    <w:p w14:paraId="2F1591B4" w14:textId="45FA0DB6" w:rsidR="000F1077" w:rsidRPr="00EB0E01" w:rsidRDefault="009F3E37" w:rsidP="00C03E9D">
      <w:pPr>
        <w:ind w:left="426" w:right="1"/>
        <w:jc w:val="both"/>
        <w:rPr>
          <w:rFonts w:asciiTheme="minorHAnsi" w:hAnsiTheme="minorHAnsi" w:cstheme="minorHAnsi"/>
          <w:bCs/>
          <w:sz w:val="22"/>
          <w:szCs w:val="22"/>
        </w:rPr>
      </w:pPr>
      <w:r w:rsidRPr="00EB0E01">
        <w:rPr>
          <w:rFonts w:asciiTheme="minorHAnsi" w:hAnsiTheme="minorHAnsi" w:cstheme="minorHAnsi"/>
          <w:bCs/>
          <w:sz w:val="22"/>
          <w:szCs w:val="22"/>
        </w:rPr>
        <w:t>Adres strony internetowej Zamawiającego, na której zamieszczona jest specyfikacja istotnych warunków zamówienia:</w:t>
      </w:r>
      <w:r w:rsidR="00444D5E" w:rsidRPr="00EB0E01">
        <w:rPr>
          <w:rFonts w:asciiTheme="minorHAnsi" w:hAnsiTheme="minorHAnsi" w:cstheme="minorHAnsi"/>
          <w:bCs/>
          <w:sz w:val="22"/>
          <w:szCs w:val="22"/>
        </w:rPr>
        <w:t xml:space="preserve"> </w:t>
      </w:r>
      <w:r w:rsidR="00BA097F" w:rsidRPr="00EB0E01">
        <w:rPr>
          <w:rFonts w:asciiTheme="minorHAnsi" w:hAnsiTheme="minorHAnsi" w:cstheme="minorHAnsi"/>
          <w:b/>
          <w:bCs/>
          <w:sz w:val="22"/>
          <w:szCs w:val="22"/>
        </w:rPr>
        <w:t>http://</w:t>
      </w:r>
      <w:r w:rsidR="00444D5E" w:rsidRPr="00EB0E01">
        <w:rPr>
          <w:rFonts w:asciiTheme="minorHAnsi" w:hAnsiTheme="minorHAnsi" w:cstheme="minorHAnsi"/>
          <w:b/>
          <w:bCs/>
          <w:sz w:val="22"/>
          <w:szCs w:val="22"/>
        </w:rPr>
        <w:t>bip.metropoliagzm.pl</w:t>
      </w:r>
      <w:r w:rsidR="00444D5E" w:rsidRPr="00EB0E01">
        <w:rPr>
          <w:rFonts w:asciiTheme="minorHAnsi" w:hAnsiTheme="minorHAnsi" w:cstheme="minorHAnsi"/>
          <w:bCs/>
          <w:sz w:val="22"/>
          <w:szCs w:val="22"/>
        </w:rPr>
        <w:t>/</w:t>
      </w:r>
      <w:r w:rsidR="002E5F94" w:rsidRPr="00EB0E01">
        <w:rPr>
          <w:rFonts w:asciiTheme="minorHAnsi" w:hAnsiTheme="minorHAnsi" w:cstheme="minorHAnsi"/>
          <w:bCs/>
          <w:sz w:val="22"/>
          <w:szCs w:val="22"/>
        </w:rPr>
        <w:t xml:space="preserve"> (BIP)</w:t>
      </w:r>
    </w:p>
    <w:p w14:paraId="69837F67" w14:textId="77777777" w:rsidR="00F72BCD" w:rsidRPr="00EB0E01" w:rsidRDefault="003B4534"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2. TRYB UDZIELENIA ZAMÓWIENIA PUBLICZNEGO</w:t>
      </w:r>
    </w:p>
    <w:p w14:paraId="74BB8A86" w14:textId="22A872C4" w:rsidR="006F5C41" w:rsidRPr="00EB0E01" w:rsidRDefault="00F72BCD" w:rsidP="00C03E9D">
      <w:pPr>
        <w:numPr>
          <w:ilvl w:val="0"/>
          <w:numId w:val="92"/>
        </w:numPr>
        <w:ind w:left="709" w:right="1" w:hanging="284"/>
        <w:jc w:val="both"/>
        <w:rPr>
          <w:rFonts w:asciiTheme="minorHAnsi" w:hAnsiTheme="minorHAnsi" w:cstheme="minorHAnsi"/>
          <w:sz w:val="22"/>
          <w:szCs w:val="22"/>
        </w:rPr>
      </w:pPr>
      <w:r w:rsidRPr="00EB0E01">
        <w:rPr>
          <w:rFonts w:asciiTheme="minorHAnsi" w:hAnsiTheme="minorHAnsi" w:cstheme="minorHAnsi"/>
          <w:sz w:val="22"/>
          <w:szCs w:val="22"/>
        </w:rPr>
        <w:t>Postępowanie prowadzone jest w trybie przetargu nieograniczonego zgodnie z ustawą z dnia</w:t>
      </w:r>
      <w:r w:rsidR="006F5C41" w:rsidRPr="00EB0E01">
        <w:rPr>
          <w:rFonts w:asciiTheme="minorHAnsi" w:hAnsiTheme="minorHAnsi" w:cstheme="minorHAnsi"/>
          <w:sz w:val="22"/>
          <w:szCs w:val="22"/>
        </w:rPr>
        <w:br/>
      </w:r>
      <w:r w:rsidRPr="00EB0E01">
        <w:rPr>
          <w:rFonts w:asciiTheme="minorHAnsi" w:hAnsiTheme="minorHAnsi" w:cstheme="minorHAnsi"/>
          <w:sz w:val="22"/>
          <w:szCs w:val="22"/>
        </w:rPr>
        <w:t>29 stycznia 2004 r. Prawo zamówień publicznyc</w:t>
      </w:r>
      <w:r w:rsidR="008404B8" w:rsidRPr="00EB0E01">
        <w:rPr>
          <w:rFonts w:asciiTheme="minorHAnsi" w:hAnsiTheme="minorHAnsi" w:cstheme="minorHAnsi"/>
          <w:sz w:val="22"/>
          <w:szCs w:val="22"/>
        </w:rPr>
        <w:t xml:space="preserve">h </w:t>
      </w:r>
      <w:r w:rsidR="00A93E59" w:rsidRPr="00EB0E01">
        <w:rPr>
          <w:rFonts w:asciiTheme="minorHAnsi" w:hAnsiTheme="minorHAnsi" w:cstheme="minorHAnsi"/>
          <w:sz w:val="22"/>
          <w:szCs w:val="22"/>
        </w:rPr>
        <w:t xml:space="preserve">zwaną </w:t>
      </w:r>
      <w:r w:rsidR="006F5C41" w:rsidRPr="00EB0E01">
        <w:rPr>
          <w:rFonts w:asciiTheme="minorHAnsi" w:hAnsiTheme="minorHAnsi" w:cstheme="minorHAnsi"/>
          <w:sz w:val="22"/>
          <w:szCs w:val="22"/>
        </w:rPr>
        <w:t>w d</w:t>
      </w:r>
      <w:r w:rsidRPr="00EB0E01">
        <w:rPr>
          <w:rFonts w:asciiTheme="minorHAnsi" w:hAnsiTheme="minorHAnsi" w:cstheme="minorHAnsi"/>
          <w:sz w:val="22"/>
          <w:szCs w:val="22"/>
        </w:rPr>
        <w:t>alszej części „ustawą</w:t>
      </w:r>
      <w:r w:rsidR="006F5C41" w:rsidRPr="00EB0E01">
        <w:rPr>
          <w:rFonts w:asciiTheme="minorHAnsi" w:hAnsiTheme="minorHAnsi" w:cstheme="minorHAnsi"/>
          <w:sz w:val="22"/>
          <w:szCs w:val="22"/>
        </w:rPr>
        <w:t xml:space="preserve"> Pzp</w:t>
      </w:r>
      <w:r w:rsidR="002B7806" w:rsidRPr="00EB0E01">
        <w:rPr>
          <w:rFonts w:asciiTheme="minorHAnsi" w:hAnsiTheme="minorHAnsi" w:cstheme="minorHAnsi"/>
          <w:sz w:val="22"/>
          <w:szCs w:val="22"/>
        </w:rPr>
        <w:t>”.</w:t>
      </w:r>
      <w:r w:rsidR="006F5C41" w:rsidRPr="00EB0E01">
        <w:rPr>
          <w:rFonts w:asciiTheme="minorHAnsi" w:hAnsiTheme="minorHAnsi" w:cstheme="minorHAnsi"/>
          <w:sz w:val="22"/>
          <w:szCs w:val="22"/>
        </w:rPr>
        <w:t xml:space="preserve"> </w:t>
      </w:r>
    </w:p>
    <w:p w14:paraId="59BE3D66" w14:textId="674E2C22" w:rsidR="002B7806" w:rsidRPr="00EB0E01" w:rsidRDefault="002B7806" w:rsidP="00C03E9D">
      <w:pPr>
        <w:numPr>
          <w:ilvl w:val="0"/>
          <w:numId w:val="92"/>
        </w:numPr>
        <w:ind w:left="709" w:right="1" w:hanging="284"/>
        <w:jc w:val="both"/>
        <w:rPr>
          <w:rFonts w:asciiTheme="minorHAnsi" w:hAnsiTheme="minorHAnsi" w:cstheme="minorHAnsi"/>
          <w:sz w:val="22"/>
          <w:szCs w:val="22"/>
        </w:rPr>
      </w:pPr>
      <w:r w:rsidRPr="00EB0E01">
        <w:rPr>
          <w:rFonts w:asciiTheme="minorHAnsi" w:hAnsiTheme="minorHAnsi" w:cstheme="minorHAnsi"/>
          <w:sz w:val="22"/>
          <w:szCs w:val="22"/>
        </w:rPr>
        <w:t>Do czynności podejmowanych przez Zamawiającego i Wykonawców w postępowaniu o udzielenie zamówienia stosuje się przepisy ustawy z dnia 29 stycznia 2004 roku - Prawo zamówień publicznych oraz aktów wykonawczych wydanych na jej podstawie, a w sprawach nieuregulowanych przepisy ustawy z dnia 23.04.1964 r. - Kodeks cywilny (</w:t>
      </w:r>
      <w:proofErr w:type="spellStart"/>
      <w:r w:rsidRPr="00EB0E01">
        <w:rPr>
          <w:rFonts w:asciiTheme="minorHAnsi" w:hAnsiTheme="minorHAnsi" w:cstheme="minorHAnsi"/>
          <w:sz w:val="22"/>
          <w:szCs w:val="22"/>
        </w:rPr>
        <w:t>t.j</w:t>
      </w:r>
      <w:proofErr w:type="spellEnd"/>
      <w:r w:rsidRPr="00EB0E01">
        <w:rPr>
          <w:rFonts w:asciiTheme="minorHAnsi" w:hAnsiTheme="minorHAnsi" w:cstheme="minorHAnsi"/>
          <w:sz w:val="22"/>
          <w:szCs w:val="22"/>
        </w:rPr>
        <w:t>. Dz. U. z 2017 r., poz. 459</w:t>
      </w:r>
      <w:r w:rsidR="007B65AB" w:rsidRPr="00EB0E01">
        <w:rPr>
          <w:rFonts w:asciiTheme="minorHAnsi" w:hAnsiTheme="minorHAnsi" w:cstheme="minorHAnsi"/>
          <w:sz w:val="22"/>
          <w:szCs w:val="22"/>
        </w:rPr>
        <w:t xml:space="preserve"> z późn. zm.</w:t>
      </w:r>
      <w:r w:rsidRPr="00EB0E01">
        <w:rPr>
          <w:rFonts w:asciiTheme="minorHAnsi" w:hAnsiTheme="minorHAnsi" w:cstheme="minorHAnsi"/>
          <w:sz w:val="22"/>
          <w:szCs w:val="22"/>
        </w:rPr>
        <w:t>)</w:t>
      </w:r>
    </w:p>
    <w:p w14:paraId="724662AB" w14:textId="77777777" w:rsidR="00F72BCD" w:rsidRPr="00EB0E01" w:rsidRDefault="003B4534"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3. OPIS PRZEDMIOTU ZAMÓWIENIA</w:t>
      </w:r>
    </w:p>
    <w:p w14:paraId="0D1B9519" w14:textId="71B3B07F" w:rsidR="000C493F" w:rsidRPr="00203512" w:rsidRDefault="006F5C41" w:rsidP="004D4D88">
      <w:pPr>
        <w:pStyle w:val="Akapitzlist"/>
        <w:numPr>
          <w:ilvl w:val="0"/>
          <w:numId w:val="34"/>
        </w:numPr>
        <w:jc w:val="both"/>
        <w:rPr>
          <w:rFonts w:asciiTheme="minorHAnsi" w:hAnsiTheme="minorHAnsi" w:cstheme="minorHAnsi"/>
          <w:bCs/>
          <w:sz w:val="22"/>
          <w:szCs w:val="22"/>
        </w:rPr>
      </w:pPr>
      <w:bookmarkStart w:id="1" w:name="_Hlk522544634"/>
      <w:r w:rsidRPr="00203512">
        <w:rPr>
          <w:rFonts w:asciiTheme="minorHAnsi" w:hAnsiTheme="minorHAnsi" w:cstheme="minorHAnsi"/>
          <w:sz w:val="22"/>
          <w:szCs w:val="22"/>
        </w:rPr>
        <w:t>Przedmiotem zamówienia</w:t>
      </w:r>
      <w:r w:rsidR="00F67830" w:rsidRPr="00203512">
        <w:rPr>
          <w:rFonts w:asciiTheme="minorHAnsi" w:hAnsiTheme="minorHAnsi" w:cstheme="minorHAnsi"/>
          <w:sz w:val="22"/>
          <w:szCs w:val="22"/>
        </w:rPr>
        <w:t xml:space="preserve"> jest</w:t>
      </w:r>
      <w:bookmarkEnd w:id="1"/>
      <w:r w:rsidR="000C493F" w:rsidRPr="00203512">
        <w:rPr>
          <w:rFonts w:asciiTheme="minorHAnsi" w:hAnsiTheme="minorHAnsi" w:cstheme="minorHAnsi"/>
          <w:sz w:val="22"/>
          <w:szCs w:val="22"/>
        </w:rPr>
        <w:t xml:space="preserve"> </w:t>
      </w:r>
      <w:r w:rsidR="000C493F" w:rsidRPr="00203512">
        <w:rPr>
          <w:rFonts w:asciiTheme="minorHAnsi" w:hAnsiTheme="minorHAnsi" w:cstheme="minorHAnsi"/>
          <w:bCs/>
          <w:sz w:val="22"/>
          <w:szCs w:val="22"/>
        </w:rPr>
        <w:t>dostawa 230 sztuk, fabrycznie nowych, rowerów elektrycznych  wraz z wykonaniem co najmniej jednego przeglądu stanu technicznego wszystkich rowerów w ciągu roku kalendarzowego w trakcie trwania gwarancji</w:t>
      </w:r>
      <w:r w:rsidR="00665EB7">
        <w:rPr>
          <w:rFonts w:asciiTheme="minorHAnsi" w:hAnsiTheme="minorHAnsi" w:cstheme="minorHAnsi"/>
          <w:bCs/>
          <w:sz w:val="22"/>
          <w:szCs w:val="22"/>
        </w:rPr>
        <w:t xml:space="preserve"> i rękojmi</w:t>
      </w:r>
      <w:r w:rsidR="000C493F" w:rsidRPr="00203512">
        <w:rPr>
          <w:rFonts w:asciiTheme="minorHAnsi" w:hAnsiTheme="minorHAnsi" w:cstheme="minorHAnsi"/>
          <w:bCs/>
          <w:sz w:val="22"/>
          <w:szCs w:val="22"/>
        </w:rPr>
        <w:t>.</w:t>
      </w:r>
      <w:r w:rsidR="00261F9D" w:rsidRPr="00203512">
        <w:rPr>
          <w:rFonts w:asciiTheme="minorHAnsi" w:hAnsiTheme="minorHAnsi" w:cstheme="minorHAnsi"/>
          <w:bCs/>
          <w:sz w:val="22"/>
          <w:szCs w:val="22"/>
        </w:rPr>
        <w:t xml:space="preserve"> Przez pojęcie roweru elektrycznego, Zamawiający każdorazowo rozumie jako pojazd dwukołowy, jednośladowy, napędzany siłą mięśni, wspomagany silnikiem elektrycznym.</w:t>
      </w:r>
      <w:r w:rsidR="00203512" w:rsidRPr="00203512">
        <w:rPr>
          <w:rFonts w:asciiTheme="minorHAnsi" w:hAnsiTheme="minorHAnsi" w:cstheme="minorHAnsi"/>
          <w:bCs/>
          <w:sz w:val="22"/>
          <w:szCs w:val="22"/>
        </w:rPr>
        <w:t xml:space="preserve"> Dostaw do 4</w:t>
      </w:r>
      <w:r w:rsidR="00C413C4">
        <w:rPr>
          <w:rFonts w:asciiTheme="minorHAnsi" w:hAnsiTheme="minorHAnsi" w:cstheme="minorHAnsi"/>
          <w:bCs/>
          <w:sz w:val="22"/>
          <w:szCs w:val="22"/>
        </w:rPr>
        <w:t>1</w:t>
      </w:r>
      <w:r w:rsidR="00203512" w:rsidRPr="00203512">
        <w:rPr>
          <w:rFonts w:asciiTheme="minorHAnsi" w:hAnsiTheme="minorHAnsi" w:cstheme="minorHAnsi"/>
          <w:bCs/>
          <w:sz w:val="22"/>
          <w:szCs w:val="22"/>
        </w:rPr>
        <w:t xml:space="preserve"> </w:t>
      </w:r>
      <w:r w:rsidR="00C413C4">
        <w:rPr>
          <w:rFonts w:asciiTheme="minorHAnsi" w:hAnsiTheme="minorHAnsi" w:cstheme="minorHAnsi"/>
          <w:bCs/>
          <w:sz w:val="22"/>
          <w:szCs w:val="22"/>
        </w:rPr>
        <w:t>miast</w:t>
      </w:r>
      <w:r w:rsidR="00203512" w:rsidRPr="00203512">
        <w:rPr>
          <w:rFonts w:asciiTheme="minorHAnsi" w:hAnsiTheme="minorHAnsi" w:cstheme="minorHAnsi"/>
          <w:bCs/>
          <w:sz w:val="22"/>
          <w:szCs w:val="22"/>
        </w:rPr>
        <w:t xml:space="preserve"> zlokalizowanych na obszarze Górnośląsko – Zagłębiowskiej Metropolii. Wykonawca w terminie 7 dni od dnia podpisania Umowy, sporządzi harmonogram dostaw przedmiotu zamówienia zgodny z terminami określonymi w ofercie Wykonawcy przy uwzględnieniu przekazania przedmiotu zamówienia do gmin tworzących Górnośląsko – Zagłębiowską Metropolię, zgodnie </w:t>
      </w:r>
      <w:r w:rsidR="004D4D88">
        <w:rPr>
          <w:rFonts w:asciiTheme="minorHAnsi" w:hAnsiTheme="minorHAnsi" w:cstheme="minorHAnsi"/>
          <w:bCs/>
          <w:sz w:val="22"/>
          <w:szCs w:val="22"/>
        </w:rPr>
        <w:br/>
      </w:r>
      <w:r w:rsidR="00203512" w:rsidRPr="00203512">
        <w:rPr>
          <w:rFonts w:asciiTheme="minorHAnsi" w:hAnsiTheme="minorHAnsi" w:cstheme="minorHAnsi"/>
          <w:bCs/>
          <w:sz w:val="22"/>
          <w:szCs w:val="22"/>
        </w:rPr>
        <w:t>z wymogami ilościowymi przedstawionymi przez Zamawiającego.</w:t>
      </w:r>
    </w:p>
    <w:p w14:paraId="71D9B365" w14:textId="146FBA7A" w:rsidR="000B7948" w:rsidRPr="00EB0E01" w:rsidRDefault="000B7948" w:rsidP="000C493F">
      <w:pPr>
        <w:pStyle w:val="Akapitzlist"/>
        <w:numPr>
          <w:ilvl w:val="0"/>
          <w:numId w:val="34"/>
        </w:numPr>
        <w:ind w:right="1"/>
        <w:jc w:val="both"/>
        <w:rPr>
          <w:rFonts w:asciiTheme="minorHAnsi" w:hAnsiTheme="minorHAnsi" w:cstheme="minorHAnsi"/>
          <w:sz w:val="22"/>
          <w:szCs w:val="22"/>
        </w:rPr>
      </w:pPr>
      <w:r w:rsidRPr="00EB0E01">
        <w:rPr>
          <w:rFonts w:asciiTheme="minorHAnsi" w:hAnsiTheme="minorHAnsi" w:cstheme="minorHAnsi"/>
          <w:bCs/>
          <w:sz w:val="22"/>
          <w:szCs w:val="22"/>
        </w:rPr>
        <w:t xml:space="preserve">Zamawiający informuje, iż przed wszczęciem postępowania prowadzony był dialog techniczny. Wszelkie informacje dotyczące dialogu technicznego </w:t>
      </w:r>
      <w:r w:rsidR="00203512">
        <w:rPr>
          <w:rFonts w:asciiTheme="minorHAnsi" w:hAnsiTheme="minorHAnsi" w:cstheme="minorHAnsi"/>
          <w:bCs/>
          <w:sz w:val="22"/>
          <w:szCs w:val="22"/>
        </w:rPr>
        <w:t xml:space="preserve">dostępne są na stronie </w:t>
      </w:r>
      <w:hyperlink r:id="rId8" w:history="1">
        <w:r w:rsidR="00203512" w:rsidRPr="00203512">
          <w:rPr>
            <w:rStyle w:val="Hipercze"/>
            <w:rFonts w:asciiTheme="minorHAnsi" w:hAnsiTheme="minorHAnsi" w:cstheme="minorHAnsi"/>
            <w:bCs/>
            <w:color w:val="auto"/>
            <w:sz w:val="22"/>
            <w:szCs w:val="22"/>
            <w:u w:val="none"/>
          </w:rPr>
          <w:t>www.bip.metropoliagzm.pl</w:t>
        </w:r>
      </w:hyperlink>
      <w:r w:rsidR="00203512" w:rsidRPr="00203512">
        <w:rPr>
          <w:rFonts w:asciiTheme="minorHAnsi" w:hAnsiTheme="minorHAnsi" w:cstheme="minorHAnsi"/>
          <w:bCs/>
          <w:sz w:val="22"/>
          <w:szCs w:val="22"/>
        </w:rPr>
        <w:t xml:space="preserve"> </w:t>
      </w:r>
      <w:r w:rsidR="00203512">
        <w:rPr>
          <w:rFonts w:asciiTheme="minorHAnsi" w:hAnsiTheme="minorHAnsi" w:cstheme="minorHAnsi"/>
          <w:bCs/>
          <w:sz w:val="22"/>
          <w:szCs w:val="22"/>
        </w:rPr>
        <w:t>w folderze dialog techniczny.</w:t>
      </w:r>
    </w:p>
    <w:p w14:paraId="2180137A" w14:textId="42A1AEE8" w:rsidR="009B4C13" w:rsidRPr="00EB0E01" w:rsidRDefault="009B4C13" w:rsidP="000C493F">
      <w:pPr>
        <w:pStyle w:val="Akapitzlist"/>
        <w:numPr>
          <w:ilvl w:val="0"/>
          <w:numId w:val="34"/>
        </w:numPr>
        <w:ind w:right="1"/>
        <w:jc w:val="both"/>
        <w:rPr>
          <w:rFonts w:asciiTheme="minorHAnsi" w:hAnsiTheme="minorHAnsi" w:cstheme="minorHAnsi"/>
          <w:sz w:val="22"/>
          <w:szCs w:val="22"/>
        </w:rPr>
      </w:pPr>
      <w:r w:rsidRPr="00EB0E01">
        <w:rPr>
          <w:rFonts w:asciiTheme="minorHAnsi" w:hAnsiTheme="minorHAnsi" w:cstheme="minorHAnsi"/>
          <w:bCs/>
          <w:sz w:val="22"/>
          <w:szCs w:val="22"/>
        </w:rPr>
        <w:t xml:space="preserve">Szczegółowy opis przedmiotu zamówienia zawiera załącznik nr </w:t>
      </w:r>
      <w:r w:rsidR="000C493F" w:rsidRPr="00EB0E01">
        <w:rPr>
          <w:rFonts w:asciiTheme="minorHAnsi" w:hAnsiTheme="minorHAnsi" w:cstheme="minorHAnsi"/>
          <w:bCs/>
          <w:sz w:val="22"/>
          <w:szCs w:val="22"/>
        </w:rPr>
        <w:t>1</w:t>
      </w:r>
      <w:r w:rsidRPr="00EB0E01">
        <w:rPr>
          <w:rFonts w:asciiTheme="minorHAnsi" w:hAnsiTheme="minorHAnsi" w:cstheme="minorHAnsi"/>
          <w:bCs/>
          <w:sz w:val="22"/>
          <w:szCs w:val="22"/>
        </w:rPr>
        <w:t xml:space="preserve"> do SIWZ.</w:t>
      </w:r>
    </w:p>
    <w:p w14:paraId="6DFEE0E3" w14:textId="77777777" w:rsidR="005A5D92" w:rsidRPr="00EB0E01" w:rsidRDefault="005A5D92" w:rsidP="000B7948">
      <w:pPr>
        <w:pStyle w:val="Akapitzlist"/>
        <w:numPr>
          <w:ilvl w:val="0"/>
          <w:numId w:val="34"/>
        </w:numPr>
        <w:ind w:right="1"/>
        <w:jc w:val="both"/>
        <w:rPr>
          <w:rFonts w:asciiTheme="minorHAnsi" w:hAnsiTheme="minorHAnsi" w:cstheme="minorHAnsi"/>
          <w:sz w:val="22"/>
          <w:szCs w:val="22"/>
        </w:rPr>
      </w:pPr>
      <w:r w:rsidRPr="00EB0E01">
        <w:rPr>
          <w:rFonts w:asciiTheme="minorHAnsi" w:hAnsiTheme="minorHAnsi" w:cstheme="minorHAnsi"/>
          <w:sz w:val="22"/>
          <w:szCs w:val="22"/>
        </w:rPr>
        <w:t>Wspólny Słownik Zamówień</w:t>
      </w:r>
      <w:r w:rsidRPr="00EB0E01">
        <w:rPr>
          <w:rFonts w:asciiTheme="minorHAnsi" w:hAnsiTheme="minorHAnsi" w:cstheme="minorHAnsi"/>
          <w:b/>
          <w:sz w:val="22"/>
          <w:szCs w:val="22"/>
        </w:rPr>
        <w:t xml:space="preserve"> (CPV):</w:t>
      </w:r>
    </w:p>
    <w:p w14:paraId="1DA940BF" w14:textId="0766E3EC" w:rsidR="000C493F" w:rsidRPr="00EB0E01" w:rsidRDefault="000C493F" w:rsidP="000C493F">
      <w:pPr>
        <w:pStyle w:val="Akapitzlist"/>
        <w:autoSpaceDE w:val="0"/>
        <w:autoSpaceDN w:val="0"/>
        <w:adjustRightInd w:val="0"/>
        <w:ind w:left="720"/>
        <w:jc w:val="both"/>
        <w:rPr>
          <w:rFonts w:asciiTheme="minorHAnsi" w:hAnsiTheme="minorHAnsi" w:cstheme="minorHAnsi"/>
          <w:b/>
          <w:sz w:val="22"/>
          <w:szCs w:val="22"/>
        </w:rPr>
      </w:pPr>
      <w:r w:rsidRPr="00EB0E01">
        <w:rPr>
          <w:rFonts w:asciiTheme="minorHAnsi" w:hAnsiTheme="minorHAnsi" w:cstheme="minorHAnsi"/>
          <w:b/>
          <w:sz w:val="22"/>
          <w:szCs w:val="22"/>
        </w:rPr>
        <w:t>34.43.00.00-0</w:t>
      </w:r>
      <w:r w:rsidRPr="00EB0E01">
        <w:rPr>
          <w:rFonts w:asciiTheme="minorHAnsi" w:hAnsiTheme="minorHAnsi" w:cstheme="minorHAnsi"/>
          <w:sz w:val="22"/>
          <w:szCs w:val="22"/>
        </w:rPr>
        <w:t xml:space="preserve"> -  Rowery</w:t>
      </w:r>
      <w:r w:rsidR="006476C7" w:rsidRPr="00EB0E01">
        <w:rPr>
          <w:rFonts w:asciiTheme="minorHAnsi" w:hAnsiTheme="minorHAnsi" w:cstheme="minorHAnsi"/>
          <w:sz w:val="22"/>
          <w:szCs w:val="22"/>
        </w:rPr>
        <w:t>.</w:t>
      </w:r>
    </w:p>
    <w:p w14:paraId="01259171" w14:textId="77777777" w:rsidR="000C493F" w:rsidRPr="00EB0E01" w:rsidRDefault="000C493F" w:rsidP="000C493F">
      <w:pPr>
        <w:pStyle w:val="Akapitzlist"/>
        <w:autoSpaceDE w:val="0"/>
        <w:autoSpaceDN w:val="0"/>
        <w:adjustRightInd w:val="0"/>
        <w:ind w:left="720"/>
        <w:jc w:val="both"/>
        <w:rPr>
          <w:rFonts w:asciiTheme="minorHAnsi" w:hAnsiTheme="minorHAnsi" w:cstheme="minorHAnsi"/>
          <w:sz w:val="22"/>
          <w:szCs w:val="22"/>
        </w:rPr>
      </w:pPr>
      <w:r w:rsidRPr="00EB0E01">
        <w:rPr>
          <w:rFonts w:asciiTheme="minorHAnsi" w:hAnsiTheme="minorHAnsi" w:cstheme="minorHAnsi"/>
          <w:b/>
          <w:sz w:val="22"/>
          <w:szCs w:val="22"/>
        </w:rPr>
        <w:t>34.42.20.00-7</w:t>
      </w:r>
      <w:r w:rsidRPr="00EB0E01">
        <w:rPr>
          <w:rFonts w:asciiTheme="minorHAnsi" w:hAnsiTheme="minorHAnsi" w:cstheme="minorHAnsi"/>
          <w:sz w:val="22"/>
          <w:szCs w:val="22"/>
        </w:rPr>
        <w:t xml:space="preserve"> – Rowery z silnikiem.</w:t>
      </w:r>
    </w:p>
    <w:p w14:paraId="19495C6B" w14:textId="3FECF093" w:rsidR="000C493F" w:rsidRPr="00EB0E01" w:rsidRDefault="000C493F" w:rsidP="000C493F">
      <w:pPr>
        <w:pStyle w:val="Akapitzlist"/>
        <w:autoSpaceDE w:val="0"/>
        <w:autoSpaceDN w:val="0"/>
        <w:adjustRightInd w:val="0"/>
        <w:ind w:left="720"/>
        <w:jc w:val="both"/>
        <w:rPr>
          <w:rFonts w:asciiTheme="minorHAnsi" w:hAnsiTheme="minorHAnsi" w:cstheme="minorHAnsi"/>
          <w:sz w:val="22"/>
          <w:szCs w:val="22"/>
        </w:rPr>
      </w:pPr>
      <w:r w:rsidRPr="00EB0E01">
        <w:rPr>
          <w:rFonts w:asciiTheme="minorHAnsi" w:hAnsiTheme="minorHAnsi" w:cstheme="minorHAnsi"/>
          <w:b/>
          <w:sz w:val="22"/>
          <w:szCs w:val="22"/>
        </w:rPr>
        <w:t>50.11.10.00-6</w:t>
      </w:r>
      <w:r w:rsidRPr="00EB0E01">
        <w:rPr>
          <w:rFonts w:asciiTheme="minorHAnsi" w:hAnsiTheme="minorHAnsi" w:cstheme="minorHAnsi"/>
          <w:sz w:val="22"/>
          <w:szCs w:val="22"/>
        </w:rPr>
        <w:t xml:space="preserve"> – Zarządzanie flotą pojazdów; usługi konserwacyjne i naprawcze</w:t>
      </w:r>
      <w:r w:rsidR="006476C7" w:rsidRPr="00EB0E01">
        <w:rPr>
          <w:rFonts w:asciiTheme="minorHAnsi" w:hAnsiTheme="minorHAnsi" w:cstheme="minorHAnsi"/>
          <w:sz w:val="22"/>
          <w:szCs w:val="22"/>
        </w:rPr>
        <w:t>.</w:t>
      </w:r>
    </w:p>
    <w:p w14:paraId="7FD61848" w14:textId="77777777" w:rsidR="000B7948" w:rsidRPr="00EB0E01" w:rsidRDefault="000B7948" w:rsidP="000C493F">
      <w:pPr>
        <w:pStyle w:val="Akapitzlist"/>
        <w:autoSpaceDE w:val="0"/>
        <w:autoSpaceDN w:val="0"/>
        <w:adjustRightInd w:val="0"/>
        <w:ind w:left="720"/>
        <w:jc w:val="both"/>
        <w:rPr>
          <w:rFonts w:asciiTheme="minorHAnsi" w:hAnsiTheme="minorHAnsi" w:cstheme="minorHAnsi"/>
          <w:sz w:val="22"/>
          <w:szCs w:val="22"/>
        </w:rPr>
      </w:pPr>
    </w:p>
    <w:p w14:paraId="04984B22" w14:textId="77777777" w:rsidR="00F72BCD" w:rsidRPr="00EB0E01" w:rsidRDefault="003B4534"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4. INFORMACJA NA TEMAT CZĘŚCI ZAMÓWIENIA I MOŻLIWOŚCI SKŁADANIA OFERT CZĘŚCIOWYCH</w:t>
      </w:r>
    </w:p>
    <w:p w14:paraId="61870DAC" w14:textId="669D9850" w:rsidR="002E78DD" w:rsidRDefault="003638CF" w:rsidP="00C03E9D">
      <w:pPr>
        <w:suppressAutoHyphens/>
        <w:ind w:left="426" w:right="1"/>
        <w:jc w:val="both"/>
        <w:rPr>
          <w:rFonts w:asciiTheme="minorHAnsi" w:hAnsiTheme="minorHAnsi" w:cstheme="minorHAnsi"/>
          <w:sz w:val="22"/>
          <w:szCs w:val="22"/>
        </w:rPr>
      </w:pPr>
      <w:r w:rsidRPr="00EB0E01">
        <w:rPr>
          <w:rFonts w:asciiTheme="minorHAnsi" w:hAnsiTheme="minorHAnsi" w:cstheme="minorHAnsi"/>
          <w:sz w:val="22"/>
          <w:szCs w:val="22"/>
        </w:rPr>
        <w:t>Zamawiając</w:t>
      </w:r>
      <w:r w:rsidR="0010138C" w:rsidRPr="00EB0E01">
        <w:rPr>
          <w:rFonts w:asciiTheme="minorHAnsi" w:hAnsiTheme="minorHAnsi" w:cstheme="minorHAnsi"/>
          <w:sz w:val="22"/>
          <w:szCs w:val="22"/>
        </w:rPr>
        <w:t>y</w:t>
      </w:r>
      <w:r w:rsidR="00F67830" w:rsidRPr="00EB0E01">
        <w:rPr>
          <w:rFonts w:asciiTheme="minorHAnsi" w:hAnsiTheme="minorHAnsi" w:cstheme="minorHAnsi"/>
          <w:sz w:val="22"/>
          <w:szCs w:val="22"/>
        </w:rPr>
        <w:t xml:space="preserve"> nie dopuszcza możliwości składania ofert częściowych.</w:t>
      </w:r>
    </w:p>
    <w:p w14:paraId="46E92947" w14:textId="79E15810" w:rsidR="0053757F" w:rsidRDefault="0053757F" w:rsidP="00C03E9D">
      <w:pPr>
        <w:suppressAutoHyphens/>
        <w:ind w:left="426" w:right="1"/>
        <w:jc w:val="both"/>
        <w:rPr>
          <w:rFonts w:asciiTheme="minorHAnsi" w:hAnsiTheme="minorHAnsi" w:cstheme="minorHAnsi"/>
          <w:sz w:val="22"/>
          <w:szCs w:val="22"/>
        </w:rPr>
      </w:pPr>
    </w:p>
    <w:p w14:paraId="54FC64C2" w14:textId="77777777" w:rsidR="0053757F" w:rsidRPr="00EB0E01" w:rsidRDefault="0053757F" w:rsidP="00C03E9D">
      <w:pPr>
        <w:suppressAutoHyphens/>
        <w:ind w:left="426" w:right="1"/>
        <w:jc w:val="both"/>
        <w:rPr>
          <w:rFonts w:asciiTheme="minorHAnsi" w:hAnsiTheme="minorHAnsi" w:cstheme="minorHAnsi"/>
          <w:sz w:val="22"/>
          <w:szCs w:val="22"/>
        </w:rPr>
      </w:pPr>
    </w:p>
    <w:p w14:paraId="152473C7" w14:textId="77777777" w:rsidR="00F72BCD" w:rsidRPr="00EB0E01" w:rsidRDefault="003B4534"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5. INFORMACJA NA TEMAT MOŻLIWOŚCI SKŁADANIA OFERT WARIANTOWYCH</w:t>
      </w:r>
    </w:p>
    <w:p w14:paraId="327A492C" w14:textId="1C0E5743" w:rsidR="00F72BCD" w:rsidRPr="00EB0E01" w:rsidRDefault="003638CF" w:rsidP="00C03E9D">
      <w:pPr>
        <w:ind w:left="426" w:right="1"/>
        <w:jc w:val="both"/>
        <w:rPr>
          <w:rFonts w:asciiTheme="minorHAnsi" w:hAnsiTheme="minorHAnsi" w:cstheme="minorHAnsi"/>
          <w:sz w:val="22"/>
          <w:szCs w:val="22"/>
        </w:rPr>
      </w:pPr>
      <w:r w:rsidRPr="00EB0E01">
        <w:rPr>
          <w:rFonts w:asciiTheme="minorHAnsi" w:hAnsiTheme="minorHAnsi" w:cstheme="minorHAnsi"/>
          <w:sz w:val="22"/>
          <w:szCs w:val="22"/>
        </w:rPr>
        <w:lastRenderedPageBreak/>
        <w:t>Zamawiając</w:t>
      </w:r>
      <w:r w:rsidR="0010138C" w:rsidRPr="00EB0E01">
        <w:rPr>
          <w:rFonts w:asciiTheme="minorHAnsi" w:hAnsiTheme="minorHAnsi" w:cstheme="minorHAnsi"/>
          <w:sz w:val="22"/>
          <w:szCs w:val="22"/>
        </w:rPr>
        <w:t>y</w:t>
      </w:r>
      <w:r w:rsidR="00F72BCD" w:rsidRPr="00EB0E01">
        <w:rPr>
          <w:rFonts w:asciiTheme="minorHAnsi" w:hAnsiTheme="minorHAnsi" w:cstheme="minorHAnsi"/>
          <w:sz w:val="22"/>
          <w:szCs w:val="22"/>
        </w:rPr>
        <w:t xml:space="preserve"> nie dopuszcza możliwości złożenia oferty wariantowej.</w:t>
      </w:r>
    </w:p>
    <w:p w14:paraId="1855F973" w14:textId="77777777" w:rsidR="00F72BCD" w:rsidRPr="00EB0E01" w:rsidRDefault="003B4534"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 xml:space="preserve">ROZDZIAŁ 6. INFORMACJA O PRZEWIDYWANYCH ZAMÓWIENIACH </w:t>
      </w:r>
      <w:r w:rsidR="007B65AB" w:rsidRPr="00EB0E01">
        <w:rPr>
          <w:rFonts w:asciiTheme="minorHAnsi" w:hAnsiTheme="minorHAnsi" w:cstheme="minorHAnsi"/>
          <w:b/>
          <w:sz w:val="22"/>
          <w:szCs w:val="22"/>
        </w:rPr>
        <w:t>DODATKOWYCH</w:t>
      </w:r>
    </w:p>
    <w:p w14:paraId="354F69CC" w14:textId="3A0BB966" w:rsidR="00433A5F" w:rsidRPr="00EB0E01" w:rsidRDefault="003638CF" w:rsidP="00C03E9D">
      <w:pPr>
        <w:ind w:left="426" w:right="1"/>
        <w:jc w:val="both"/>
        <w:rPr>
          <w:rFonts w:asciiTheme="minorHAnsi" w:hAnsiTheme="minorHAnsi" w:cstheme="minorHAnsi"/>
          <w:sz w:val="22"/>
          <w:szCs w:val="22"/>
        </w:rPr>
      </w:pPr>
      <w:r w:rsidRPr="00EB0E01">
        <w:rPr>
          <w:rFonts w:asciiTheme="minorHAnsi" w:hAnsiTheme="minorHAnsi" w:cstheme="minorHAnsi"/>
          <w:sz w:val="22"/>
          <w:szCs w:val="22"/>
        </w:rPr>
        <w:t>Zamawiając</w:t>
      </w:r>
      <w:r w:rsidR="0010138C" w:rsidRPr="00EB0E01">
        <w:rPr>
          <w:rFonts w:asciiTheme="minorHAnsi" w:hAnsiTheme="minorHAnsi" w:cstheme="minorHAnsi"/>
          <w:sz w:val="22"/>
          <w:szCs w:val="22"/>
        </w:rPr>
        <w:t>y</w:t>
      </w:r>
      <w:r w:rsidR="00433A5F" w:rsidRPr="00EB0E01">
        <w:rPr>
          <w:rFonts w:asciiTheme="minorHAnsi" w:hAnsiTheme="minorHAnsi" w:cstheme="minorHAnsi"/>
          <w:sz w:val="22"/>
          <w:szCs w:val="22"/>
        </w:rPr>
        <w:t xml:space="preserve"> nie przewiduje możliwości udzielenia zamówień </w:t>
      </w:r>
      <w:r w:rsidR="007B65AB" w:rsidRPr="00EB0E01">
        <w:rPr>
          <w:rFonts w:asciiTheme="minorHAnsi" w:hAnsiTheme="minorHAnsi" w:cstheme="minorHAnsi"/>
          <w:sz w:val="22"/>
          <w:szCs w:val="22"/>
        </w:rPr>
        <w:t>dodatkowych</w:t>
      </w:r>
      <w:r w:rsidR="00433A5F" w:rsidRPr="00EB0E01">
        <w:rPr>
          <w:rFonts w:asciiTheme="minorHAnsi" w:hAnsiTheme="minorHAnsi" w:cstheme="minorHAnsi"/>
          <w:sz w:val="22"/>
          <w:szCs w:val="22"/>
        </w:rPr>
        <w:t>.</w:t>
      </w:r>
    </w:p>
    <w:p w14:paraId="429A99B7" w14:textId="77777777" w:rsidR="008404B8" w:rsidRPr="00EB0E01" w:rsidRDefault="003B4534"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7. MAKSYMALNA LICZBA WYKONAWCÓW, Z KTÓRYMI ZAMAWIAJĄCY ZAWRZE UMOWĘ RAMOWĄ</w:t>
      </w:r>
    </w:p>
    <w:p w14:paraId="4007DCD2" w14:textId="77777777" w:rsidR="00F72BCD" w:rsidRPr="00EB0E01" w:rsidRDefault="00F72BCD" w:rsidP="00C03E9D">
      <w:pPr>
        <w:ind w:left="426" w:right="1"/>
        <w:jc w:val="both"/>
        <w:rPr>
          <w:rFonts w:asciiTheme="minorHAnsi" w:hAnsiTheme="minorHAnsi" w:cstheme="minorHAnsi"/>
          <w:sz w:val="22"/>
          <w:szCs w:val="22"/>
        </w:rPr>
      </w:pPr>
      <w:r w:rsidRPr="00EB0E01">
        <w:rPr>
          <w:rFonts w:asciiTheme="minorHAnsi" w:hAnsiTheme="minorHAnsi" w:cstheme="minorHAnsi"/>
          <w:sz w:val="22"/>
          <w:szCs w:val="22"/>
        </w:rPr>
        <w:t>Przedmiotowe postępowanie nie jest prowadzone w celu zawarcia umowy ramowej.</w:t>
      </w:r>
    </w:p>
    <w:p w14:paraId="08AF27E1" w14:textId="77777777" w:rsidR="00F72BCD" w:rsidRPr="00EB0E01" w:rsidRDefault="003B4534"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8. INFORMACJE NA TEMAT AUKCJI ELEKTRONICZNEJ</w:t>
      </w:r>
    </w:p>
    <w:p w14:paraId="42999012" w14:textId="1D567CBB" w:rsidR="00F72BCD" w:rsidRPr="00EB0E01" w:rsidRDefault="003638CF" w:rsidP="00C03E9D">
      <w:pPr>
        <w:ind w:left="426" w:right="1"/>
        <w:jc w:val="both"/>
        <w:rPr>
          <w:rFonts w:asciiTheme="minorHAnsi" w:hAnsiTheme="minorHAnsi" w:cstheme="minorHAnsi"/>
          <w:sz w:val="22"/>
          <w:szCs w:val="22"/>
        </w:rPr>
      </w:pPr>
      <w:r w:rsidRPr="00EB0E01">
        <w:rPr>
          <w:rFonts w:asciiTheme="minorHAnsi" w:hAnsiTheme="minorHAnsi" w:cstheme="minorHAnsi"/>
          <w:sz w:val="22"/>
          <w:szCs w:val="22"/>
        </w:rPr>
        <w:t>Zamawiając</w:t>
      </w:r>
      <w:r w:rsidR="0010138C" w:rsidRPr="00EB0E01">
        <w:rPr>
          <w:rFonts w:asciiTheme="minorHAnsi" w:hAnsiTheme="minorHAnsi" w:cstheme="minorHAnsi"/>
          <w:sz w:val="22"/>
          <w:szCs w:val="22"/>
        </w:rPr>
        <w:t>y</w:t>
      </w:r>
      <w:r w:rsidR="00F72BCD" w:rsidRPr="00EB0E01">
        <w:rPr>
          <w:rFonts w:asciiTheme="minorHAnsi" w:hAnsiTheme="minorHAnsi" w:cstheme="minorHAnsi"/>
          <w:sz w:val="22"/>
          <w:szCs w:val="22"/>
        </w:rPr>
        <w:t xml:space="preserve"> nie przewiduje w niniejszym postępowaniu przeprowadzenia aukcji elektronicznej.</w:t>
      </w:r>
    </w:p>
    <w:p w14:paraId="1838D843" w14:textId="77777777" w:rsidR="00F72BCD" w:rsidRPr="00EB0E01" w:rsidRDefault="003B4534"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9. INFORMACJA W SPRAWIE ZWROTU KOSZTÓW W POSTĘPOWANIU</w:t>
      </w:r>
    </w:p>
    <w:p w14:paraId="57CD2E06" w14:textId="5968309B" w:rsidR="00F72BCD" w:rsidRPr="00EB0E01" w:rsidRDefault="00F72BCD" w:rsidP="00C03E9D">
      <w:pPr>
        <w:ind w:left="426" w:right="1"/>
        <w:jc w:val="both"/>
        <w:rPr>
          <w:rFonts w:asciiTheme="minorHAnsi" w:hAnsiTheme="minorHAnsi" w:cstheme="minorHAnsi"/>
          <w:sz w:val="22"/>
          <w:szCs w:val="22"/>
        </w:rPr>
      </w:pPr>
      <w:r w:rsidRPr="00EB0E01">
        <w:rPr>
          <w:rFonts w:asciiTheme="minorHAnsi" w:hAnsiTheme="minorHAnsi" w:cstheme="minorHAnsi"/>
          <w:sz w:val="22"/>
          <w:szCs w:val="22"/>
        </w:rPr>
        <w:t xml:space="preserve">Koszty udziału w postępowaniu, a w szczególności koszty sporządzenia oferty, pokrywa Wykonawca. </w:t>
      </w:r>
      <w:r w:rsidR="003638CF" w:rsidRPr="00EB0E01">
        <w:rPr>
          <w:rFonts w:asciiTheme="minorHAnsi" w:hAnsiTheme="minorHAnsi" w:cstheme="minorHAnsi"/>
          <w:sz w:val="22"/>
          <w:szCs w:val="22"/>
        </w:rPr>
        <w:t>Zamawiając</w:t>
      </w:r>
      <w:r w:rsidR="0010138C" w:rsidRPr="00EB0E01">
        <w:rPr>
          <w:rFonts w:asciiTheme="minorHAnsi" w:hAnsiTheme="minorHAnsi" w:cstheme="minorHAnsi"/>
          <w:sz w:val="22"/>
          <w:szCs w:val="22"/>
        </w:rPr>
        <w:t>y</w:t>
      </w:r>
      <w:r w:rsidRPr="00EB0E01">
        <w:rPr>
          <w:rFonts w:asciiTheme="minorHAnsi" w:hAnsiTheme="minorHAnsi" w:cstheme="minorHAnsi"/>
          <w:sz w:val="22"/>
          <w:szCs w:val="22"/>
        </w:rPr>
        <w:t xml:space="preserve"> nie przewiduje zwrotu kosztów udziału w postępowaniu.</w:t>
      </w:r>
    </w:p>
    <w:p w14:paraId="756B720B" w14:textId="1756BDD5" w:rsidR="00A16332" w:rsidRPr="00EB0E01" w:rsidRDefault="003B4534"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 xml:space="preserve">ROZDZIAŁ 10. INFORMACJA NA TEMAT MOŻLIWOŚCI SKŁADANIA OFERTY WSPÓLNEJ </w:t>
      </w:r>
    </w:p>
    <w:p w14:paraId="36031658" w14:textId="426453D5" w:rsidR="008857B1" w:rsidRPr="00EB0E01" w:rsidRDefault="008857B1" w:rsidP="00C03E9D">
      <w:pPr>
        <w:numPr>
          <w:ilvl w:val="0"/>
          <w:numId w:val="35"/>
        </w:numPr>
        <w:ind w:right="1"/>
        <w:jc w:val="both"/>
        <w:rPr>
          <w:rFonts w:asciiTheme="minorHAnsi" w:hAnsiTheme="minorHAnsi" w:cstheme="minorHAnsi"/>
          <w:sz w:val="22"/>
          <w:szCs w:val="22"/>
        </w:rPr>
      </w:pPr>
      <w:r w:rsidRPr="00EB0E01">
        <w:rPr>
          <w:rFonts w:asciiTheme="minorHAnsi" w:hAnsiTheme="minorHAnsi" w:cstheme="minorHAnsi"/>
          <w:sz w:val="22"/>
          <w:szCs w:val="22"/>
        </w:rPr>
        <w:t xml:space="preserve">W przypadku Wykonawców wspólnie ubiegających się o udzielenie zamówienia ponoszą </w:t>
      </w:r>
      <w:r w:rsidR="004D455A" w:rsidRPr="00EB0E01">
        <w:rPr>
          <w:rFonts w:asciiTheme="minorHAnsi" w:hAnsiTheme="minorHAnsi" w:cstheme="minorHAnsi"/>
          <w:sz w:val="22"/>
          <w:szCs w:val="22"/>
        </w:rPr>
        <w:t xml:space="preserve">oni </w:t>
      </w:r>
      <w:r w:rsidRPr="00EB0E01">
        <w:rPr>
          <w:rFonts w:asciiTheme="minorHAnsi" w:hAnsiTheme="minorHAnsi" w:cstheme="minorHAnsi"/>
          <w:sz w:val="22"/>
          <w:szCs w:val="22"/>
        </w:rPr>
        <w:t>solidarną odpowiedzialność za wykonanie umowy.</w:t>
      </w:r>
      <w:r w:rsidR="005C4AAD" w:rsidRPr="00EB0E01">
        <w:rPr>
          <w:rFonts w:asciiTheme="minorHAnsi" w:hAnsiTheme="minorHAnsi" w:cstheme="minorHAnsi"/>
          <w:sz w:val="22"/>
          <w:szCs w:val="22"/>
        </w:rPr>
        <w:t xml:space="preserve"> </w:t>
      </w:r>
    </w:p>
    <w:p w14:paraId="2F7CFBAC" w14:textId="77777777" w:rsidR="00A37EAF" w:rsidRPr="00EB0E01" w:rsidRDefault="00A37EAF" w:rsidP="00C03E9D">
      <w:pPr>
        <w:pStyle w:val="Akapitzlist"/>
        <w:numPr>
          <w:ilvl w:val="0"/>
          <w:numId w:val="35"/>
        </w:numPr>
        <w:jc w:val="both"/>
        <w:rPr>
          <w:rFonts w:asciiTheme="minorHAnsi" w:hAnsiTheme="minorHAnsi" w:cstheme="minorHAnsi"/>
          <w:sz w:val="22"/>
          <w:szCs w:val="22"/>
        </w:rPr>
      </w:pPr>
      <w:r w:rsidRPr="00EB0E01">
        <w:rPr>
          <w:rFonts w:asciiTheme="minorHAnsi" w:hAnsiTheme="minorHAnsi" w:cstheme="minorHAnsi"/>
          <w:sz w:val="22"/>
          <w:szCs w:val="22"/>
        </w:rPr>
        <w:t>Wykonawcy wspólnie ubiegający się o zamówienie muszą ustanowić pełnomocnika do reprezentowania ich w postępowaniu o udzielenie zamówienia albo reprezentowania</w:t>
      </w:r>
      <w:r w:rsidR="004C4383" w:rsidRPr="00EB0E01">
        <w:rPr>
          <w:rFonts w:asciiTheme="minorHAnsi" w:hAnsiTheme="minorHAnsi" w:cstheme="minorHAnsi"/>
          <w:sz w:val="22"/>
          <w:szCs w:val="22"/>
        </w:rPr>
        <w:t xml:space="preserve"> </w:t>
      </w:r>
      <w:r w:rsidRPr="00EB0E01">
        <w:rPr>
          <w:rFonts w:asciiTheme="minorHAnsi" w:hAnsiTheme="minorHAnsi" w:cstheme="minorHAnsi"/>
          <w:sz w:val="22"/>
          <w:szCs w:val="22"/>
        </w:rPr>
        <w:t xml:space="preserve">w postępowaniu i zawarcia umowy w sprawie zamówienia publicznego – </w:t>
      </w:r>
      <w:r w:rsidR="00E9180E" w:rsidRPr="00EB0E01">
        <w:rPr>
          <w:rFonts w:asciiTheme="minorHAnsi" w:hAnsiTheme="minorHAnsi" w:cstheme="minorHAnsi"/>
          <w:sz w:val="22"/>
          <w:szCs w:val="22"/>
        </w:rPr>
        <w:t xml:space="preserve">powyższe </w:t>
      </w:r>
      <w:r w:rsidRPr="00EB0E01">
        <w:rPr>
          <w:rFonts w:asciiTheme="minorHAnsi" w:hAnsiTheme="minorHAnsi" w:cstheme="minorHAnsi"/>
          <w:sz w:val="22"/>
          <w:szCs w:val="22"/>
        </w:rPr>
        <w:t>nie dotyczy spółki cywilnej, o ile upoważnienie/pełnomocnictwo do występowania w imieniu tej spółki wynika</w:t>
      </w:r>
      <w:r w:rsidR="004C4383" w:rsidRPr="00EB0E01">
        <w:rPr>
          <w:rFonts w:asciiTheme="minorHAnsi" w:hAnsiTheme="minorHAnsi" w:cstheme="minorHAnsi"/>
          <w:sz w:val="22"/>
          <w:szCs w:val="22"/>
        </w:rPr>
        <w:t xml:space="preserve"> </w:t>
      </w:r>
      <w:r w:rsidRPr="00EB0E01">
        <w:rPr>
          <w:rFonts w:asciiTheme="minorHAnsi" w:hAnsiTheme="minorHAnsi" w:cstheme="minorHAnsi"/>
          <w:sz w:val="22"/>
          <w:szCs w:val="22"/>
        </w:rPr>
        <w:t>z dołączonej do oferty umowy spółki bądź wszyscy wspólnicy podpiszą ofertę.</w:t>
      </w:r>
    </w:p>
    <w:p w14:paraId="68CFB6D2" w14:textId="4929B133" w:rsidR="004656C7" w:rsidRPr="00EB0E01" w:rsidRDefault="004656C7" w:rsidP="00C03E9D">
      <w:pPr>
        <w:pStyle w:val="Akapitzlist"/>
        <w:numPr>
          <w:ilvl w:val="0"/>
          <w:numId w:val="35"/>
        </w:numPr>
        <w:jc w:val="both"/>
        <w:rPr>
          <w:rFonts w:asciiTheme="minorHAnsi" w:hAnsiTheme="minorHAnsi" w:cstheme="minorHAnsi"/>
          <w:sz w:val="22"/>
          <w:szCs w:val="22"/>
        </w:rPr>
      </w:pPr>
      <w:r w:rsidRPr="00EB0E01">
        <w:rPr>
          <w:rFonts w:asciiTheme="minorHAnsi" w:hAnsiTheme="minorHAnsi" w:cstheme="minorHAnsi"/>
          <w:sz w:val="22"/>
          <w:szCs w:val="22"/>
        </w:rPr>
        <w:t>Wykonawcy tworzący jeden podmiot przedłożą wraz z ofertą stosowne pełnomocnictwo</w:t>
      </w:r>
      <w:r w:rsidR="00A93E59" w:rsidRPr="00EB0E01">
        <w:rPr>
          <w:rFonts w:asciiTheme="minorHAnsi" w:hAnsiTheme="minorHAnsi" w:cstheme="minorHAnsi"/>
          <w:sz w:val="22"/>
          <w:szCs w:val="22"/>
        </w:rPr>
        <w:t xml:space="preserve"> (składane w oryginale w postaci elektronicznej opatrzonej </w:t>
      </w:r>
      <w:r w:rsidR="00171431" w:rsidRPr="00EB0E01">
        <w:rPr>
          <w:rFonts w:asciiTheme="minorHAnsi" w:hAnsiTheme="minorHAnsi" w:cstheme="minorHAnsi"/>
          <w:sz w:val="22"/>
          <w:szCs w:val="22"/>
        </w:rPr>
        <w:t>kwalifikowanym podpisem elektronicznym osoby upoważnionej do udzielania pełnomocnictwa lub kopii poświadczonej za zgodność z oryginałem przez notariusza kwalifikowanym podpisem elektronicznym</w:t>
      </w:r>
      <w:r w:rsidRPr="00EB0E01">
        <w:rPr>
          <w:rFonts w:asciiTheme="minorHAnsi" w:hAnsiTheme="minorHAnsi" w:cstheme="minorHAnsi"/>
          <w:sz w:val="22"/>
          <w:szCs w:val="22"/>
        </w:rPr>
        <w:t xml:space="preserve"> - </w:t>
      </w:r>
      <w:r w:rsidR="00E9180E" w:rsidRPr="00EB0E01">
        <w:rPr>
          <w:rFonts w:asciiTheme="minorHAnsi" w:hAnsiTheme="minorHAnsi" w:cstheme="minorHAnsi"/>
          <w:sz w:val="22"/>
          <w:szCs w:val="22"/>
        </w:rPr>
        <w:t xml:space="preserve">powyższe </w:t>
      </w:r>
      <w:r w:rsidRPr="00EB0E01">
        <w:rPr>
          <w:rFonts w:asciiTheme="minorHAnsi" w:hAnsiTheme="minorHAnsi" w:cstheme="minorHAnsi"/>
          <w:sz w:val="22"/>
          <w:szCs w:val="22"/>
        </w:rPr>
        <w:t>nie dotyczy spółki cywilnej, o ile upoważnienie/pełnomocnictwo do występowania w imieniu tej spółki wynika z dołączonej do oferty umowy spółki bądź wszyscy wspólnicy podpiszą ofertę;</w:t>
      </w:r>
    </w:p>
    <w:p w14:paraId="4B23ADEB" w14:textId="77777777" w:rsidR="0045544D" w:rsidRPr="00EB0E01" w:rsidRDefault="008E7E52" w:rsidP="00C03E9D">
      <w:pPr>
        <w:pStyle w:val="Akapitzlist"/>
        <w:numPr>
          <w:ilvl w:val="0"/>
          <w:numId w:val="35"/>
        </w:numPr>
        <w:ind w:right="1"/>
        <w:jc w:val="both"/>
        <w:rPr>
          <w:rFonts w:asciiTheme="minorHAnsi" w:hAnsiTheme="minorHAnsi" w:cstheme="minorHAnsi"/>
          <w:sz w:val="22"/>
          <w:szCs w:val="22"/>
        </w:rPr>
      </w:pPr>
      <w:r w:rsidRPr="00EB0E01">
        <w:rPr>
          <w:rFonts w:asciiTheme="minorHAnsi" w:hAnsiTheme="minorHAnsi" w:cstheme="minorHAnsi"/>
          <w:bCs/>
          <w:sz w:val="22"/>
          <w:szCs w:val="22"/>
        </w:rPr>
        <w:t xml:space="preserve">W przypadku wspólnego ubiegania się o zamówienie </w:t>
      </w:r>
      <w:r w:rsidR="00155FF4" w:rsidRPr="00EB0E01">
        <w:rPr>
          <w:rFonts w:asciiTheme="minorHAnsi" w:hAnsiTheme="minorHAnsi" w:cstheme="minorHAnsi"/>
          <w:bCs/>
          <w:sz w:val="22"/>
          <w:szCs w:val="22"/>
        </w:rPr>
        <w:t xml:space="preserve">przez Wykonawców, </w:t>
      </w:r>
      <w:r w:rsidR="0045544D" w:rsidRPr="00EB0E01">
        <w:rPr>
          <w:rFonts w:asciiTheme="minorHAnsi" w:hAnsiTheme="minorHAnsi" w:cstheme="minorHAnsi"/>
          <w:bCs/>
          <w:sz w:val="22"/>
          <w:szCs w:val="22"/>
        </w:rPr>
        <w:t>formularz jednolitego europejskiego dokumentu zamówienia (w skrócie JEDZ</w:t>
      </w:r>
      <w:r w:rsidRPr="00EB0E01">
        <w:rPr>
          <w:rFonts w:asciiTheme="minorHAnsi" w:hAnsiTheme="minorHAnsi" w:cstheme="minorHAnsi"/>
          <w:bCs/>
          <w:sz w:val="22"/>
          <w:szCs w:val="22"/>
        </w:rPr>
        <w:t>) składa każdy</w:t>
      </w:r>
      <w:r w:rsidR="004C4383" w:rsidRPr="00EB0E01">
        <w:rPr>
          <w:rFonts w:asciiTheme="minorHAnsi" w:hAnsiTheme="minorHAnsi" w:cstheme="minorHAnsi"/>
          <w:bCs/>
          <w:sz w:val="22"/>
          <w:szCs w:val="22"/>
        </w:rPr>
        <w:t xml:space="preserve"> </w:t>
      </w:r>
      <w:r w:rsidRPr="00EB0E01">
        <w:rPr>
          <w:rFonts w:asciiTheme="minorHAnsi" w:hAnsiTheme="minorHAnsi" w:cstheme="minorHAnsi"/>
          <w:bCs/>
          <w:sz w:val="22"/>
          <w:szCs w:val="22"/>
        </w:rPr>
        <w:t xml:space="preserve">z Wykonawców wspólnie ubiegających się o zamówienie. </w:t>
      </w:r>
      <w:r w:rsidR="0045544D" w:rsidRPr="00EB0E01">
        <w:rPr>
          <w:rFonts w:asciiTheme="minorHAnsi" w:hAnsiTheme="minorHAnsi" w:cstheme="minorHAnsi"/>
          <w:bCs/>
          <w:sz w:val="22"/>
          <w:szCs w:val="22"/>
        </w:rPr>
        <w:t>Dokument ten stanowi wstępne potwierdzenie braku podstaw wykluczenia</w:t>
      </w:r>
      <w:r w:rsidR="00770D15" w:rsidRPr="00EB0E01">
        <w:rPr>
          <w:rFonts w:asciiTheme="minorHAnsi" w:hAnsiTheme="minorHAnsi" w:cstheme="minorHAnsi"/>
          <w:bCs/>
          <w:sz w:val="22"/>
          <w:szCs w:val="22"/>
        </w:rPr>
        <w:t xml:space="preserve"> (każdy z Wykonawców wspólnie składających ofertę nie może podlegać wykluczeniu z postępowania) oraz spełnienie warunków udziału</w:t>
      </w:r>
      <w:r w:rsidR="004C4383" w:rsidRPr="00EB0E01">
        <w:rPr>
          <w:rFonts w:asciiTheme="minorHAnsi" w:hAnsiTheme="minorHAnsi" w:cstheme="minorHAnsi"/>
          <w:bCs/>
          <w:sz w:val="22"/>
          <w:szCs w:val="22"/>
        </w:rPr>
        <w:t xml:space="preserve"> </w:t>
      </w:r>
      <w:r w:rsidR="00770D15" w:rsidRPr="00EB0E01">
        <w:rPr>
          <w:rFonts w:asciiTheme="minorHAnsi" w:hAnsiTheme="minorHAnsi" w:cstheme="minorHAnsi"/>
          <w:bCs/>
          <w:sz w:val="22"/>
          <w:szCs w:val="22"/>
        </w:rPr>
        <w:t xml:space="preserve">w postępowaniu (cześć IV JEDZ dany </w:t>
      </w:r>
      <w:r w:rsidR="0069217D" w:rsidRPr="00EB0E01">
        <w:rPr>
          <w:rFonts w:asciiTheme="minorHAnsi" w:hAnsiTheme="minorHAnsi" w:cstheme="minorHAnsi"/>
          <w:bCs/>
          <w:sz w:val="22"/>
          <w:szCs w:val="22"/>
        </w:rPr>
        <w:t>W</w:t>
      </w:r>
      <w:r w:rsidR="00770D15" w:rsidRPr="00EB0E01">
        <w:rPr>
          <w:rFonts w:asciiTheme="minorHAnsi" w:hAnsiTheme="minorHAnsi" w:cstheme="minorHAnsi"/>
          <w:bCs/>
          <w:sz w:val="22"/>
          <w:szCs w:val="22"/>
        </w:rPr>
        <w:t>ykonawca składający ofertę wspólną wypełnia w takim zakresie, w jakim wykazuje spełnienie określonego warunku udziału w postępowaniu).</w:t>
      </w:r>
    </w:p>
    <w:p w14:paraId="32D3DCE0" w14:textId="77777777" w:rsidR="00770D15" w:rsidRPr="00EB0E01" w:rsidRDefault="00770D15" w:rsidP="00C03E9D">
      <w:pPr>
        <w:pStyle w:val="Akapitzlist"/>
        <w:numPr>
          <w:ilvl w:val="0"/>
          <w:numId w:val="35"/>
        </w:numPr>
        <w:ind w:right="1"/>
        <w:jc w:val="both"/>
        <w:rPr>
          <w:rFonts w:asciiTheme="minorHAnsi" w:hAnsiTheme="minorHAnsi" w:cstheme="minorHAnsi"/>
          <w:sz w:val="22"/>
          <w:szCs w:val="22"/>
        </w:rPr>
      </w:pPr>
      <w:r w:rsidRPr="00EB0E01">
        <w:rPr>
          <w:rFonts w:asciiTheme="minorHAnsi" w:hAnsiTheme="minorHAnsi" w:cstheme="minorHAnsi"/>
          <w:sz w:val="22"/>
          <w:szCs w:val="22"/>
        </w:rPr>
        <w:t>Dopuszcza się, aby wadium zostało wniesione przez pełnomocnika (lidera) lub jednego</w:t>
      </w:r>
      <w:r w:rsidR="004C4383" w:rsidRPr="00EB0E01">
        <w:rPr>
          <w:rFonts w:asciiTheme="minorHAnsi" w:hAnsiTheme="minorHAnsi" w:cstheme="minorHAnsi"/>
          <w:sz w:val="22"/>
          <w:szCs w:val="22"/>
        </w:rPr>
        <w:t xml:space="preserve"> </w:t>
      </w:r>
      <w:r w:rsidRPr="00EB0E01">
        <w:rPr>
          <w:rFonts w:asciiTheme="minorHAnsi" w:hAnsiTheme="minorHAnsi" w:cstheme="minorHAnsi"/>
          <w:sz w:val="22"/>
          <w:szCs w:val="22"/>
        </w:rPr>
        <w:t xml:space="preserve">z </w:t>
      </w:r>
      <w:r w:rsidR="0069217D" w:rsidRPr="00EB0E01">
        <w:rPr>
          <w:rFonts w:asciiTheme="minorHAnsi" w:hAnsiTheme="minorHAnsi" w:cstheme="minorHAnsi"/>
          <w:sz w:val="22"/>
          <w:szCs w:val="22"/>
        </w:rPr>
        <w:t>W</w:t>
      </w:r>
      <w:r w:rsidRPr="00EB0E01">
        <w:rPr>
          <w:rFonts w:asciiTheme="minorHAnsi" w:hAnsiTheme="minorHAnsi" w:cstheme="minorHAnsi"/>
          <w:sz w:val="22"/>
          <w:szCs w:val="22"/>
        </w:rPr>
        <w:t>ykonawców wspólnie składających ofertę.</w:t>
      </w:r>
    </w:p>
    <w:p w14:paraId="04CD4250" w14:textId="77777777" w:rsidR="00EB24B7" w:rsidRPr="00EB0E01" w:rsidRDefault="00E97E91" w:rsidP="00C03E9D">
      <w:pPr>
        <w:pStyle w:val="Akapitzlist"/>
        <w:numPr>
          <w:ilvl w:val="0"/>
          <w:numId w:val="35"/>
        </w:numPr>
        <w:ind w:right="1"/>
        <w:jc w:val="both"/>
        <w:rPr>
          <w:rFonts w:asciiTheme="minorHAnsi" w:hAnsiTheme="minorHAnsi" w:cstheme="minorHAnsi"/>
          <w:sz w:val="22"/>
          <w:szCs w:val="22"/>
        </w:rPr>
      </w:pPr>
      <w:r w:rsidRPr="00EB0E01">
        <w:rPr>
          <w:rFonts w:asciiTheme="minorHAnsi" w:hAnsiTheme="minorHAnsi" w:cstheme="minorHAnsi"/>
          <w:sz w:val="22"/>
          <w:szCs w:val="22"/>
        </w:rPr>
        <w:t>W</w:t>
      </w:r>
      <w:r w:rsidR="00EB24B7" w:rsidRPr="00EB0E01">
        <w:rPr>
          <w:rFonts w:asciiTheme="minorHAnsi" w:hAnsiTheme="minorHAnsi" w:cstheme="minorHAnsi"/>
          <w:sz w:val="22"/>
          <w:szCs w:val="22"/>
        </w:rPr>
        <w:t xml:space="preserve">szelka korespondencja </w:t>
      </w:r>
      <w:r w:rsidR="002F76D9" w:rsidRPr="00EB0E01">
        <w:rPr>
          <w:rFonts w:asciiTheme="minorHAnsi" w:hAnsiTheme="minorHAnsi" w:cstheme="minorHAnsi"/>
          <w:sz w:val="22"/>
          <w:szCs w:val="22"/>
        </w:rPr>
        <w:t>prowadzona</w:t>
      </w:r>
      <w:r w:rsidR="00EB24B7" w:rsidRPr="00EB0E01">
        <w:rPr>
          <w:rFonts w:asciiTheme="minorHAnsi" w:hAnsiTheme="minorHAnsi" w:cstheme="minorHAnsi"/>
          <w:sz w:val="22"/>
          <w:szCs w:val="22"/>
        </w:rPr>
        <w:t xml:space="preserve"> będzie wyłącznie z </w:t>
      </w:r>
      <w:r w:rsidR="00A261C8" w:rsidRPr="00EB0E01">
        <w:rPr>
          <w:rFonts w:asciiTheme="minorHAnsi" w:hAnsiTheme="minorHAnsi" w:cstheme="minorHAnsi"/>
          <w:sz w:val="22"/>
          <w:szCs w:val="22"/>
        </w:rPr>
        <w:t>podmiotem</w:t>
      </w:r>
      <w:r w:rsidR="00EB24B7" w:rsidRPr="00EB0E01">
        <w:rPr>
          <w:rFonts w:asciiTheme="minorHAnsi" w:hAnsiTheme="minorHAnsi" w:cstheme="minorHAnsi"/>
          <w:sz w:val="22"/>
          <w:szCs w:val="22"/>
        </w:rPr>
        <w:t xml:space="preserve"> występując</w:t>
      </w:r>
      <w:r w:rsidR="00A261C8" w:rsidRPr="00EB0E01">
        <w:rPr>
          <w:rFonts w:asciiTheme="minorHAnsi" w:hAnsiTheme="minorHAnsi" w:cstheme="minorHAnsi"/>
          <w:sz w:val="22"/>
          <w:szCs w:val="22"/>
        </w:rPr>
        <w:t>ym jako pełnomocnik Wykonawców składających wspólną ofertę.</w:t>
      </w:r>
    </w:p>
    <w:p w14:paraId="2ABD3A90" w14:textId="2C2AFB37" w:rsidR="005D4E15" w:rsidRPr="00373A82" w:rsidRDefault="00DC23CC" w:rsidP="00C03E9D">
      <w:pPr>
        <w:pStyle w:val="Akapitzlist"/>
        <w:numPr>
          <w:ilvl w:val="0"/>
          <w:numId w:val="35"/>
        </w:numPr>
        <w:ind w:right="1"/>
        <w:jc w:val="both"/>
        <w:rPr>
          <w:rFonts w:asciiTheme="minorHAnsi" w:hAnsiTheme="minorHAnsi" w:cstheme="minorHAnsi"/>
          <w:sz w:val="22"/>
          <w:szCs w:val="22"/>
        </w:rPr>
      </w:pPr>
      <w:r w:rsidRPr="00EB0E01">
        <w:rPr>
          <w:rFonts w:asciiTheme="minorHAnsi" w:hAnsiTheme="minorHAnsi" w:cstheme="minorHAnsi"/>
          <w:sz w:val="22"/>
          <w:szCs w:val="22"/>
        </w:rPr>
        <w:t>Przed zawarciem umowy o niniejsze zamówienie publiczne, jeżeli oferta konsorcjum zostanie wybrana jako najkorzystniejsza,</w:t>
      </w:r>
      <w:r w:rsidR="003638CF" w:rsidRPr="00EB0E01">
        <w:rPr>
          <w:rFonts w:asciiTheme="minorHAnsi" w:hAnsiTheme="minorHAnsi" w:cstheme="minorHAnsi"/>
          <w:sz w:val="22"/>
          <w:szCs w:val="22"/>
        </w:rPr>
        <w:t xml:space="preserve"> Zamawiając</w:t>
      </w:r>
      <w:r w:rsidR="00383455" w:rsidRPr="00EB0E01">
        <w:rPr>
          <w:rFonts w:asciiTheme="minorHAnsi" w:hAnsiTheme="minorHAnsi" w:cstheme="minorHAnsi"/>
          <w:sz w:val="22"/>
          <w:szCs w:val="22"/>
        </w:rPr>
        <w:t>y</w:t>
      </w:r>
      <w:r w:rsidRPr="00EB0E01">
        <w:rPr>
          <w:rFonts w:asciiTheme="minorHAnsi" w:hAnsiTheme="minorHAnsi" w:cstheme="minorHAnsi"/>
          <w:sz w:val="22"/>
          <w:szCs w:val="22"/>
        </w:rPr>
        <w:t xml:space="preserve"> wymaga przedstawienia umowy regulującej współpracę tych Wykonawców.</w:t>
      </w:r>
    </w:p>
    <w:p w14:paraId="3EA196BE" w14:textId="77777777" w:rsidR="00373A82" w:rsidRDefault="00373A82" w:rsidP="00C03E9D">
      <w:pPr>
        <w:ind w:left="426" w:right="1"/>
        <w:jc w:val="both"/>
        <w:rPr>
          <w:rFonts w:asciiTheme="minorHAnsi" w:hAnsiTheme="minorHAnsi" w:cstheme="minorHAnsi"/>
          <w:b/>
          <w:i/>
          <w:sz w:val="22"/>
          <w:szCs w:val="22"/>
        </w:rPr>
      </w:pPr>
    </w:p>
    <w:p w14:paraId="7B6A1D71" w14:textId="77777777" w:rsidR="00373A82" w:rsidRDefault="00373A82" w:rsidP="00C03E9D">
      <w:pPr>
        <w:ind w:left="426" w:right="1"/>
        <w:jc w:val="both"/>
        <w:rPr>
          <w:rFonts w:asciiTheme="minorHAnsi" w:hAnsiTheme="minorHAnsi" w:cstheme="minorHAnsi"/>
          <w:b/>
          <w:i/>
          <w:sz w:val="22"/>
          <w:szCs w:val="22"/>
        </w:rPr>
      </w:pPr>
    </w:p>
    <w:p w14:paraId="387C7F1A" w14:textId="5820BFC7" w:rsidR="005D4E15" w:rsidRPr="00EB0E01" w:rsidRDefault="005D4E15" w:rsidP="00C03E9D">
      <w:pPr>
        <w:ind w:left="426" w:right="1"/>
        <w:jc w:val="both"/>
        <w:rPr>
          <w:rFonts w:asciiTheme="minorHAnsi" w:hAnsiTheme="minorHAnsi" w:cstheme="minorHAnsi"/>
          <w:b/>
          <w:i/>
          <w:sz w:val="22"/>
          <w:szCs w:val="22"/>
        </w:rPr>
      </w:pPr>
      <w:r w:rsidRPr="00EB0E01">
        <w:rPr>
          <w:rFonts w:asciiTheme="minorHAnsi" w:hAnsiTheme="minorHAnsi" w:cstheme="minorHAnsi"/>
          <w:b/>
          <w:i/>
          <w:sz w:val="22"/>
          <w:szCs w:val="22"/>
        </w:rPr>
        <w:lastRenderedPageBreak/>
        <w:t>Uwaga:</w:t>
      </w:r>
    </w:p>
    <w:p w14:paraId="1B24EBA7" w14:textId="7394DD4F" w:rsidR="004656C7" w:rsidRPr="00EB0E01" w:rsidRDefault="00A7029E" w:rsidP="00C03E9D">
      <w:pPr>
        <w:ind w:left="426" w:right="1"/>
        <w:jc w:val="both"/>
        <w:rPr>
          <w:rFonts w:asciiTheme="minorHAnsi" w:hAnsiTheme="minorHAnsi" w:cstheme="minorHAnsi"/>
          <w:i/>
          <w:sz w:val="22"/>
          <w:szCs w:val="22"/>
        </w:rPr>
      </w:pPr>
      <w:r w:rsidRPr="00EB0E01">
        <w:rPr>
          <w:rFonts w:asciiTheme="minorHAnsi" w:hAnsiTheme="minorHAnsi" w:cstheme="minorHAnsi"/>
          <w:i/>
          <w:sz w:val="22"/>
          <w:szCs w:val="22"/>
        </w:rPr>
        <w:t>P</w:t>
      </w:r>
      <w:r w:rsidR="004656C7" w:rsidRPr="00EB0E01">
        <w:rPr>
          <w:rFonts w:asciiTheme="minorHAnsi" w:hAnsiTheme="minorHAnsi" w:cstheme="minorHAnsi"/>
          <w:i/>
          <w:sz w:val="22"/>
          <w:szCs w:val="22"/>
        </w:rPr>
        <w:t>ełnomocnictwo, o którym mowa w niniejszym paragrafie, może wynikać albo z dokumentu pod taką samą nazwą, albo z umowy podmiotów składających wspólnie ofertę.</w:t>
      </w:r>
    </w:p>
    <w:p w14:paraId="72712C06" w14:textId="77777777" w:rsidR="00677341" w:rsidRPr="00EB0E01" w:rsidRDefault="003B4534"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11. INFORMACJA NA TEMAT PODWYKONAWCÓW</w:t>
      </w:r>
    </w:p>
    <w:p w14:paraId="7AB2D185" w14:textId="77777777" w:rsidR="00AA6C22" w:rsidRPr="00EB0E01" w:rsidRDefault="002C5A1B" w:rsidP="00C03E9D">
      <w:pPr>
        <w:pStyle w:val="Akapitzlist"/>
        <w:numPr>
          <w:ilvl w:val="0"/>
          <w:numId w:val="36"/>
        </w:numPr>
        <w:jc w:val="both"/>
        <w:rPr>
          <w:rFonts w:asciiTheme="minorHAnsi" w:hAnsiTheme="minorHAnsi" w:cstheme="minorHAnsi"/>
          <w:sz w:val="22"/>
          <w:szCs w:val="22"/>
        </w:rPr>
      </w:pPr>
      <w:r w:rsidRPr="00EB0E01">
        <w:rPr>
          <w:rFonts w:asciiTheme="minorHAnsi" w:hAnsiTheme="minorHAnsi" w:cstheme="minorHAnsi"/>
          <w:sz w:val="22"/>
          <w:szCs w:val="22"/>
        </w:rPr>
        <w:t>Wykonawca może powierzyć wykonanie części zamówienia podwykonawcy.</w:t>
      </w:r>
    </w:p>
    <w:p w14:paraId="391CD886" w14:textId="7F98A9DE" w:rsidR="00AA6C22" w:rsidRPr="00EB0E01" w:rsidRDefault="00AA6C22" w:rsidP="00C03E9D">
      <w:pPr>
        <w:pStyle w:val="Akapitzlist"/>
        <w:numPr>
          <w:ilvl w:val="0"/>
          <w:numId w:val="36"/>
        </w:numPr>
        <w:jc w:val="both"/>
        <w:rPr>
          <w:rFonts w:asciiTheme="minorHAnsi" w:hAnsiTheme="minorHAnsi" w:cstheme="minorHAnsi"/>
          <w:sz w:val="22"/>
          <w:szCs w:val="22"/>
        </w:rPr>
      </w:pPr>
      <w:r w:rsidRPr="00EB0E01">
        <w:rPr>
          <w:rFonts w:asciiTheme="minorHAnsi" w:hAnsiTheme="minorHAnsi" w:cstheme="minorHAnsi"/>
          <w:sz w:val="22"/>
          <w:szCs w:val="22"/>
        </w:rPr>
        <w:t>Wykonawca, który zamierza wykonywać zamówienie przy udziale podwykonawcy, musi wyraźnie w ofercie wskazać, jaką część (zakres zamówienia) wykonywać będzie w jego imieniu podwykonawca oraz podać firmę podwykonawcy</w:t>
      </w:r>
      <w:r w:rsidR="00E9180E" w:rsidRPr="00EB0E01">
        <w:rPr>
          <w:rFonts w:asciiTheme="minorHAnsi" w:hAnsiTheme="minorHAnsi" w:cstheme="minorHAnsi"/>
          <w:sz w:val="22"/>
          <w:szCs w:val="22"/>
        </w:rPr>
        <w:t xml:space="preserve"> o ile jest ona już znana</w:t>
      </w:r>
      <w:r w:rsidRPr="00EB0E01">
        <w:rPr>
          <w:rFonts w:asciiTheme="minorHAnsi" w:hAnsiTheme="minorHAnsi" w:cstheme="minorHAnsi"/>
          <w:sz w:val="22"/>
          <w:szCs w:val="22"/>
        </w:rPr>
        <w:t xml:space="preserve">. Należy w tym celu wypełnić odpowiedni punkt formularza oferty, stanowiącego </w:t>
      </w:r>
      <w:r w:rsidRPr="00EB0E01">
        <w:rPr>
          <w:rFonts w:asciiTheme="minorHAnsi" w:hAnsiTheme="minorHAnsi" w:cstheme="minorHAnsi"/>
          <w:b/>
          <w:sz w:val="22"/>
          <w:szCs w:val="22"/>
        </w:rPr>
        <w:t>załącznik nr 1 do SIWZ</w:t>
      </w:r>
      <w:r w:rsidR="00C24014" w:rsidRPr="00EB0E01">
        <w:rPr>
          <w:rFonts w:asciiTheme="minorHAnsi" w:hAnsiTheme="minorHAnsi" w:cstheme="minorHAnsi"/>
          <w:b/>
          <w:sz w:val="22"/>
          <w:szCs w:val="22"/>
        </w:rPr>
        <w:t xml:space="preserve"> oraz sekcję D</w:t>
      </w:r>
      <w:r w:rsidR="005E67C6" w:rsidRPr="00EB0E01">
        <w:rPr>
          <w:rFonts w:asciiTheme="minorHAnsi" w:hAnsiTheme="minorHAnsi" w:cstheme="minorHAnsi"/>
          <w:b/>
          <w:sz w:val="22"/>
          <w:szCs w:val="22"/>
        </w:rPr>
        <w:t xml:space="preserve"> </w:t>
      </w:r>
      <w:r w:rsidR="00C24014" w:rsidRPr="00EB0E01">
        <w:rPr>
          <w:rFonts w:asciiTheme="minorHAnsi" w:hAnsiTheme="minorHAnsi" w:cstheme="minorHAnsi"/>
          <w:b/>
          <w:sz w:val="22"/>
          <w:szCs w:val="22"/>
        </w:rPr>
        <w:t>w części II i pkt 10) sekcji C w części IV formularza jednolitego europejskiego dokumentu zamówienia</w:t>
      </w:r>
      <w:r w:rsidRPr="00EB0E01">
        <w:rPr>
          <w:rFonts w:asciiTheme="minorHAnsi" w:hAnsiTheme="minorHAnsi" w:cstheme="minorHAnsi"/>
          <w:sz w:val="22"/>
          <w:szCs w:val="22"/>
        </w:rPr>
        <w:t>. W przypadku, gdy Wykonawca nie zamierza wykonywać zamówienia przy udziale podwykonawców, należy wpisać</w:t>
      </w:r>
      <w:r w:rsidR="00F2192E" w:rsidRPr="00EB0E01">
        <w:rPr>
          <w:rFonts w:asciiTheme="minorHAnsi" w:hAnsiTheme="minorHAnsi" w:cstheme="minorHAnsi"/>
          <w:sz w:val="22"/>
          <w:szCs w:val="22"/>
        </w:rPr>
        <w:t xml:space="preserve"> </w:t>
      </w:r>
      <w:r w:rsidRPr="00EB0E01">
        <w:rPr>
          <w:rFonts w:asciiTheme="minorHAnsi" w:hAnsiTheme="minorHAnsi" w:cstheme="minorHAnsi"/>
          <w:sz w:val="22"/>
          <w:szCs w:val="22"/>
        </w:rPr>
        <w:t xml:space="preserve">w formularzu „nie dotyczy” lub inne podobne sformułowanie. Jeżeli Wykonawca zostawi ten punkt niewypełniony (puste pole), </w:t>
      </w:r>
      <w:r w:rsidR="003638CF" w:rsidRPr="00EB0E01">
        <w:rPr>
          <w:rFonts w:asciiTheme="minorHAnsi" w:hAnsiTheme="minorHAnsi" w:cstheme="minorHAnsi"/>
          <w:sz w:val="22"/>
          <w:szCs w:val="22"/>
        </w:rPr>
        <w:t>Zamawiając</w:t>
      </w:r>
      <w:r w:rsidR="00383455" w:rsidRPr="00EB0E01">
        <w:rPr>
          <w:rFonts w:asciiTheme="minorHAnsi" w:hAnsiTheme="minorHAnsi" w:cstheme="minorHAnsi"/>
          <w:sz w:val="22"/>
          <w:szCs w:val="22"/>
        </w:rPr>
        <w:t>y</w:t>
      </w:r>
      <w:r w:rsidRPr="00EB0E01">
        <w:rPr>
          <w:rFonts w:asciiTheme="minorHAnsi" w:hAnsiTheme="minorHAnsi" w:cstheme="minorHAnsi"/>
          <w:sz w:val="22"/>
          <w:szCs w:val="22"/>
        </w:rPr>
        <w:t xml:space="preserve"> uzna, iż zamówienie zostanie wykonane siłami własnymi tj. bez udziału podwykonawców.</w:t>
      </w:r>
    </w:p>
    <w:p w14:paraId="22AB543D" w14:textId="34D01C0C" w:rsidR="0079580B" w:rsidRPr="00EB0E01" w:rsidRDefault="0079580B" w:rsidP="00C03E9D">
      <w:pPr>
        <w:pStyle w:val="Akapitzlist"/>
        <w:numPr>
          <w:ilvl w:val="0"/>
          <w:numId w:val="36"/>
        </w:numPr>
        <w:jc w:val="both"/>
        <w:rPr>
          <w:rFonts w:asciiTheme="minorHAnsi" w:hAnsiTheme="minorHAnsi" w:cstheme="minorHAnsi"/>
          <w:sz w:val="22"/>
          <w:szCs w:val="22"/>
        </w:rPr>
      </w:pPr>
      <w:r w:rsidRPr="00EB0E01">
        <w:rPr>
          <w:rFonts w:asciiTheme="minorHAnsi" w:hAnsiTheme="minorHAnsi" w:cstheme="minorHAnsi"/>
          <w:sz w:val="22"/>
          <w:szCs w:val="22"/>
        </w:rPr>
        <w:t>Jeżeli zmiana albo rezygnacja z podwykonawcy dotyczy podmiotu, na którego zasoby Wykonawca powoływał się, na zasadach określonych w art. 22a ust. 1 ustawy</w:t>
      </w:r>
      <w:r w:rsidR="000576D4" w:rsidRPr="00EB0E01">
        <w:rPr>
          <w:rFonts w:asciiTheme="minorHAnsi" w:hAnsiTheme="minorHAnsi" w:cstheme="minorHAnsi"/>
          <w:sz w:val="22"/>
          <w:szCs w:val="22"/>
        </w:rPr>
        <w:t xml:space="preserve"> Pzp</w:t>
      </w:r>
      <w:r w:rsidRPr="00EB0E01">
        <w:rPr>
          <w:rFonts w:asciiTheme="minorHAnsi" w:hAnsiTheme="minorHAnsi" w:cstheme="minorHAnsi"/>
          <w:sz w:val="22"/>
          <w:szCs w:val="22"/>
        </w:rPr>
        <w:t>, w celu wykazania spełniania warunków udziału w postępowaniu, Wykonawca jest obowiązany wykazać Zamawiające</w:t>
      </w:r>
      <w:r w:rsidR="00383455" w:rsidRPr="00EB0E01">
        <w:rPr>
          <w:rFonts w:asciiTheme="minorHAnsi" w:hAnsiTheme="minorHAnsi" w:cstheme="minorHAnsi"/>
          <w:sz w:val="22"/>
          <w:szCs w:val="22"/>
        </w:rPr>
        <w:t>mu</w:t>
      </w:r>
      <w:r w:rsidRPr="00EB0E01">
        <w:rPr>
          <w:rFonts w:asciiTheme="minorHAnsi" w:hAnsiTheme="minorHAnsi" w:cstheme="minorHAnsi"/>
          <w:sz w:val="22"/>
          <w:szCs w:val="22"/>
        </w:rPr>
        <w:t>, że proponowany inny podwykonawca lub Wykonawca samodzielnie spełnia je w stopniu nie mniejszym niż podwykonawca, na którego zasoby Wykonawca powoływał się w trakcie postępowania o udzielenie zamówienia.</w:t>
      </w:r>
    </w:p>
    <w:p w14:paraId="21CB6D8C" w14:textId="77777777" w:rsidR="002C4FEF" w:rsidRPr="00EB0E01" w:rsidRDefault="002C4FEF" w:rsidP="00C03E9D">
      <w:pPr>
        <w:pStyle w:val="Akapitzlist"/>
        <w:numPr>
          <w:ilvl w:val="0"/>
          <w:numId w:val="36"/>
        </w:numPr>
        <w:jc w:val="both"/>
        <w:rPr>
          <w:rFonts w:asciiTheme="minorHAnsi" w:hAnsiTheme="minorHAnsi" w:cstheme="minorHAnsi"/>
          <w:sz w:val="22"/>
          <w:szCs w:val="22"/>
        </w:rPr>
      </w:pPr>
      <w:r w:rsidRPr="00EB0E01">
        <w:rPr>
          <w:rFonts w:asciiTheme="minorHAnsi" w:hAnsiTheme="minorHAnsi" w:cstheme="minorHAnsi"/>
          <w:sz w:val="22"/>
          <w:szCs w:val="22"/>
        </w:rPr>
        <w:t>Powierzenie wykonania części zamówienia podwykonawcom nie zwalnia Wykonawcy z odpowiedzialności za należyte wykonanie tego zamówie</w:t>
      </w:r>
      <w:r w:rsidR="00825854" w:rsidRPr="00EB0E01">
        <w:rPr>
          <w:rFonts w:asciiTheme="minorHAnsi" w:hAnsiTheme="minorHAnsi" w:cstheme="minorHAnsi"/>
          <w:sz w:val="22"/>
          <w:szCs w:val="22"/>
        </w:rPr>
        <w:t>n</w:t>
      </w:r>
      <w:r w:rsidRPr="00EB0E01">
        <w:rPr>
          <w:rFonts w:asciiTheme="minorHAnsi" w:hAnsiTheme="minorHAnsi" w:cstheme="minorHAnsi"/>
          <w:sz w:val="22"/>
          <w:szCs w:val="22"/>
        </w:rPr>
        <w:t>ia.</w:t>
      </w:r>
    </w:p>
    <w:p w14:paraId="14364EFB" w14:textId="77777777" w:rsidR="00A16332" w:rsidRPr="00EB0E01" w:rsidRDefault="003B4534"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12. TERMIN WYKONANIA ZAMÓWIENIA</w:t>
      </w:r>
    </w:p>
    <w:p w14:paraId="052475CF" w14:textId="77777777" w:rsidR="006132EB" w:rsidRPr="00EB0E01" w:rsidRDefault="006132EB" w:rsidP="006132EB">
      <w:pPr>
        <w:autoSpaceDE w:val="0"/>
        <w:autoSpaceDN w:val="0"/>
        <w:adjustRightInd w:val="0"/>
        <w:jc w:val="both"/>
        <w:rPr>
          <w:rFonts w:asciiTheme="minorHAnsi" w:hAnsiTheme="minorHAnsi" w:cstheme="minorHAnsi"/>
          <w:sz w:val="22"/>
          <w:szCs w:val="22"/>
        </w:rPr>
      </w:pPr>
      <w:r w:rsidRPr="00EB0E01">
        <w:rPr>
          <w:rFonts w:asciiTheme="minorHAnsi" w:hAnsiTheme="minorHAnsi" w:cstheme="minorHAnsi"/>
          <w:sz w:val="22"/>
          <w:szCs w:val="22"/>
        </w:rPr>
        <w:t>Termin wykonania  przedmiotu zamówienia:</w:t>
      </w:r>
    </w:p>
    <w:p w14:paraId="62C849DC" w14:textId="2CA05B81" w:rsidR="006132EB" w:rsidRPr="00EB0E01" w:rsidRDefault="006132EB" w:rsidP="006132EB">
      <w:pPr>
        <w:autoSpaceDE w:val="0"/>
        <w:autoSpaceDN w:val="0"/>
        <w:adjustRightInd w:val="0"/>
        <w:jc w:val="both"/>
        <w:rPr>
          <w:rFonts w:asciiTheme="minorHAnsi" w:hAnsiTheme="minorHAnsi" w:cstheme="minorHAnsi"/>
          <w:sz w:val="22"/>
          <w:szCs w:val="22"/>
        </w:rPr>
      </w:pPr>
      <w:r w:rsidRPr="00232C6D">
        <w:rPr>
          <w:rFonts w:asciiTheme="minorHAnsi" w:hAnsiTheme="minorHAnsi" w:cstheme="minorHAnsi"/>
          <w:sz w:val="22"/>
          <w:szCs w:val="22"/>
        </w:rPr>
        <w:t>0</w:t>
      </w:r>
      <w:r w:rsidRPr="00EB0E01">
        <w:rPr>
          <w:rFonts w:asciiTheme="minorHAnsi" w:hAnsiTheme="minorHAnsi" w:cstheme="minorHAnsi"/>
          <w:sz w:val="22"/>
          <w:szCs w:val="22"/>
        </w:rPr>
        <w:t xml:space="preserve"> etap - (projekt wizualizacji rowerów) do 14 dni od dnia podpisania umowy,</w:t>
      </w:r>
    </w:p>
    <w:p w14:paraId="38C65796" w14:textId="00E843FC" w:rsidR="006132EB" w:rsidRPr="00EB0E01" w:rsidRDefault="006132EB" w:rsidP="006132EB">
      <w:pPr>
        <w:autoSpaceDE w:val="0"/>
        <w:autoSpaceDN w:val="0"/>
        <w:adjustRightInd w:val="0"/>
        <w:jc w:val="both"/>
        <w:rPr>
          <w:rFonts w:asciiTheme="minorHAnsi" w:hAnsiTheme="minorHAnsi" w:cstheme="minorHAnsi"/>
          <w:sz w:val="22"/>
          <w:szCs w:val="22"/>
        </w:rPr>
      </w:pPr>
      <w:r w:rsidRPr="00EB0E01">
        <w:rPr>
          <w:rFonts w:asciiTheme="minorHAnsi" w:hAnsiTheme="minorHAnsi" w:cstheme="minorHAnsi"/>
          <w:sz w:val="22"/>
          <w:szCs w:val="22"/>
        </w:rPr>
        <w:t>I etap - minimum 84 rowery do 90 dni od dnia podpisania umowy,</w:t>
      </w:r>
    </w:p>
    <w:p w14:paraId="2C1AE717" w14:textId="6984C2C8" w:rsidR="006132EB" w:rsidRDefault="006132EB" w:rsidP="006132EB">
      <w:pPr>
        <w:autoSpaceDE w:val="0"/>
        <w:autoSpaceDN w:val="0"/>
        <w:adjustRightInd w:val="0"/>
        <w:jc w:val="both"/>
        <w:rPr>
          <w:rFonts w:asciiTheme="minorHAnsi" w:hAnsiTheme="minorHAnsi" w:cstheme="minorHAnsi"/>
          <w:sz w:val="22"/>
          <w:szCs w:val="22"/>
        </w:rPr>
      </w:pPr>
      <w:r w:rsidRPr="00EB0E01">
        <w:rPr>
          <w:rFonts w:asciiTheme="minorHAnsi" w:hAnsiTheme="minorHAnsi" w:cstheme="minorHAnsi"/>
          <w:sz w:val="22"/>
          <w:szCs w:val="22"/>
        </w:rPr>
        <w:t>II etap - pozostała część zamówienia do 150 dni od dnia podpisania umowy.</w:t>
      </w:r>
    </w:p>
    <w:p w14:paraId="25316141" w14:textId="10F6E6B2" w:rsidR="004D4D88" w:rsidRPr="00EB0E01" w:rsidRDefault="004D4D88" w:rsidP="006132E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Termin wykonania zamówienia stanowi kryterium oceny ofert.</w:t>
      </w:r>
    </w:p>
    <w:p w14:paraId="1E553E3F" w14:textId="77777777" w:rsidR="00ED7037"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13. PODSTAWY WYKLUCZENIA Z POSTĘPOWANIA O UDZIELENIE ZAMÓWIENIA, WARUNKI UDZIAŁU W POSTĘPOWANIU ORAZ WYKAZ OŚWIADCZEŃ I DOKUMENTÓW, POTWIERDZAJĄCYCH SPEŁNIANIE WARUNKÓW UDZIAŁU W POSTĘPOWANIU ORAZ BRAK PODSTAW WYKLUCZENIA</w:t>
      </w:r>
    </w:p>
    <w:p w14:paraId="4741C4F7" w14:textId="77777777" w:rsidR="00F1489A" w:rsidRPr="00EB0E01" w:rsidRDefault="00F1489A" w:rsidP="00C03E9D">
      <w:pPr>
        <w:pStyle w:val="Akapitzlist"/>
        <w:numPr>
          <w:ilvl w:val="0"/>
          <w:numId w:val="37"/>
        </w:numPr>
        <w:ind w:right="1"/>
        <w:jc w:val="both"/>
        <w:rPr>
          <w:rFonts w:asciiTheme="minorHAnsi" w:hAnsiTheme="minorHAnsi" w:cstheme="minorHAnsi"/>
          <w:sz w:val="22"/>
          <w:szCs w:val="22"/>
        </w:rPr>
      </w:pPr>
      <w:r w:rsidRPr="00EB0E01">
        <w:rPr>
          <w:rFonts w:asciiTheme="minorHAnsi" w:hAnsiTheme="minorHAnsi" w:cstheme="minorHAnsi"/>
          <w:sz w:val="22"/>
          <w:szCs w:val="22"/>
        </w:rPr>
        <w:t>O udzielenie zamówienia mogą się ubiegać Wykonawcy, którzy:</w:t>
      </w:r>
    </w:p>
    <w:p w14:paraId="412E0C8D" w14:textId="77777777" w:rsidR="00F1489A" w:rsidRPr="00EB0E01" w:rsidRDefault="00F1489A" w:rsidP="00C03E9D">
      <w:pPr>
        <w:pStyle w:val="Akapitzlist"/>
        <w:numPr>
          <w:ilvl w:val="0"/>
          <w:numId w:val="32"/>
        </w:numPr>
        <w:ind w:right="1"/>
        <w:jc w:val="both"/>
        <w:rPr>
          <w:rFonts w:asciiTheme="minorHAnsi" w:hAnsiTheme="minorHAnsi" w:cstheme="minorHAnsi"/>
          <w:sz w:val="22"/>
          <w:szCs w:val="22"/>
        </w:rPr>
      </w:pPr>
      <w:r w:rsidRPr="00EB0E01">
        <w:rPr>
          <w:rFonts w:asciiTheme="minorHAnsi" w:hAnsiTheme="minorHAnsi" w:cstheme="minorHAnsi"/>
          <w:sz w:val="22"/>
          <w:szCs w:val="22"/>
        </w:rPr>
        <w:t>nie podlegają wykluczeniu;</w:t>
      </w:r>
    </w:p>
    <w:p w14:paraId="1EA44861" w14:textId="2ED0D7BF" w:rsidR="00F1489A" w:rsidRPr="00EB0E01" w:rsidRDefault="00F1489A" w:rsidP="00C03E9D">
      <w:pPr>
        <w:pStyle w:val="Akapitzlist"/>
        <w:numPr>
          <w:ilvl w:val="0"/>
          <w:numId w:val="32"/>
        </w:numPr>
        <w:tabs>
          <w:tab w:val="left" w:pos="567"/>
        </w:tabs>
        <w:ind w:right="1"/>
        <w:jc w:val="both"/>
        <w:rPr>
          <w:rFonts w:asciiTheme="minorHAnsi" w:hAnsiTheme="minorHAnsi" w:cstheme="minorHAnsi"/>
          <w:sz w:val="22"/>
          <w:szCs w:val="22"/>
        </w:rPr>
      </w:pPr>
      <w:r w:rsidRPr="00EB0E01">
        <w:rPr>
          <w:rFonts w:asciiTheme="minorHAnsi" w:hAnsiTheme="minorHAnsi" w:cstheme="minorHAnsi"/>
          <w:sz w:val="22"/>
          <w:szCs w:val="22"/>
        </w:rPr>
        <w:t>spełniają warunki udziału w postępowaniu określone przez Zamawiającego w ogłoszeniu</w:t>
      </w:r>
      <w:r w:rsidR="004C4383" w:rsidRPr="00EB0E01">
        <w:rPr>
          <w:rFonts w:asciiTheme="minorHAnsi" w:hAnsiTheme="minorHAnsi" w:cstheme="minorHAnsi"/>
          <w:sz w:val="22"/>
          <w:szCs w:val="22"/>
        </w:rPr>
        <w:t xml:space="preserve"> </w:t>
      </w:r>
      <w:r w:rsidRPr="00EB0E01">
        <w:rPr>
          <w:rFonts w:asciiTheme="minorHAnsi" w:hAnsiTheme="minorHAnsi" w:cstheme="minorHAnsi"/>
          <w:sz w:val="22"/>
          <w:szCs w:val="22"/>
        </w:rPr>
        <w:t xml:space="preserve">o zamówieniu oraz w </w:t>
      </w:r>
      <w:r w:rsidR="002037CA" w:rsidRPr="00EB0E01">
        <w:rPr>
          <w:rFonts w:asciiTheme="minorHAnsi" w:hAnsiTheme="minorHAnsi" w:cstheme="minorHAnsi"/>
          <w:sz w:val="22"/>
          <w:szCs w:val="22"/>
        </w:rPr>
        <w:t>ust. 3</w:t>
      </w:r>
      <w:r w:rsidRPr="00EB0E01">
        <w:rPr>
          <w:rFonts w:asciiTheme="minorHAnsi" w:hAnsiTheme="minorHAnsi" w:cstheme="minorHAnsi"/>
          <w:sz w:val="22"/>
          <w:szCs w:val="22"/>
        </w:rPr>
        <w:t xml:space="preserve"> niniejszego paragrafu SIWZ.</w:t>
      </w:r>
    </w:p>
    <w:p w14:paraId="1F796BD6" w14:textId="77777777" w:rsidR="008667C4" w:rsidRPr="00EB0E01" w:rsidRDefault="008667C4" w:rsidP="00C03E9D">
      <w:pPr>
        <w:pStyle w:val="Akapitzlist"/>
        <w:tabs>
          <w:tab w:val="left" w:pos="567"/>
        </w:tabs>
        <w:ind w:left="1080" w:right="1"/>
        <w:jc w:val="both"/>
        <w:rPr>
          <w:rFonts w:asciiTheme="minorHAnsi" w:hAnsiTheme="minorHAnsi" w:cstheme="minorHAnsi"/>
          <w:sz w:val="22"/>
          <w:szCs w:val="22"/>
        </w:rPr>
      </w:pPr>
    </w:p>
    <w:p w14:paraId="102AA5DF" w14:textId="77777777" w:rsidR="00A57ADF" w:rsidRPr="00EB0E01" w:rsidRDefault="00A57ADF" w:rsidP="00C03E9D">
      <w:pPr>
        <w:pStyle w:val="Akapitzlist"/>
        <w:numPr>
          <w:ilvl w:val="0"/>
          <w:numId w:val="38"/>
        </w:numPr>
        <w:rPr>
          <w:rFonts w:asciiTheme="minorHAnsi" w:hAnsiTheme="minorHAnsi" w:cstheme="minorHAnsi"/>
          <w:sz w:val="22"/>
          <w:szCs w:val="22"/>
        </w:rPr>
      </w:pPr>
      <w:r w:rsidRPr="00EB0E01">
        <w:rPr>
          <w:rFonts w:asciiTheme="minorHAnsi" w:hAnsiTheme="minorHAnsi" w:cstheme="minorHAnsi"/>
          <w:sz w:val="22"/>
          <w:szCs w:val="22"/>
        </w:rPr>
        <w:t>Podstawy wykluczenia:</w:t>
      </w:r>
    </w:p>
    <w:p w14:paraId="4F2A072B" w14:textId="4E4B191D" w:rsidR="00A57ADF" w:rsidRPr="00EB0E01" w:rsidRDefault="003638CF" w:rsidP="00C03E9D">
      <w:pPr>
        <w:pStyle w:val="Akapitzlist"/>
        <w:numPr>
          <w:ilvl w:val="0"/>
          <w:numId w:val="39"/>
        </w:numPr>
        <w:jc w:val="both"/>
        <w:rPr>
          <w:rFonts w:asciiTheme="minorHAnsi" w:hAnsiTheme="minorHAnsi" w:cstheme="minorHAnsi"/>
          <w:sz w:val="22"/>
          <w:szCs w:val="22"/>
        </w:rPr>
      </w:pPr>
      <w:r w:rsidRPr="00EB0E01">
        <w:rPr>
          <w:rFonts w:asciiTheme="minorHAnsi" w:hAnsiTheme="minorHAnsi" w:cstheme="minorHAnsi"/>
          <w:sz w:val="22"/>
          <w:szCs w:val="22"/>
        </w:rPr>
        <w:t>Zamawiając</w:t>
      </w:r>
      <w:r w:rsidR="00383455" w:rsidRPr="00EB0E01">
        <w:rPr>
          <w:rFonts w:asciiTheme="minorHAnsi" w:hAnsiTheme="minorHAnsi" w:cstheme="minorHAnsi"/>
          <w:sz w:val="22"/>
          <w:szCs w:val="22"/>
        </w:rPr>
        <w:t>y</w:t>
      </w:r>
      <w:r w:rsidR="00A57ADF" w:rsidRPr="00EB0E01">
        <w:rPr>
          <w:rFonts w:asciiTheme="minorHAnsi" w:hAnsiTheme="minorHAnsi" w:cstheme="minorHAnsi"/>
          <w:sz w:val="22"/>
          <w:szCs w:val="22"/>
        </w:rPr>
        <w:t xml:space="preserve"> wykluczy z postępowania Wykonawcę/ów w przypadkach, o których mowa w art. 24 ust. 1 pkt 12-23 ustawy</w:t>
      </w:r>
      <w:r w:rsidR="008667C4" w:rsidRPr="00EB0E01">
        <w:rPr>
          <w:rFonts w:asciiTheme="minorHAnsi" w:hAnsiTheme="minorHAnsi" w:cstheme="minorHAnsi"/>
          <w:sz w:val="22"/>
          <w:szCs w:val="22"/>
        </w:rPr>
        <w:t xml:space="preserve"> Pzp</w:t>
      </w:r>
      <w:r w:rsidR="00A57ADF" w:rsidRPr="00EB0E01">
        <w:rPr>
          <w:rFonts w:asciiTheme="minorHAnsi" w:hAnsiTheme="minorHAnsi" w:cstheme="minorHAnsi"/>
          <w:sz w:val="22"/>
          <w:szCs w:val="22"/>
        </w:rPr>
        <w:t xml:space="preserve"> (przesłanki wykluczenia obligatoryjne).</w:t>
      </w:r>
    </w:p>
    <w:p w14:paraId="3A051528" w14:textId="77777777" w:rsidR="00F1489A" w:rsidRPr="00EB0E01" w:rsidRDefault="00F1489A" w:rsidP="00C03E9D">
      <w:pPr>
        <w:tabs>
          <w:tab w:val="left" w:pos="567"/>
        </w:tabs>
        <w:ind w:right="1"/>
        <w:jc w:val="both"/>
        <w:rPr>
          <w:rFonts w:asciiTheme="minorHAnsi" w:hAnsiTheme="minorHAnsi" w:cstheme="minorHAnsi"/>
          <w:sz w:val="22"/>
          <w:szCs w:val="22"/>
        </w:rPr>
      </w:pPr>
    </w:p>
    <w:p w14:paraId="70096A88" w14:textId="5086E172" w:rsidR="00BD5BAC" w:rsidRPr="00EB0E01" w:rsidRDefault="00BD5BAC" w:rsidP="00C03E9D">
      <w:pPr>
        <w:pStyle w:val="Akapitzlist"/>
        <w:numPr>
          <w:ilvl w:val="0"/>
          <w:numId w:val="31"/>
        </w:numPr>
        <w:ind w:right="1"/>
        <w:jc w:val="both"/>
        <w:rPr>
          <w:rFonts w:asciiTheme="minorHAnsi" w:hAnsiTheme="minorHAnsi" w:cstheme="minorHAnsi"/>
          <w:sz w:val="22"/>
          <w:szCs w:val="22"/>
        </w:rPr>
      </w:pPr>
      <w:r w:rsidRPr="00EB0E01">
        <w:rPr>
          <w:rFonts w:asciiTheme="minorHAnsi" w:hAnsiTheme="minorHAnsi" w:cstheme="minorHAnsi"/>
          <w:sz w:val="22"/>
          <w:szCs w:val="22"/>
        </w:rPr>
        <w:t>Warunki udziału w postępowaniu, określone przez Zamawiającego zgodnie z art. 22</w:t>
      </w:r>
      <w:r w:rsidR="00DF088A" w:rsidRPr="00EB0E01">
        <w:rPr>
          <w:rFonts w:asciiTheme="minorHAnsi" w:hAnsiTheme="minorHAnsi" w:cstheme="minorHAnsi"/>
          <w:sz w:val="22"/>
          <w:szCs w:val="22"/>
        </w:rPr>
        <w:t xml:space="preserve"> </w:t>
      </w:r>
      <w:r w:rsidRPr="00EB0E01">
        <w:rPr>
          <w:rFonts w:asciiTheme="minorHAnsi" w:hAnsiTheme="minorHAnsi" w:cstheme="minorHAnsi"/>
          <w:sz w:val="22"/>
          <w:szCs w:val="22"/>
        </w:rPr>
        <w:t>ust. 1b ustawy</w:t>
      </w:r>
      <w:r w:rsidR="000576D4" w:rsidRPr="00EB0E01">
        <w:rPr>
          <w:rFonts w:asciiTheme="minorHAnsi" w:hAnsiTheme="minorHAnsi" w:cstheme="minorHAnsi"/>
          <w:sz w:val="22"/>
          <w:szCs w:val="22"/>
        </w:rPr>
        <w:t xml:space="preserve"> Pzp</w:t>
      </w:r>
      <w:r w:rsidRPr="00EB0E01">
        <w:rPr>
          <w:rFonts w:asciiTheme="minorHAnsi" w:hAnsiTheme="minorHAnsi" w:cstheme="minorHAnsi"/>
          <w:sz w:val="22"/>
          <w:szCs w:val="22"/>
        </w:rPr>
        <w:t>:</w:t>
      </w:r>
    </w:p>
    <w:p w14:paraId="3448DCCB" w14:textId="77777777" w:rsidR="00ED7037" w:rsidRPr="00EB0E01" w:rsidRDefault="00ED7037" w:rsidP="00C03E9D">
      <w:pPr>
        <w:ind w:right="1"/>
        <w:jc w:val="both"/>
        <w:rPr>
          <w:rFonts w:asciiTheme="minorHAnsi" w:hAnsiTheme="minorHAnsi" w:cstheme="minorHAnsi"/>
          <w:b/>
          <w:sz w:val="22"/>
          <w:szCs w:val="22"/>
        </w:rPr>
      </w:pPr>
    </w:p>
    <w:p w14:paraId="6A4B151C" w14:textId="77777777" w:rsidR="00132450" w:rsidRPr="00EB0E01" w:rsidRDefault="00132450" w:rsidP="00C03E9D">
      <w:pPr>
        <w:pStyle w:val="Akapitzlist"/>
        <w:numPr>
          <w:ilvl w:val="0"/>
          <w:numId w:val="41"/>
        </w:numPr>
        <w:ind w:right="1"/>
        <w:jc w:val="both"/>
        <w:rPr>
          <w:rFonts w:asciiTheme="minorHAnsi" w:hAnsiTheme="minorHAnsi" w:cstheme="minorHAnsi"/>
          <w:sz w:val="22"/>
          <w:szCs w:val="22"/>
        </w:rPr>
      </w:pPr>
      <w:r w:rsidRPr="00EB0E01">
        <w:rPr>
          <w:rFonts w:asciiTheme="minorHAnsi" w:hAnsiTheme="minorHAnsi" w:cstheme="minorHAnsi"/>
          <w:sz w:val="22"/>
          <w:szCs w:val="22"/>
        </w:rPr>
        <w:t>Kompetencje lub uprawnienia do prowadzenia określonej działalności zawodowej:</w:t>
      </w:r>
    </w:p>
    <w:p w14:paraId="0ADF0B33" w14:textId="2682DAA6" w:rsidR="00132450" w:rsidRPr="00EB0E01" w:rsidRDefault="005043DC" w:rsidP="00C03E9D">
      <w:pPr>
        <w:pStyle w:val="Akapitzlist"/>
        <w:ind w:left="1428" w:right="1"/>
        <w:jc w:val="both"/>
        <w:rPr>
          <w:rFonts w:asciiTheme="minorHAnsi" w:hAnsiTheme="minorHAnsi" w:cstheme="minorHAnsi"/>
          <w:sz w:val="22"/>
          <w:szCs w:val="22"/>
        </w:rPr>
      </w:pPr>
      <w:r w:rsidRPr="00EB0E01">
        <w:rPr>
          <w:rFonts w:asciiTheme="minorHAnsi" w:hAnsiTheme="minorHAnsi" w:cstheme="minorHAnsi"/>
          <w:sz w:val="22"/>
          <w:szCs w:val="22"/>
        </w:rPr>
        <w:t>Zamawiający nie wyznacza szczegółowego warunku w tym zakresie.</w:t>
      </w:r>
    </w:p>
    <w:p w14:paraId="050AE0FC" w14:textId="77777777" w:rsidR="005043DC" w:rsidRPr="00EB0E01" w:rsidRDefault="005043DC" w:rsidP="00C03E9D">
      <w:pPr>
        <w:pStyle w:val="Akapitzlist"/>
        <w:ind w:left="1428" w:right="1"/>
        <w:jc w:val="both"/>
        <w:rPr>
          <w:rFonts w:asciiTheme="minorHAnsi" w:hAnsiTheme="minorHAnsi" w:cstheme="minorHAnsi"/>
          <w:sz w:val="22"/>
          <w:szCs w:val="22"/>
        </w:rPr>
      </w:pPr>
    </w:p>
    <w:p w14:paraId="29BD567B" w14:textId="77777777" w:rsidR="003B3999" w:rsidRPr="00EB0E01" w:rsidRDefault="005B23A0" w:rsidP="00C03E9D">
      <w:pPr>
        <w:pStyle w:val="Akapitzlist"/>
        <w:numPr>
          <w:ilvl w:val="0"/>
          <w:numId w:val="41"/>
        </w:numPr>
        <w:ind w:hanging="357"/>
        <w:jc w:val="both"/>
        <w:rPr>
          <w:rFonts w:asciiTheme="minorHAnsi" w:hAnsiTheme="minorHAnsi" w:cstheme="minorHAnsi"/>
          <w:sz w:val="22"/>
          <w:szCs w:val="22"/>
        </w:rPr>
      </w:pPr>
      <w:r w:rsidRPr="00EB0E01">
        <w:rPr>
          <w:rFonts w:asciiTheme="minorHAnsi" w:hAnsiTheme="minorHAnsi" w:cstheme="minorHAnsi"/>
          <w:sz w:val="22"/>
          <w:szCs w:val="22"/>
        </w:rPr>
        <w:t>Sytuacja ekonomiczna lub finansowa</w:t>
      </w:r>
      <w:r w:rsidR="003B3999" w:rsidRPr="00EB0E01">
        <w:rPr>
          <w:rFonts w:asciiTheme="minorHAnsi" w:hAnsiTheme="minorHAnsi" w:cstheme="minorHAnsi"/>
          <w:sz w:val="22"/>
          <w:szCs w:val="22"/>
        </w:rPr>
        <w:t>:</w:t>
      </w:r>
    </w:p>
    <w:p w14:paraId="4CF8A3C0" w14:textId="67EA2E7C" w:rsidR="00560DD3" w:rsidRPr="00EB0E01" w:rsidRDefault="00E95142" w:rsidP="00560DD3">
      <w:pPr>
        <w:pStyle w:val="NormalnyWeb"/>
        <w:spacing w:before="0" w:beforeAutospacing="0" w:after="0" w:afterAutospacing="0"/>
        <w:ind w:left="1418"/>
        <w:jc w:val="both"/>
        <w:rPr>
          <w:rFonts w:asciiTheme="minorHAnsi" w:hAnsiTheme="minorHAnsi" w:cstheme="minorHAnsi"/>
          <w:sz w:val="22"/>
          <w:szCs w:val="22"/>
        </w:rPr>
      </w:pPr>
      <w:r w:rsidRPr="00EB0E01">
        <w:rPr>
          <w:rFonts w:asciiTheme="minorHAnsi" w:hAnsiTheme="minorHAnsi" w:cstheme="minorHAnsi"/>
          <w:sz w:val="22"/>
          <w:szCs w:val="22"/>
        </w:rPr>
        <w:t>Warunek zostanie uznany za spełniony, jeżeli Wykonawca wykaże, że posiada sytuację ekonomiczną i finansową zapewniającą bezpieczną realizację zamówienia w całym jego okresie, tj. posiada środki finansowe lub zdolność kredytową w wysokości 800.000 zł</w:t>
      </w:r>
      <w:r w:rsidR="00600278">
        <w:rPr>
          <w:rFonts w:asciiTheme="minorHAnsi" w:hAnsiTheme="minorHAnsi" w:cstheme="minorHAnsi"/>
          <w:sz w:val="22"/>
          <w:szCs w:val="22"/>
        </w:rPr>
        <w:t>.</w:t>
      </w:r>
      <w:r w:rsidRPr="00EB0E01">
        <w:rPr>
          <w:rFonts w:asciiTheme="minorHAnsi" w:hAnsiTheme="minorHAnsi" w:cstheme="minorHAnsi"/>
          <w:sz w:val="22"/>
          <w:szCs w:val="22"/>
        </w:rPr>
        <w:t xml:space="preserve"> </w:t>
      </w:r>
    </w:p>
    <w:p w14:paraId="3D958533" w14:textId="73A99CFE" w:rsidR="003272C7" w:rsidRPr="00EB0E01" w:rsidRDefault="003272C7" w:rsidP="00560DD3">
      <w:pPr>
        <w:pStyle w:val="NormalnyWeb"/>
        <w:numPr>
          <w:ilvl w:val="0"/>
          <w:numId w:val="41"/>
        </w:numPr>
        <w:spacing w:before="0" w:beforeAutospacing="0" w:after="0" w:afterAutospacing="0"/>
        <w:jc w:val="both"/>
        <w:rPr>
          <w:rFonts w:asciiTheme="minorHAnsi" w:hAnsiTheme="minorHAnsi" w:cstheme="minorHAnsi"/>
          <w:sz w:val="22"/>
          <w:szCs w:val="22"/>
        </w:rPr>
      </w:pPr>
      <w:r w:rsidRPr="00EB0E01">
        <w:rPr>
          <w:rFonts w:asciiTheme="minorHAnsi" w:hAnsiTheme="minorHAnsi" w:cstheme="minorHAnsi"/>
          <w:sz w:val="22"/>
          <w:szCs w:val="22"/>
        </w:rPr>
        <w:t>Zdolność techniczna lub zawodowa:</w:t>
      </w:r>
    </w:p>
    <w:p w14:paraId="2C23D9EF" w14:textId="0AE3C06A" w:rsidR="003272C7" w:rsidRPr="00EB0E01" w:rsidRDefault="003638CF" w:rsidP="00C03E9D">
      <w:pPr>
        <w:pStyle w:val="NormalnyWeb"/>
        <w:spacing w:before="0" w:beforeAutospacing="0" w:after="0" w:afterAutospacing="0"/>
        <w:ind w:left="1418"/>
        <w:jc w:val="both"/>
        <w:rPr>
          <w:rFonts w:asciiTheme="minorHAnsi" w:hAnsiTheme="minorHAnsi" w:cstheme="minorHAnsi"/>
          <w:sz w:val="22"/>
          <w:szCs w:val="22"/>
        </w:rPr>
      </w:pPr>
      <w:r w:rsidRPr="00EB0E01">
        <w:rPr>
          <w:rFonts w:asciiTheme="minorHAnsi" w:hAnsiTheme="minorHAnsi" w:cstheme="minorHAnsi"/>
          <w:sz w:val="22"/>
          <w:szCs w:val="22"/>
        </w:rPr>
        <w:t>Zamawiając</w:t>
      </w:r>
      <w:r w:rsidR="00383455" w:rsidRPr="00EB0E01">
        <w:rPr>
          <w:rFonts w:asciiTheme="minorHAnsi" w:hAnsiTheme="minorHAnsi" w:cstheme="minorHAnsi"/>
          <w:sz w:val="22"/>
          <w:szCs w:val="22"/>
        </w:rPr>
        <w:t>y</w:t>
      </w:r>
      <w:r w:rsidR="003272C7" w:rsidRPr="00EB0E01">
        <w:rPr>
          <w:rFonts w:asciiTheme="minorHAnsi" w:hAnsiTheme="minorHAnsi" w:cstheme="minorHAnsi"/>
          <w:sz w:val="22"/>
          <w:szCs w:val="22"/>
        </w:rPr>
        <w:t xml:space="preserve"> nie wyznacza szczegółowego warunku w tym zakresie.</w:t>
      </w:r>
    </w:p>
    <w:p w14:paraId="766C6895" w14:textId="77777777" w:rsidR="0049528F" w:rsidRPr="00EB0E01" w:rsidRDefault="0049528F" w:rsidP="00C03E9D">
      <w:pPr>
        <w:pStyle w:val="NormalnyWeb"/>
        <w:tabs>
          <w:tab w:val="left" w:pos="1134"/>
        </w:tabs>
        <w:spacing w:before="0" w:beforeAutospacing="0" w:after="0" w:afterAutospacing="0"/>
        <w:ind w:left="1428"/>
        <w:jc w:val="both"/>
        <w:rPr>
          <w:rFonts w:asciiTheme="minorHAnsi" w:hAnsiTheme="minorHAnsi" w:cstheme="minorHAnsi"/>
          <w:b/>
          <w:sz w:val="22"/>
          <w:szCs w:val="22"/>
        </w:rPr>
      </w:pPr>
    </w:p>
    <w:p w14:paraId="37F51643" w14:textId="6183BC70" w:rsidR="007E35E0" w:rsidRPr="00EB0E01" w:rsidRDefault="007E35E0" w:rsidP="00C03E9D">
      <w:pPr>
        <w:pStyle w:val="Akapitzlist"/>
        <w:numPr>
          <w:ilvl w:val="0"/>
          <w:numId w:val="40"/>
        </w:numPr>
        <w:ind w:right="1"/>
        <w:jc w:val="both"/>
        <w:rPr>
          <w:rFonts w:asciiTheme="minorHAnsi" w:hAnsiTheme="minorHAnsi" w:cstheme="minorHAnsi"/>
          <w:sz w:val="22"/>
          <w:szCs w:val="22"/>
        </w:rPr>
      </w:pPr>
      <w:r w:rsidRPr="00EB0E01">
        <w:rPr>
          <w:rFonts w:asciiTheme="minorHAnsi" w:hAnsiTheme="minorHAnsi" w:cstheme="minorHAnsi"/>
          <w:sz w:val="22"/>
          <w:szCs w:val="22"/>
        </w:rPr>
        <w:t>Wykaz oświadczeń i dokumentów, potwierdzających brak podstaw wykluczenia</w:t>
      </w:r>
      <w:r w:rsidR="004F2D26" w:rsidRPr="00EB0E01">
        <w:rPr>
          <w:rFonts w:asciiTheme="minorHAnsi" w:hAnsiTheme="minorHAnsi" w:cstheme="minorHAnsi"/>
          <w:sz w:val="22"/>
          <w:szCs w:val="22"/>
        </w:rPr>
        <w:t xml:space="preserve"> oraz spełnianie warunków udziału w postępowaniu określonych przez Zamawiającego</w:t>
      </w:r>
      <w:r w:rsidR="000432F8" w:rsidRPr="00EB0E01">
        <w:rPr>
          <w:rFonts w:asciiTheme="minorHAnsi" w:hAnsiTheme="minorHAnsi" w:cstheme="minorHAnsi"/>
          <w:sz w:val="22"/>
          <w:szCs w:val="22"/>
        </w:rPr>
        <w:t xml:space="preserve"> </w:t>
      </w:r>
      <w:r w:rsidR="004F2D26" w:rsidRPr="00EB0E01">
        <w:rPr>
          <w:rFonts w:asciiTheme="minorHAnsi" w:hAnsiTheme="minorHAnsi" w:cstheme="minorHAnsi"/>
          <w:sz w:val="22"/>
          <w:szCs w:val="22"/>
        </w:rPr>
        <w:t xml:space="preserve">w </w:t>
      </w:r>
      <w:r w:rsidR="002037CA" w:rsidRPr="00EB0E01">
        <w:rPr>
          <w:rFonts w:asciiTheme="minorHAnsi" w:hAnsiTheme="minorHAnsi" w:cstheme="minorHAnsi"/>
          <w:sz w:val="22"/>
          <w:szCs w:val="22"/>
        </w:rPr>
        <w:t>ust. 3</w:t>
      </w:r>
      <w:r w:rsidR="005A4472" w:rsidRPr="00EB0E01">
        <w:rPr>
          <w:rFonts w:asciiTheme="minorHAnsi" w:hAnsiTheme="minorHAnsi" w:cstheme="minorHAnsi"/>
          <w:sz w:val="22"/>
          <w:szCs w:val="22"/>
        </w:rPr>
        <w:t>:</w:t>
      </w:r>
    </w:p>
    <w:p w14:paraId="5063E52D" w14:textId="77777777" w:rsidR="007E35E0" w:rsidRPr="00EB0E01" w:rsidRDefault="007E35E0" w:rsidP="00C03E9D">
      <w:pPr>
        <w:ind w:left="360" w:right="1"/>
        <w:jc w:val="both"/>
        <w:rPr>
          <w:rFonts w:asciiTheme="minorHAnsi" w:hAnsiTheme="minorHAnsi" w:cstheme="minorHAnsi"/>
          <w:b/>
          <w:sz w:val="22"/>
          <w:szCs w:val="22"/>
        </w:rPr>
      </w:pPr>
    </w:p>
    <w:p w14:paraId="235BCB36" w14:textId="6AF5121C" w:rsidR="00AB1F64" w:rsidRPr="00EB0E01" w:rsidRDefault="00AB1F64" w:rsidP="00C03E9D">
      <w:pPr>
        <w:pStyle w:val="Akapitzlist"/>
        <w:numPr>
          <w:ilvl w:val="0"/>
          <w:numId w:val="76"/>
        </w:numPr>
        <w:tabs>
          <w:tab w:val="left" w:pos="0"/>
          <w:tab w:val="left" w:pos="567"/>
        </w:tabs>
        <w:ind w:left="1134" w:hanging="283"/>
        <w:jc w:val="both"/>
        <w:rPr>
          <w:rFonts w:asciiTheme="minorHAnsi" w:hAnsiTheme="minorHAnsi" w:cstheme="minorHAnsi"/>
          <w:sz w:val="22"/>
          <w:szCs w:val="22"/>
        </w:rPr>
      </w:pPr>
      <w:r w:rsidRPr="00EB0E01">
        <w:rPr>
          <w:rFonts w:asciiTheme="minorHAnsi" w:hAnsiTheme="minorHAnsi" w:cstheme="minorHAnsi"/>
          <w:sz w:val="22"/>
          <w:szCs w:val="22"/>
        </w:rPr>
        <w:t xml:space="preserve">W celu wykazania braku podstaw wykluczenia z postępowania o udzielenie zamówienia oraz spełniania warunków udziału w postępowaniu określonych przez Zamawiającego w ust. 3 należy </w:t>
      </w:r>
      <w:r w:rsidR="00CD7964" w:rsidRPr="00EB0E01">
        <w:rPr>
          <w:rFonts w:asciiTheme="minorHAnsi" w:hAnsiTheme="minorHAnsi" w:cstheme="minorHAnsi"/>
          <w:sz w:val="22"/>
          <w:szCs w:val="22"/>
        </w:rPr>
        <w:t>złożyć</w:t>
      </w:r>
      <w:r w:rsidRPr="00EB0E01">
        <w:rPr>
          <w:rFonts w:asciiTheme="minorHAnsi" w:hAnsiTheme="minorHAnsi" w:cstheme="minorHAnsi"/>
          <w:sz w:val="22"/>
          <w:szCs w:val="22"/>
        </w:rPr>
        <w:t xml:space="preserve"> aktualne na dzień składania ofert oświadczenie,</w:t>
      </w:r>
      <w:r w:rsidR="000432F8" w:rsidRPr="00EB0E01">
        <w:rPr>
          <w:rFonts w:asciiTheme="minorHAnsi" w:hAnsiTheme="minorHAnsi" w:cstheme="minorHAnsi"/>
          <w:sz w:val="22"/>
          <w:szCs w:val="22"/>
        </w:rPr>
        <w:t xml:space="preserve"> </w:t>
      </w:r>
      <w:r w:rsidRPr="00EB0E01">
        <w:rPr>
          <w:rFonts w:asciiTheme="minorHAnsi" w:hAnsiTheme="minorHAnsi" w:cstheme="minorHAnsi"/>
          <w:sz w:val="22"/>
          <w:szCs w:val="22"/>
        </w:rPr>
        <w:t>w postaci</w:t>
      </w:r>
      <w:r w:rsidR="00475E1F" w:rsidRPr="00EB0E01">
        <w:rPr>
          <w:rFonts w:asciiTheme="minorHAnsi" w:hAnsiTheme="minorHAnsi" w:cstheme="minorHAnsi"/>
          <w:sz w:val="22"/>
          <w:szCs w:val="22"/>
        </w:rPr>
        <w:t xml:space="preserve"> </w:t>
      </w:r>
      <w:r w:rsidRPr="00EB0E01">
        <w:rPr>
          <w:rFonts w:asciiTheme="minorHAnsi" w:hAnsiTheme="minorHAnsi" w:cstheme="minorHAnsi"/>
          <w:sz w:val="22"/>
          <w:szCs w:val="22"/>
        </w:rPr>
        <w:t xml:space="preserve"> Formularza Jednolitego Europejskiego Dokumentu Zamówienia (w skrócie: JEDZ)</w:t>
      </w:r>
      <w:r w:rsidR="005B74F5" w:rsidRPr="00EB0E01">
        <w:rPr>
          <w:rFonts w:asciiTheme="minorHAnsi" w:hAnsiTheme="minorHAnsi" w:cstheme="minorHAnsi"/>
          <w:sz w:val="22"/>
          <w:szCs w:val="22"/>
        </w:rPr>
        <w:t xml:space="preserve"> sporządzonego zgodnie ze wzorem formularza określonego w rozporządzeniu wykonawczym Komisji Europejskiej wydanym na podstawie</w:t>
      </w:r>
      <w:r w:rsidR="00900723" w:rsidRPr="00EB0E01">
        <w:rPr>
          <w:rFonts w:asciiTheme="minorHAnsi" w:hAnsiTheme="minorHAnsi" w:cstheme="minorHAnsi"/>
          <w:sz w:val="22"/>
          <w:szCs w:val="22"/>
        </w:rPr>
        <w:t xml:space="preserve"> art. 59 ust. 2 Dyrektywy 2014/24/UE</w:t>
      </w:r>
      <w:r w:rsidR="00CD7964" w:rsidRPr="00EB0E01">
        <w:rPr>
          <w:rFonts w:asciiTheme="minorHAnsi" w:hAnsiTheme="minorHAnsi" w:cstheme="minorHAnsi"/>
          <w:sz w:val="22"/>
          <w:szCs w:val="22"/>
        </w:rPr>
        <w:t>,</w:t>
      </w:r>
      <w:r w:rsidRPr="00EB0E01">
        <w:rPr>
          <w:rFonts w:asciiTheme="minorHAnsi" w:hAnsiTheme="minorHAnsi" w:cstheme="minorHAnsi"/>
          <w:sz w:val="22"/>
          <w:szCs w:val="22"/>
        </w:rPr>
        <w:t xml:space="preserve"> </w:t>
      </w:r>
      <w:r w:rsidR="00CD7964" w:rsidRPr="00EB0E01">
        <w:rPr>
          <w:rFonts w:asciiTheme="minorHAnsi" w:hAnsiTheme="minorHAnsi" w:cstheme="minorHAnsi"/>
          <w:sz w:val="22"/>
          <w:szCs w:val="22"/>
        </w:rPr>
        <w:t>którego treść prezentuje</w:t>
      </w:r>
      <w:r w:rsidRPr="00EB0E01">
        <w:rPr>
          <w:rFonts w:asciiTheme="minorHAnsi" w:hAnsiTheme="minorHAnsi" w:cstheme="minorHAnsi"/>
          <w:sz w:val="22"/>
          <w:szCs w:val="22"/>
        </w:rPr>
        <w:t xml:space="preserve"> załącznik nr 2 od niniejszej SIWZ. Informacje zawarte w Formularzu JEDZ stanowią wstępne potwierdzenie, że Wykonawca nie podlega wykluczeniu</w:t>
      </w:r>
      <w:r w:rsidR="000432F8" w:rsidRPr="00EB0E01">
        <w:rPr>
          <w:rFonts w:asciiTheme="minorHAnsi" w:hAnsiTheme="minorHAnsi" w:cstheme="minorHAnsi"/>
          <w:sz w:val="22"/>
          <w:szCs w:val="22"/>
        </w:rPr>
        <w:t xml:space="preserve"> </w:t>
      </w:r>
      <w:r w:rsidRPr="00EB0E01">
        <w:rPr>
          <w:rFonts w:asciiTheme="minorHAnsi" w:hAnsiTheme="minorHAnsi" w:cstheme="minorHAnsi"/>
          <w:sz w:val="22"/>
          <w:szCs w:val="22"/>
        </w:rPr>
        <w:t>z postępowania oraz spełnia warunki udziału w postępowaniu.</w:t>
      </w:r>
      <w:r w:rsidR="00CD7964" w:rsidRPr="00EB0E01">
        <w:rPr>
          <w:rFonts w:asciiTheme="minorHAnsi" w:hAnsiTheme="minorHAnsi" w:cstheme="minorHAnsi"/>
          <w:sz w:val="22"/>
          <w:szCs w:val="22"/>
        </w:rPr>
        <w:t xml:space="preserve"> </w:t>
      </w:r>
      <w:r w:rsidR="00900723" w:rsidRPr="00EB0E01">
        <w:rPr>
          <w:rFonts w:asciiTheme="minorHAnsi" w:hAnsiTheme="minorHAnsi" w:cstheme="minorHAnsi"/>
          <w:sz w:val="22"/>
          <w:szCs w:val="22"/>
        </w:rPr>
        <w:t>Wykonawca jest zobowiązany przesłać formularz Zamawiające</w:t>
      </w:r>
      <w:r w:rsidR="00866BF2" w:rsidRPr="00EB0E01">
        <w:rPr>
          <w:rFonts w:asciiTheme="minorHAnsi" w:hAnsiTheme="minorHAnsi" w:cstheme="minorHAnsi"/>
          <w:sz w:val="22"/>
          <w:szCs w:val="22"/>
        </w:rPr>
        <w:t>go</w:t>
      </w:r>
      <w:r w:rsidR="00900723" w:rsidRPr="00EB0E01">
        <w:rPr>
          <w:rFonts w:asciiTheme="minorHAnsi" w:hAnsiTheme="minorHAnsi" w:cstheme="minorHAnsi"/>
          <w:sz w:val="22"/>
          <w:szCs w:val="22"/>
        </w:rPr>
        <w:t xml:space="preserve"> </w:t>
      </w:r>
      <w:r w:rsidR="00900723" w:rsidRPr="00EB0E01">
        <w:rPr>
          <w:rFonts w:asciiTheme="minorHAnsi" w:hAnsiTheme="minorHAnsi" w:cstheme="minorHAnsi"/>
          <w:b/>
          <w:sz w:val="22"/>
          <w:szCs w:val="22"/>
        </w:rPr>
        <w:t>w formie elektronicznej</w:t>
      </w:r>
      <w:r w:rsidR="00900723" w:rsidRPr="00EB0E01">
        <w:rPr>
          <w:rFonts w:asciiTheme="minorHAnsi" w:hAnsiTheme="minorHAnsi" w:cstheme="minorHAnsi"/>
          <w:sz w:val="22"/>
          <w:szCs w:val="22"/>
        </w:rPr>
        <w:t xml:space="preserve"> opatrzonej kwalifikowanym podpisem elektronicznym</w:t>
      </w:r>
      <w:r w:rsidR="005043DC" w:rsidRPr="00EB0E01">
        <w:rPr>
          <w:rFonts w:asciiTheme="minorHAnsi" w:hAnsiTheme="minorHAnsi" w:cstheme="minorHAnsi"/>
          <w:sz w:val="22"/>
          <w:szCs w:val="22"/>
        </w:rPr>
        <w:t>.</w:t>
      </w:r>
    </w:p>
    <w:p w14:paraId="138FA49F" w14:textId="77777777" w:rsidR="00AC7EF8" w:rsidRPr="00EB0E01" w:rsidRDefault="00AC7EF8" w:rsidP="00C03E9D">
      <w:pPr>
        <w:tabs>
          <w:tab w:val="left" w:pos="567"/>
        </w:tabs>
        <w:ind w:left="1210" w:hanging="141"/>
        <w:jc w:val="both"/>
        <w:rPr>
          <w:rFonts w:asciiTheme="minorHAnsi" w:hAnsiTheme="minorHAnsi" w:cstheme="minorHAnsi"/>
          <w:sz w:val="22"/>
          <w:szCs w:val="22"/>
        </w:rPr>
      </w:pPr>
    </w:p>
    <w:p w14:paraId="08AB1E9D" w14:textId="77777777" w:rsidR="00900723" w:rsidRPr="00EB0E01" w:rsidRDefault="001112AE" w:rsidP="00C03E9D">
      <w:pPr>
        <w:ind w:left="426"/>
        <w:jc w:val="both"/>
        <w:rPr>
          <w:rFonts w:asciiTheme="minorHAnsi" w:hAnsiTheme="minorHAnsi" w:cstheme="minorHAnsi"/>
          <w:i/>
          <w:sz w:val="22"/>
          <w:szCs w:val="22"/>
          <w:u w:val="single"/>
        </w:rPr>
      </w:pPr>
      <w:r w:rsidRPr="00EB0E01">
        <w:rPr>
          <w:rFonts w:asciiTheme="minorHAnsi" w:hAnsiTheme="minorHAnsi" w:cstheme="minorHAnsi"/>
          <w:i/>
          <w:sz w:val="22"/>
          <w:szCs w:val="22"/>
        </w:rPr>
        <w:t>Wskazówki dot.</w:t>
      </w:r>
      <w:r w:rsidR="0026169E" w:rsidRPr="00EB0E01">
        <w:rPr>
          <w:rFonts w:asciiTheme="minorHAnsi" w:hAnsiTheme="minorHAnsi" w:cstheme="minorHAnsi"/>
          <w:i/>
          <w:sz w:val="22"/>
          <w:szCs w:val="22"/>
        </w:rPr>
        <w:t xml:space="preserve"> wypełnienia formularza jednolitego europejskiego dokumentu zamó</w:t>
      </w:r>
      <w:r w:rsidR="008077ED" w:rsidRPr="00EB0E01">
        <w:rPr>
          <w:rFonts w:asciiTheme="minorHAnsi" w:hAnsiTheme="minorHAnsi" w:cstheme="minorHAnsi"/>
          <w:i/>
          <w:sz w:val="22"/>
          <w:szCs w:val="22"/>
        </w:rPr>
        <w:t>wienia</w:t>
      </w:r>
      <w:r w:rsidR="0026169E" w:rsidRPr="00EB0E01">
        <w:rPr>
          <w:rFonts w:asciiTheme="minorHAnsi" w:hAnsiTheme="minorHAnsi" w:cstheme="minorHAnsi"/>
          <w:i/>
          <w:sz w:val="22"/>
          <w:szCs w:val="22"/>
        </w:rPr>
        <w:t>:</w:t>
      </w:r>
    </w:p>
    <w:p w14:paraId="27C21F04" w14:textId="77777777" w:rsidR="00900723" w:rsidRPr="00EB0E01" w:rsidRDefault="00900723" w:rsidP="00C03E9D">
      <w:pPr>
        <w:pStyle w:val="Akapitzlist"/>
        <w:numPr>
          <w:ilvl w:val="0"/>
          <w:numId w:val="78"/>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 xml:space="preserve">Wykonawca wypełnia JEDZ tworząc dokument elektroniczny. Może korzystać z narzędzia </w:t>
      </w:r>
      <w:proofErr w:type="spellStart"/>
      <w:r w:rsidRPr="00EB0E01">
        <w:rPr>
          <w:rFonts w:asciiTheme="minorHAnsi" w:hAnsiTheme="minorHAnsi" w:cstheme="minorHAnsi"/>
          <w:i/>
          <w:sz w:val="22"/>
          <w:szCs w:val="22"/>
        </w:rPr>
        <w:t>eESPD</w:t>
      </w:r>
      <w:proofErr w:type="spellEnd"/>
      <w:r w:rsidRPr="00EB0E01">
        <w:rPr>
          <w:rFonts w:asciiTheme="minorHAnsi" w:hAnsiTheme="minorHAnsi" w:cstheme="minorHAnsi"/>
          <w:i/>
          <w:sz w:val="22"/>
          <w:szCs w:val="22"/>
        </w:rPr>
        <w:t xml:space="preserve"> (</w:t>
      </w:r>
      <w:hyperlink r:id="rId9" w:history="1">
        <w:r w:rsidRPr="00EB0E01">
          <w:rPr>
            <w:rStyle w:val="Hipercze"/>
            <w:rFonts w:asciiTheme="minorHAnsi" w:hAnsiTheme="minorHAnsi" w:cstheme="minorHAnsi"/>
            <w:i/>
            <w:sz w:val="22"/>
            <w:szCs w:val="22"/>
          </w:rPr>
          <w:t>https://ec.europa.eu/tools/espd/filter?lang=pl</w:t>
        </w:r>
      </w:hyperlink>
      <w:r w:rsidRPr="00EB0E01">
        <w:rPr>
          <w:rFonts w:asciiTheme="minorHAnsi" w:hAnsiTheme="minorHAnsi" w:cstheme="minorHAnsi"/>
          <w:i/>
          <w:sz w:val="22"/>
          <w:szCs w:val="22"/>
        </w:rPr>
        <w:t>) lub innych dostępnych narzędzi lub oprogramowania.</w:t>
      </w:r>
    </w:p>
    <w:p w14:paraId="5D2C95D9" w14:textId="77777777" w:rsidR="00CD7964" w:rsidRPr="00EB0E01" w:rsidRDefault="00CD7964" w:rsidP="00C03E9D">
      <w:pPr>
        <w:pStyle w:val="Akapitzlist"/>
        <w:numPr>
          <w:ilvl w:val="0"/>
          <w:numId w:val="78"/>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Wzór dokumentu edytowalnego, zasady jego wypełniania oraz inne istotne informacje znajdują się pod adresem: https://www.uzp.gov.pl/baza-wiedzy/jednolity-europejski-dokument-zamowienia</w:t>
      </w:r>
    </w:p>
    <w:p w14:paraId="127D84EB" w14:textId="77777777" w:rsidR="00AB1F64" w:rsidRPr="00EB0E01" w:rsidRDefault="00AB1F64" w:rsidP="00C03E9D">
      <w:pPr>
        <w:pStyle w:val="Akapitzlist"/>
        <w:numPr>
          <w:ilvl w:val="0"/>
          <w:numId w:val="78"/>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 xml:space="preserve">Wykonawca, który bierze udział samodzielnie w postępowaniu i nie polega na zdolnościach lub sytuacji innych podmiotów </w:t>
      </w:r>
      <w:r w:rsidRPr="00EB0E01">
        <w:rPr>
          <w:rFonts w:asciiTheme="minorHAnsi" w:hAnsiTheme="minorHAnsi" w:cstheme="minorHAnsi"/>
          <w:bCs/>
          <w:i/>
          <w:sz w:val="22"/>
          <w:szCs w:val="22"/>
        </w:rPr>
        <w:t>na zasadach określonych w art. 22a ustawy</w:t>
      </w:r>
      <w:r w:rsidRPr="00EB0E01">
        <w:rPr>
          <w:rFonts w:asciiTheme="minorHAnsi" w:hAnsiTheme="minorHAnsi" w:cstheme="minorHAnsi"/>
          <w:i/>
          <w:sz w:val="22"/>
          <w:szCs w:val="22"/>
        </w:rPr>
        <w:t>, przedkłada JEDZ tylko w swoim zakresie,</w:t>
      </w:r>
    </w:p>
    <w:p w14:paraId="7460F21A" w14:textId="77777777" w:rsidR="00AB1F64" w:rsidRPr="00EB0E01" w:rsidRDefault="00AC7EF8" w:rsidP="00C03E9D">
      <w:pPr>
        <w:pStyle w:val="Akapitzlist"/>
        <w:numPr>
          <w:ilvl w:val="0"/>
          <w:numId w:val="78"/>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w</w:t>
      </w:r>
      <w:r w:rsidR="00AB1F64" w:rsidRPr="00EB0E01">
        <w:rPr>
          <w:rFonts w:asciiTheme="minorHAnsi" w:hAnsiTheme="minorHAnsi" w:cstheme="minorHAnsi"/>
          <w:i/>
          <w:sz w:val="22"/>
          <w:szCs w:val="22"/>
        </w:rPr>
        <w:t xml:space="preserve">ykonawca, który bierze udział samodzielnie, lecz polega na zdolnościach lub sytuacji co najmniej jednego innego podmiotu </w:t>
      </w:r>
      <w:r w:rsidR="00AB1F64" w:rsidRPr="00EB0E01">
        <w:rPr>
          <w:rFonts w:asciiTheme="minorHAnsi" w:hAnsiTheme="minorHAnsi" w:cstheme="minorHAnsi"/>
          <w:bCs/>
          <w:i/>
          <w:sz w:val="22"/>
          <w:szCs w:val="22"/>
        </w:rPr>
        <w:t>na zasadach określonych w art. 22a ustawy</w:t>
      </w:r>
      <w:r w:rsidR="00AB1F64" w:rsidRPr="00EB0E01">
        <w:rPr>
          <w:rFonts w:asciiTheme="minorHAnsi" w:hAnsiTheme="minorHAnsi" w:cstheme="minorHAnsi"/>
          <w:i/>
          <w:sz w:val="22"/>
          <w:szCs w:val="22"/>
        </w:rPr>
        <w:t>, musi złożyć swój własny JEDZ wraz z odrębnym JEDZ zawierającym stosowne informacje wskazane w części II, sekcji C JEDZ odnoszące się do każdego z podmiotów, na którego zdolnościach lub sytuacji Wykonawca polega i w zakresie, w którym podmiot ten udostępnia swoje zdolności Wykonawcy,</w:t>
      </w:r>
    </w:p>
    <w:p w14:paraId="4634BB44" w14:textId="77777777" w:rsidR="00AB1F64" w:rsidRPr="00EB0E01" w:rsidRDefault="00AB1F64" w:rsidP="00C03E9D">
      <w:pPr>
        <w:pStyle w:val="Akapitzlist"/>
        <w:numPr>
          <w:ilvl w:val="0"/>
          <w:numId w:val="78"/>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w przypadku</w:t>
      </w:r>
      <w:r w:rsidR="00AC7EF8" w:rsidRPr="00EB0E01">
        <w:rPr>
          <w:rFonts w:asciiTheme="minorHAnsi" w:hAnsiTheme="minorHAnsi" w:cstheme="minorHAnsi"/>
          <w:i/>
          <w:sz w:val="22"/>
          <w:szCs w:val="22"/>
        </w:rPr>
        <w:t>,</w:t>
      </w:r>
      <w:r w:rsidRPr="00EB0E01">
        <w:rPr>
          <w:rFonts w:asciiTheme="minorHAnsi" w:hAnsiTheme="minorHAnsi" w:cstheme="minorHAnsi"/>
          <w:i/>
          <w:sz w:val="22"/>
          <w:szCs w:val="22"/>
        </w:rPr>
        <w:t xml:space="preserve"> gdy Wykonawcy składają ofertę wspólną, w rozumieniu art. 23 ustawy, należy przedstawić odrębny JEDZ zawierający informacje wymagane w częściach II–IV dla każdego z biorących udział Wykonawców,</w:t>
      </w:r>
    </w:p>
    <w:p w14:paraId="7001083A" w14:textId="77777777" w:rsidR="00AB1F64" w:rsidRPr="00EB0E01" w:rsidRDefault="00AC7EF8" w:rsidP="00C03E9D">
      <w:pPr>
        <w:pStyle w:val="Akapitzlist"/>
        <w:numPr>
          <w:ilvl w:val="0"/>
          <w:numId w:val="78"/>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w części</w:t>
      </w:r>
      <w:r w:rsidR="00AB1F64" w:rsidRPr="00EB0E01">
        <w:rPr>
          <w:rFonts w:asciiTheme="minorHAnsi" w:hAnsiTheme="minorHAnsi" w:cstheme="minorHAnsi"/>
          <w:i/>
          <w:sz w:val="22"/>
          <w:szCs w:val="22"/>
        </w:rPr>
        <w:t xml:space="preserve"> II JEDZ:</w:t>
      </w:r>
    </w:p>
    <w:p w14:paraId="72A581D1" w14:textId="77777777" w:rsidR="00AB1F64" w:rsidRPr="00EB0E01" w:rsidRDefault="00AB1F64" w:rsidP="00C03E9D">
      <w:pPr>
        <w:pStyle w:val="Akapitzlist"/>
        <w:numPr>
          <w:ilvl w:val="0"/>
          <w:numId w:val="79"/>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sekcja A: nie wypełniać rubryki dotyczącej zamówienia zastrzeżonego (w niniejszym postępowaniu nie zastrzeżono warunku, o którym mowa w art. 22 ust. 2 ustawy);</w:t>
      </w:r>
    </w:p>
    <w:p w14:paraId="52722CBB" w14:textId="7DC8EE06" w:rsidR="00AB1F64" w:rsidRPr="00EB0E01" w:rsidRDefault="00AB1F64" w:rsidP="00C03E9D">
      <w:pPr>
        <w:pStyle w:val="Akapitzlist"/>
        <w:numPr>
          <w:ilvl w:val="0"/>
          <w:numId w:val="79"/>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 xml:space="preserve">sekcja B (Informacje na temat przedstawicieli Wykonawcy): </w:t>
      </w:r>
      <w:r w:rsidR="003638CF" w:rsidRPr="00EB0E01">
        <w:rPr>
          <w:rFonts w:asciiTheme="minorHAnsi" w:hAnsiTheme="minorHAnsi" w:cstheme="minorHAnsi"/>
          <w:i/>
          <w:sz w:val="22"/>
          <w:szCs w:val="22"/>
        </w:rPr>
        <w:t>Zamawiając</w:t>
      </w:r>
      <w:r w:rsidR="00383455" w:rsidRPr="00EB0E01">
        <w:rPr>
          <w:rFonts w:asciiTheme="minorHAnsi" w:hAnsiTheme="minorHAnsi" w:cstheme="minorHAnsi"/>
          <w:i/>
          <w:sz w:val="22"/>
          <w:szCs w:val="22"/>
        </w:rPr>
        <w:t>y</w:t>
      </w:r>
      <w:r w:rsidRPr="00EB0E01">
        <w:rPr>
          <w:rFonts w:asciiTheme="minorHAnsi" w:hAnsiTheme="minorHAnsi" w:cstheme="minorHAnsi"/>
          <w:i/>
          <w:sz w:val="22"/>
          <w:szCs w:val="22"/>
        </w:rPr>
        <w:t xml:space="preserve"> nie wymaga podania daty i miejsca urodzenia osoby upoważnionej do reprezentowania Wykonawcy na potrzeby niniejszego postępowania o udzielenie zamówienia,</w:t>
      </w:r>
    </w:p>
    <w:p w14:paraId="012ADAE1" w14:textId="77777777" w:rsidR="001112AE" w:rsidRPr="00EB0E01" w:rsidRDefault="001112AE" w:rsidP="00C03E9D">
      <w:pPr>
        <w:pStyle w:val="Akapitzlist"/>
        <w:numPr>
          <w:ilvl w:val="0"/>
          <w:numId w:val="79"/>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 xml:space="preserve">w celu wstępnego potwierdzenia braku podstaw wykluczenia (ust. 2 pkt 1 i 2 niniejszego paragrafu SIWZ), w części III JEDZ należy wypełnić sekcję A, B, C (za wyjątkiem rubryki </w:t>
      </w:r>
      <w:r w:rsidRPr="00EB0E01">
        <w:rPr>
          <w:rFonts w:asciiTheme="minorHAnsi" w:hAnsiTheme="minorHAnsi" w:cstheme="minorHAnsi"/>
          <w:i/>
          <w:sz w:val="22"/>
          <w:szCs w:val="22"/>
        </w:rPr>
        <w:lastRenderedPageBreak/>
        <w:t>związanej z konfliktem interesów) oraz sekcję D (sekcja D odnosi się do podstawy wykluczenia zawartej w art. 24 ust. 1 pkt 21- 23 ustawy),</w:t>
      </w:r>
    </w:p>
    <w:p w14:paraId="3F38864C" w14:textId="3D8C6039" w:rsidR="003969FC" w:rsidRPr="00EB0E01" w:rsidRDefault="001112AE" w:rsidP="00C03E9D">
      <w:pPr>
        <w:pStyle w:val="Akapitzlist"/>
        <w:numPr>
          <w:ilvl w:val="0"/>
          <w:numId w:val="79"/>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 xml:space="preserve">w celu wstępnego potwierdzenia spełniania warunków udziału w postępowaniu (warunki określone w ust. 3 niniejszego </w:t>
      </w:r>
      <w:r w:rsidR="00692096" w:rsidRPr="00EB0E01">
        <w:rPr>
          <w:rFonts w:asciiTheme="minorHAnsi" w:hAnsiTheme="minorHAnsi" w:cstheme="minorHAnsi"/>
          <w:i/>
          <w:sz w:val="22"/>
          <w:szCs w:val="22"/>
        </w:rPr>
        <w:t>paragrafu</w:t>
      </w:r>
      <w:r w:rsidRPr="00EB0E01">
        <w:rPr>
          <w:rFonts w:asciiTheme="minorHAnsi" w:hAnsiTheme="minorHAnsi" w:cstheme="minorHAnsi"/>
          <w:i/>
          <w:sz w:val="22"/>
          <w:szCs w:val="22"/>
        </w:rPr>
        <w:t xml:space="preserve"> SIWZ), w części IV JEDZ </w:t>
      </w:r>
      <w:r w:rsidR="003969FC" w:rsidRPr="00EB0E01">
        <w:rPr>
          <w:rFonts w:asciiTheme="minorHAnsi" w:hAnsiTheme="minorHAnsi" w:cstheme="minorHAnsi"/>
          <w:i/>
          <w:sz w:val="22"/>
          <w:szCs w:val="22"/>
        </w:rPr>
        <w:t xml:space="preserve">"Kryteria kwalifikacji" wykonawca </w:t>
      </w:r>
      <w:r w:rsidR="005A0BC2" w:rsidRPr="00EB0E01">
        <w:rPr>
          <w:rFonts w:asciiTheme="minorHAnsi" w:hAnsiTheme="minorHAnsi" w:cstheme="minorHAnsi"/>
          <w:i/>
          <w:sz w:val="22"/>
          <w:szCs w:val="22"/>
        </w:rPr>
        <w:t xml:space="preserve">może </w:t>
      </w:r>
      <w:r w:rsidR="005043DC" w:rsidRPr="00EB0E01">
        <w:rPr>
          <w:rFonts w:asciiTheme="minorHAnsi" w:hAnsiTheme="minorHAnsi" w:cstheme="minorHAnsi"/>
          <w:i/>
          <w:sz w:val="22"/>
          <w:szCs w:val="22"/>
        </w:rPr>
        <w:t>ograniczyć</w:t>
      </w:r>
      <w:r w:rsidR="003969FC" w:rsidRPr="00EB0E01">
        <w:rPr>
          <w:rFonts w:asciiTheme="minorHAnsi" w:hAnsiTheme="minorHAnsi" w:cstheme="minorHAnsi"/>
          <w:i/>
          <w:sz w:val="22"/>
          <w:szCs w:val="22"/>
        </w:rPr>
        <w:t xml:space="preserve"> </w:t>
      </w:r>
      <w:r w:rsidR="005A0BC2" w:rsidRPr="00EB0E01">
        <w:rPr>
          <w:rFonts w:asciiTheme="minorHAnsi" w:hAnsiTheme="minorHAnsi" w:cstheme="minorHAnsi"/>
          <w:i/>
          <w:sz w:val="22"/>
          <w:szCs w:val="22"/>
        </w:rPr>
        <w:t>się</w:t>
      </w:r>
      <w:r w:rsidR="003969FC" w:rsidRPr="00EB0E01">
        <w:rPr>
          <w:rFonts w:asciiTheme="minorHAnsi" w:hAnsiTheme="minorHAnsi" w:cstheme="minorHAnsi"/>
          <w:i/>
          <w:sz w:val="22"/>
          <w:szCs w:val="22"/>
        </w:rPr>
        <w:t xml:space="preserve"> do wypełniania sekcji "alfa" </w:t>
      </w:r>
      <w:r w:rsidR="005A0BC2" w:rsidRPr="00EB0E01">
        <w:rPr>
          <w:rFonts w:asciiTheme="minorHAnsi" w:hAnsiTheme="minorHAnsi" w:cstheme="minorHAnsi"/>
          <w:i/>
          <w:sz w:val="22"/>
          <w:szCs w:val="22"/>
        </w:rPr>
        <w:t>części</w:t>
      </w:r>
      <w:r w:rsidR="003969FC" w:rsidRPr="00EB0E01">
        <w:rPr>
          <w:rFonts w:asciiTheme="minorHAnsi" w:hAnsiTheme="minorHAnsi" w:cstheme="minorHAnsi"/>
          <w:i/>
          <w:sz w:val="22"/>
          <w:szCs w:val="22"/>
        </w:rPr>
        <w:t xml:space="preserve"> IV formularza [OGÓLNE OSWIADCZENIE</w:t>
      </w:r>
      <w:r w:rsidR="005A0BC2" w:rsidRPr="00EB0E01">
        <w:rPr>
          <w:rFonts w:asciiTheme="minorHAnsi" w:hAnsiTheme="minorHAnsi" w:cstheme="minorHAnsi"/>
          <w:i/>
          <w:sz w:val="22"/>
          <w:szCs w:val="22"/>
        </w:rPr>
        <w:t>] dotyczące</w:t>
      </w:r>
      <w:r w:rsidR="003969FC" w:rsidRPr="00EB0E01">
        <w:rPr>
          <w:rFonts w:asciiTheme="minorHAnsi" w:hAnsiTheme="minorHAnsi" w:cstheme="minorHAnsi"/>
          <w:i/>
          <w:sz w:val="22"/>
          <w:szCs w:val="22"/>
        </w:rPr>
        <w:t xml:space="preserve"> </w:t>
      </w:r>
      <w:r w:rsidR="005A0BC2" w:rsidRPr="00EB0E01">
        <w:rPr>
          <w:rFonts w:asciiTheme="minorHAnsi" w:hAnsiTheme="minorHAnsi" w:cstheme="minorHAnsi"/>
          <w:i/>
          <w:sz w:val="22"/>
          <w:szCs w:val="22"/>
        </w:rPr>
        <w:t>wszystkich kryteriów</w:t>
      </w:r>
      <w:r w:rsidR="003969FC" w:rsidRPr="00EB0E01">
        <w:rPr>
          <w:rFonts w:asciiTheme="minorHAnsi" w:hAnsiTheme="minorHAnsi" w:cstheme="minorHAnsi"/>
          <w:i/>
          <w:sz w:val="22"/>
          <w:szCs w:val="22"/>
        </w:rPr>
        <w:t xml:space="preserve">] i nie musi </w:t>
      </w:r>
      <w:r w:rsidR="005A0BC2" w:rsidRPr="00EB0E01">
        <w:rPr>
          <w:rFonts w:asciiTheme="minorHAnsi" w:hAnsiTheme="minorHAnsi" w:cstheme="minorHAnsi"/>
          <w:i/>
          <w:sz w:val="22"/>
          <w:szCs w:val="22"/>
        </w:rPr>
        <w:t>wypełniać</w:t>
      </w:r>
      <w:r w:rsidR="003969FC" w:rsidRPr="00EB0E01">
        <w:rPr>
          <w:rFonts w:asciiTheme="minorHAnsi" w:hAnsiTheme="minorHAnsi" w:cstheme="minorHAnsi"/>
          <w:i/>
          <w:sz w:val="22"/>
          <w:szCs w:val="22"/>
        </w:rPr>
        <w:t xml:space="preserve"> </w:t>
      </w:r>
      <w:r w:rsidR="005A0BC2" w:rsidRPr="00EB0E01">
        <w:rPr>
          <w:rFonts w:asciiTheme="minorHAnsi" w:hAnsiTheme="minorHAnsi" w:cstheme="minorHAnsi"/>
          <w:i/>
          <w:sz w:val="22"/>
          <w:szCs w:val="22"/>
        </w:rPr>
        <w:t>żadnej</w:t>
      </w:r>
      <w:r w:rsidR="003969FC" w:rsidRPr="00EB0E01">
        <w:rPr>
          <w:rFonts w:asciiTheme="minorHAnsi" w:hAnsiTheme="minorHAnsi" w:cstheme="minorHAnsi"/>
          <w:i/>
          <w:sz w:val="22"/>
          <w:szCs w:val="22"/>
        </w:rPr>
        <w:t xml:space="preserve"> z pozostałych</w:t>
      </w:r>
      <w:r w:rsidR="005043DC" w:rsidRPr="00EB0E01">
        <w:rPr>
          <w:rFonts w:asciiTheme="minorHAnsi" w:hAnsiTheme="minorHAnsi" w:cstheme="minorHAnsi"/>
          <w:i/>
          <w:sz w:val="22"/>
          <w:szCs w:val="22"/>
        </w:rPr>
        <w:t xml:space="preserve"> </w:t>
      </w:r>
      <w:r w:rsidR="003969FC" w:rsidRPr="00EB0E01">
        <w:rPr>
          <w:rFonts w:asciiTheme="minorHAnsi" w:hAnsiTheme="minorHAnsi" w:cstheme="minorHAnsi"/>
          <w:i/>
          <w:sz w:val="22"/>
          <w:szCs w:val="22"/>
        </w:rPr>
        <w:t xml:space="preserve">sekcji w </w:t>
      </w:r>
      <w:r w:rsidR="005043DC" w:rsidRPr="00EB0E01">
        <w:rPr>
          <w:rFonts w:asciiTheme="minorHAnsi" w:hAnsiTheme="minorHAnsi" w:cstheme="minorHAnsi"/>
          <w:i/>
          <w:sz w:val="22"/>
          <w:szCs w:val="22"/>
        </w:rPr>
        <w:t>części</w:t>
      </w:r>
      <w:r w:rsidR="003969FC" w:rsidRPr="00EB0E01">
        <w:rPr>
          <w:rFonts w:asciiTheme="minorHAnsi" w:hAnsiTheme="minorHAnsi" w:cstheme="minorHAnsi"/>
          <w:i/>
          <w:sz w:val="22"/>
          <w:szCs w:val="22"/>
        </w:rPr>
        <w:t xml:space="preserve"> IV formularza JEDZ.</w:t>
      </w:r>
    </w:p>
    <w:p w14:paraId="102952A7" w14:textId="77777777" w:rsidR="00AB1F64" w:rsidRPr="00EB0E01" w:rsidRDefault="00AC7EF8" w:rsidP="00C03E9D">
      <w:pPr>
        <w:pStyle w:val="Akapitzlist"/>
        <w:numPr>
          <w:ilvl w:val="0"/>
          <w:numId w:val="78"/>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części V JEDZ nie wypełniać,</w:t>
      </w:r>
    </w:p>
    <w:p w14:paraId="1C547F80" w14:textId="7B881004" w:rsidR="00AC7EF8" w:rsidRPr="00EB0E01" w:rsidRDefault="00AC7EF8" w:rsidP="00C03E9D">
      <w:pPr>
        <w:pStyle w:val="Akapitzlist"/>
        <w:numPr>
          <w:ilvl w:val="0"/>
          <w:numId w:val="78"/>
        </w:numPr>
        <w:tabs>
          <w:tab w:val="left" w:pos="0"/>
        </w:tabs>
        <w:ind w:left="851" w:hanging="142"/>
        <w:jc w:val="both"/>
        <w:rPr>
          <w:rFonts w:asciiTheme="minorHAnsi" w:hAnsiTheme="minorHAnsi" w:cstheme="minorHAnsi"/>
          <w:i/>
          <w:sz w:val="22"/>
          <w:szCs w:val="22"/>
        </w:rPr>
      </w:pPr>
      <w:r w:rsidRPr="00EB0E01">
        <w:rPr>
          <w:rFonts w:asciiTheme="minorHAnsi" w:hAnsiTheme="minorHAnsi" w:cstheme="minorHAnsi"/>
          <w:i/>
          <w:sz w:val="22"/>
          <w:szCs w:val="22"/>
        </w:rPr>
        <w:t>pozostałe informacje należy uzupełnić zgodnie z wymaganiami SIWZ.</w:t>
      </w:r>
    </w:p>
    <w:p w14:paraId="2DDB757F" w14:textId="77777777" w:rsidR="009E7C4F" w:rsidRPr="00EB0E01" w:rsidRDefault="009E7C4F" w:rsidP="009E7C4F">
      <w:pPr>
        <w:pStyle w:val="Akapitzlist"/>
        <w:tabs>
          <w:tab w:val="left" w:pos="0"/>
        </w:tabs>
        <w:ind w:left="851"/>
        <w:jc w:val="both"/>
        <w:rPr>
          <w:rFonts w:asciiTheme="minorHAnsi" w:hAnsiTheme="minorHAnsi" w:cstheme="minorHAnsi"/>
          <w:i/>
          <w:sz w:val="22"/>
          <w:szCs w:val="22"/>
        </w:rPr>
      </w:pPr>
    </w:p>
    <w:p w14:paraId="70AC1921" w14:textId="77777777" w:rsidR="00121A23" w:rsidRPr="00EB0E01" w:rsidRDefault="00121A23" w:rsidP="00C03E9D">
      <w:pPr>
        <w:pStyle w:val="Akapitzlist"/>
        <w:ind w:left="1146" w:right="1"/>
        <w:jc w:val="both"/>
        <w:rPr>
          <w:rFonts w:asciiTheme="minorHAnsi" w:hAnsiTheme="minorHAnsi" w:cstheme="minorHAnsi"/>
          <w:sz w:val="22"/>
          <w:szCs w:val="22"/>
        </w:rPr>
      </w:pPr>
    </w:p>
    <w:p w14:paraId="154CF9B5" w14:textId="77777777" w:rsidR="00815C5A" w:rsidRPr="00EB0E01" w:rsidRDefault="00815C5A" w:rsidP="00C03E9D">
      <w:pPr>
        <w:pStyle w:val="Akapitzlist"/>
        <w:numPr>
          <w:ilvl w:val="0"/>
          <w:numId w:val="77"/>
        </w:numPr>
        <w:ind w:right="1"/>
        <w:jc w:val="both"/>
        <w:rPr>
          <w:rFonts w:asciiTheme="minorHAnsi" w:hAnsiTheme="minorHAnsi" w:cstheme="minorHAnsi"/>
          <w:sz w:val="22"/>
          <w:szCs w:val="22"/>
        </w:rPr>
      </w:pPr>
      <w:r w:rsidRPr="00EB0E01">
        <w:rPr>
          <w:rFonts w:asciiTheme="minorHAnsi" w:hAnsiTheme="minorHAnsi" w:cstheme="minorHAnsi"/>
          <w:sz w:val="22"/>
          <w:szCs w:val="22"/>
        </w:rPr>
        <w:t>Wykonawca</w:t>
      </w:r>
      <w:r w:rsidR="007D2B8A" w:rsidRPr="00EB0E01">
        <w:rPr>
          <w:rFonts w:asciiTheme="minorHAnsi" w:hAnsiTheme="minorHAnsi" w:cstheme="minorHAnsi"/>
          <w:sz w:val="22"/>
          <w:szCs w:val="22"/>
        </w:rPr>
        <w:t xml:space="preserve">, </w:t>
      </w:r>
      <w:r w:rsidR="005553A9" w:rsidRPr="00EB0E01">
        <w:rPr>
          <w:rFonts w:asciiTheme="minorHAnsi" w:hAnsiTheme="minorHAnsi" w:cstheme="minorHAnsi"/>
          <w:sz w:val="22"/>
          <w:szCs w:val="22"/>
        </w:rPr>
        <w:t>którego oferta zostanie</w:t>
      </w:r>
      <w:r w:rsidR="007D2B8A" w:rsidRPr="00EB0E01">
        <w:rPr>
          <w:rFonts w:asciiTheme="minorHAnsi" w:hAnsiTheme="minorHAnsi" w:cstheme="minorHAnsi"/>
          <w:sz w:val="22"/>
          <w:szCs w:val="22"/>
        </w:rPr>
        <w:t xml:space="preserve"> oceniona jako najkorzystniejsza</w:t>
      </w:r>
      <w:r w:rsidR="000E39E8" w:rsidRPr="00EB0E01">
        <w:rPr>
          <w:rFonts w:asciiTheme="minorHAnsi" w:hAnsiTheme="minorHAnsi" w:cstheme="minorHAnsi"/>
          <w:sz w:val="22"/>
          <w:szCs w:val="22"/>
        </w:rPr>
        <w:t>,</w:t>
      </w:r>
      <w:r w:rsidR="007D2B8A" w:rsidRPr="00EB0E01">
        <w:rPr>
          <w:rFonts w:asciiTheme="minorHAnsi" w:hAnsiTheme="minorHAnsi" w:cstheme="minorHAnsi"/>
          <w:sz w:val="22"/>
          <w:szCs w:val="22"/>
        </w:rPr>
        <w:t xml:space="preserve"> </w:t>
      </w:r>
      <w:r w:rsidR="009B2579" w:rsidRPr="00EB0E01">
        <w:rPr>
          <w:rFonts w:asciiTheme="minorHAnsi" w:hAnsiTheme="minorHAnsi" w:cstheme="minorHAnsi"/>
          <w:sz w:val="22"/>
          <w:szCs w:val="22"/>
        </w:rPr>
        <w:t xml:space="preserve">w </w:t>
      </w:r>
      <w:r w:rsidR="000E39E8" w:rsidRPr="00EB0E01">
        <w:rPr>
          <w:rFonts w:asciiTheme="minorHAnsi" w:hAnsiTheme="minorHAnsi" w:cstheme="minorHAnsi"/>
          <w:sz w:val="22"/>
          <w:szCs w:val="22"/>
        </w:rPr>
        <w:t xml:space="preserve">celu wykazania braku podstaw </w:t>
      </w:r>
      <w:r w:rsidRPr="00EB0E01">
        <w:rPr>
          <w:rFonts w:asciiTheme="minorHAnsi" w:hAnsiTheme="minorHAnsi" w:cstheme="minorHAnsi"/>
          <w:sz w:val="22"/>
          <w:szCs w:val="22"/>
        </w:rPr>
        <w:t>wykluczenia z postępowania o udzielenie zamówienia</w:t>
      </w:r>
      <w:r w:rsidR="00337327" w:rsidRPr="00EB0E01">
        <w:rPr>
          <w:rFonts w:asciiTheme="minorHAnsi" w:hAnsiTheme="minorHAnsi" w:cstheme="minorHAnsi"/>
          <w:sz w:val="22"/>
          <w:szCs w:val="22"/>
        </w:rPr>
        <w:t xml:space="preserve"> </w:t>
      </w:r>
      <w:r w:rsidR="001F4164" w:rsidRPr="00EB0E01">
        <w:rPr>
          <w:rFonts w:asciiTheme="minorHAnsi" w:hAnsiTheme="minorHAnsi" w:cstheme="minorHAnsi"/>
          <w:sz w:val="22"/>
          <w:szCs w:val="22"/>
        </w:rPr>
        <w:t>(</w:t>
      </w:r>
      <w:r w:rsidR="002037CA" w:rsidRPr="00EB0E01">
        <w:rPr>
          <w:rFonts w:asciiTheme="minorHAnsi" w:hAnsiTheme="minorHAnsi" w:cstheme="minorHAnsi"/>
          <w:sz w:val="22"/>
          <w:szCs w:val="22"/>
        </w:rPr>
        <w:t>ust. 2</w:t>
      </w:r>
      <w:r w:rsidR="001F4164" w:rsidRPr="00EB0E01">
        <w:rPr>
          <w:rFonts w:asciiTheme="minorHAnsi" w:hAnsiTheme="minorHAnsi" w:cstheme="minorHAnsi"/>
          <w:sz w:val="22"/>
          <w:szCs w:val="22"/>
        </w:rPr>
        <w:t xml:space="preserve"> </w:t>
      </w:r>
      <w:r w:rsidR="005B23A0" w:rsidRPr="00EB0E01">
        <w:rPr>
          <w:rFonts w:asciiTheme="minorHAnsi" w:hAnsiTheme="minorHAnsi" w:cstheme="minorHAnsi"/>
          <w:sz w:val="22"/>
          <w:szCs w:val="22"/>
        </w:rPr>
        <w:t xml:space="preserve">pkt 1 </w:t>
      </w:r>
      <w:r w:rsidR="001F4164" w:rsidRPr="00EB0E01">
        <w:rPr>
          <w:rFonts w:asciiTheme="minorHAnsi" w:hAnsiTheme="minorHAnsi" w:cstheme="minorHAnsi"/>
          <w:sz w:val="22"/>
          <w:szCs w:val="22"/>
        </w:rPr>
        <w:t xml:space="preserve">niniejszego </w:t>
      </w:r>
      <w:r w:rsidR="002037CA" w:rsidRPr="00EB0E01">
        <w:rPr>
          <w:rFonts w:asciiTheme="minorHAnsi" w:hAnsiTheme="minorHAnsi" w:cstheme="minorHAnsi"/>
          <w:sz w:val="22"/>
          <w:szCs w:val="22"/>
        </w:rPr>
        <w:t>paragrafu</w:t>
      </w:r>
      <w:r w:rsidR="000E39E8" w:rsidRPr="00EB0E01">
        <w:rPr>
          <w:rFonts w:asciiTheme="minorHAnsi" w:hAnsiTheme="minorHAnsi" w:cstheme="minorHAnsi"/>
          <w:sz w:val="22"/>
          <w:szCs w:val="22"/>
        </w:rPr>
        <w:t xml:space="preserve"> SIWZ</w:t>
      </w:r>
      <w:r w:rsidR="001F4164" w:rsidRPr="00EB0E01">
        <w:rPr>
          <w:rFonts w:asciiTheme="minorHAnsi" w:hAnsiTheme="minorHAnsi" w:cstheme="minorHAnsi"/>
          <w:sz w:val="22"/>
          <w:szCs w:val="22"/>
        </w:rPr>
        <w:t>)</w:t>
      </w:r>
      <w:r w:rsidR="009B2579" w:rsidRPr="00EB0E01">
        <w:rPr>
          <w:rFonts w:asciiTheme="minorHAnsi" w:hAnsiTheme="minorHAnsi" w:cstheme="minorHAnsi"/>
          <w:sz w:val="22"/>
          <w:szCs w:val="22"/>
        </w:rPr>
        <w:t xml:space="preserve"> </w:t>
      </w:r>
      <w:r w:rsidR="000E39E8" w:rsidRPr="00EB0E01">
        <w:rPr>
          <w:rFonts w:asciiTheme="minorHAnsi" w:hAnsiTheme="minorHAnsi" w:cstheme="minorHAnsi"/>
          <w:sz w:val="22"/>
          <w:szCs w:val="22"/>
        </w:rPr>
        <w:t>zostanie wezwany do zł</w:t>
      </w:r>
      <w:r w:rsidR="007D2B8A" w:rsidRPr="00EB0E01">
        <w:rPr>
          <w:rFonts w:asciiTheme="minorHAnsi" w:hAnsiTheme="minorHAnsi" w:cstheme="minorHAnsi"/>
          <w:sz w:val="22"/>
          <w:szCs w:val="22"/>
        </w:rPr>
        <w:t xml:space="preserve">ożenia następujących </w:t>
      </w:r>
      <w:r w:rsidR="000E39E8" w:rsidRPr="00EB0E01">
        <w:rPr>
          <w:rFonts w:asciiTheme="minorHAnsi" w:hAnsiTheme="minorHAnsi" w:cstheme="minorHAnsi"/>
          <w:sz w:val="22"/>
          <w:szCs w:val="22"/>
        </w:rPr>
        <w:t>oświadczeń i </w:t>
      </w:r>
      <w:r w:rsidR="007D2B8A" w:rsidRPr="00EB0E01">
        <w:rPr>
          <w:rFonts w:asciiTheme="minorHAnsi" w:hAnsiTheme="minorHAnsi" w:cstheme="minorHAnsi"/>
          <w:sz w:val="22"/>
          <w:szCs w:val="22"/>
        </w:rPr>
        <w:t>dokumentów</w:t>
      </w:r>
      <w:r w:rsidR="000E39E8" w:rsidRPr="00EB0E01">
        <w:rPr>
          <w:rFonts w:asciiTheme="minorHAnsi" w:hAnsiTheme="minorHAnsi" w:cstheme="minorHAnsi"/>
          <w:sz w:val="22"/>
          <w:szCs w:val="22"/>
        </w:rPr>
        <w:t xml:space="preserve"> (aktualnych na dzień złożenia oświadczeń lub dokumentów)</w:t>
      </w:r>
      <w:r w:rsidR="006063E9" w:rsidRPr="00EB0E01">
        <w:rPr>
          <w:rFonts w:asciiTheme="minorHAnsi" w:hAnsiTheme="minorHAnsi" w:cstheme="minorHAnsi"/>
          <w:sz w:val="22"/>
          <w:szCs w:val="22"/>
        </w:rPr>
        <w:t>:</w:t>
      </w:r>
    </w:p>
    <w:p w14:paraId="45144BD4" w14:textId="77777777" w:rsidR="00E34FC8" w:rsidRPr="00EB0E01" w:rsidRDefault="00E34FC8" w:rsidP="00C03E9D">
      <w:pPr>
        <w:pStyle w:val="Akapitzlist"/>
        <w:numPr>
          <w:ilvl w:val="0"/>
          <w:numId w:val="42"/>
        </w:numPr>
        <w:autoSpaceDE w:val="0"/>
        <w:autoSpaceDN w:val="0"/>
        <w:adjustRightInd w:val="0"/>
        <w:ind w:right="1" w:hanging="230"/>
        <w:jc w:val="both"/>
        <w:rPr>
          <w:rFonts w:asciiTheme="minorHAnsi" w:hAnsiTheme="minorHAnsi" w:cstheme="minorHAnsi"/>
          <w:sz w:val="22"/>
          <w:szCs w:val="22"/>
        </w:rPr>
      </w:pPr>
      <w:r w:rsidRPr="00EB0E01">
        <w:rPr>
          <w:rFonts w:asciiTheme="minorHAnsi" w:hAnsiTheme="minorHAnsi" w:cstheme="minorHAnsi"/>
          <w:sz w:val="22"/>
          <w:szCs w:val="22"/>
        </w:rPr>
        <w:t>informacji z Krajowego Rejestru Karnego w zakresie określonym w art. 24 ust. 1 pkt 13, 14 i 21 ustawy, wystawionej nie wcześniej niż 6 miesięcy przed upływem terminu składania ofert;</w:t>
      </w:r>
    </w:p>
    <w:p w14:paraId="36ADCAE6" w14:textId="77777777" w:rsidR="008F23A4" w:rsidRPr="00EB0E01" w:rsidRDefault="008F23A4" w:rsidP="00C03E9D">
      <w:pPr>
        <w:pStyle w:val="Akapitzlist"/>
        <w:numPr>
          <w:ilvl w:val="0"/>
          <w:numId w:val="42"/>
        </w:numPr>
        <w:autoSpaceDE w:val="0"/>
        <w:autoSpaceDN w:val="0"/>
        <w:adjustRightInd w:val="0"/>
        <w:ind w:right="1" w:hanging="230"/>
        <w:jc w:val="both"/>
        <w:rPr>
          <w:rFonts w:asciiTheme="minorHAnsi" w:hAnsiTheme="minorHAnsi" w:cstheme="minorHAnsi"/>
          <w:sz w:val="22"/>
          <w:szCs w:val="22"/>
        </w:rPr>
      </w:pPr>
      <w:r w:rsidRPr="00EB0E01">
        <w:rPr>
          <w:rFonts w:asciiTheme="minorHAnsi" w:hAnsiTheme="minorHAnsi" w:cstheme="minorHAnsi"/>
          <w:sz w:val="22"/>
          <w:szCs w:val="22"/>
        </w:rPr>
        <w:t>oświadczenia Wykonawcy</w:t>
      </w:r>
      <w:r w:rsidR="0093650D" w:rsidRPr="00EB0E01">
        <w:rPr>
          <w:rFonts w:asciiTheme="minorHAnsi" w:hAnsiTheme="minorHAnsi" w:cstheme="minorHAnsi"/>
          <w:sz w:val="22"/>
          <w:szCs w:val="22"/>
        </w:rPr>
        <w:t xml:space="preserve"> (zgodne ze wzorem stanowiącym załącznik nr 3 do SIWZ)</w:t>
      </w:r>
      <w:r w:rsidRPr="00EB0E01">
        <w:rPr>
          <w:rFonts w:asciiTheme="minorHAnsi" w:hAnsiTheme="minorHAnsi" w:cstheme="minorHAnsi"/>
          <w:sz w:val="22"/>
          <w:szCs w:val="22"/>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44DACF3" w14:textId="77777777" w:rsidR="008F23A4" w:rsidRPr="00EB0E01" w:rsidRDefault="008F23A4" w:rsidP="00C03E9D">
      <w:pPr>
        <w:pStyle w:val="Akapitzlist"/>
        <w:numPr>
          <w:ilvl w:val="0"/>
          <w:numId w:val="42"/>
        </w:numPr>
        <w:autoSpaceDE w:val="0"/>
        <w:autoSpaceDN w:val="0"/>
        <w:adjustRightInd w:val="0"/>
        <w:ind w:right="1" w:hanging="230"/>
        <w:jc w:val="both"/>
        <w:rPr>
          <w:rFonts w:asciiTheme="minorHAnsi" w:hAnsiTheme="minorHAnsi" w:cstheme="minorHAnsi"/>
          <w:sz w:val="22"/>
          <w:szCs w:val="22"/>
        </w:rPr>
      </w:pPr>
      <w:r w:rsidRPr="00EB0E01">
        <w:rPr>
          <w:rFonts w:asciiTheme="minorHAnsi" w:hAnsiTheme="minorHAnsi" w:cstheme="minorHAnsi"/>
          <w:sz w:val="22"/>
          <w:szCs w:val="22"/>
        </w:rPr>
        <w:t xml:space="preserve">oświadczenia Wykonawcy </w:t>
      </w:r>
      <w:r w:rsidR="0093650D" w:rsidRPr="00EB0E01">
        <w:rPr>
          <w:rFonts w:asciiTheme="minorHAnsi" w:hAnsiTheme="minorHAnsi" w:cstheme="minorHAnsi"/>
          <w:sz w:val="22"/>
          <w:szCs w:val="22"/>
        </w:rPr>
        <w:t xml:space="preserve">(zgodne ze wzorem stanowiącym załącznik nr 3 do SIWZ ) </w:t>
      </w:r>
      <w:r w:rsidRPr="00EB0E01">
        <w:rPr>
          <w:rFonts w:asciiTheme="minorHAnsi" w:hAnsiTheme="minorHAnsi" w:cstheme="minorHAnsi"/>
          <w:sz w:val="22"/>
          <w:szCs w:val="22"/>
        </w:rPr>
        <w:t>o braku orzeczenia wobec niego tytułem środka zapobiegawczego zakazu ubiegania się o zamówienia publiczne;</w:t>
      </w:r>
    </w:p>
    <w:p w14:paraId="5C74B335" w14:textId="2B2F7413" w:rsidR="00B24E39" w:rsidRPr="00EB0E01" w:rsidRDefault="00452B06" w:rsidP="00C03E9D">
      <w:pPr>
        <w:pStyle w:val="Akapitzlist"/>
        <w:numPr>
          <w:ilvl w:val="0"/>
          <w:numId w:val="42"/>
        </w:numPr>
        <w:autoSpaceDE w:val="0"/>
        <w:autoSpaceDN w:val="0"/>
        <w:adjustRightInd w:val="0"/>
        <w:ind w:right="1" w:hanging="230"/>
        <w:jc w:val="both"/>
        <w:rPr>
          <w:rFonts w:asciiTheme="minorHAnsi" w:hAnsiTheme="minorHAnsi" w:cstheme="minorHAnsi"/>
          <w:sz w:val="22"/>
          <w:szCs w:val="22"/>
        </w:rPr>
      </w:pPr>
      <w:r w:rsidRPr="00EB0E01">
        <w:rPr>
          <w:rFonts w:asciiTheme="minorHAnsi" w:hAnsiTheme="minorHAnsi" w:cstheme="minorHAnsi"/>
          <w:sz w:val="22"/>
          <w:szCs w:val="22"/>
        </w:rPr>
        <w:t>w</w:t>
      </w:r>
      <w:r w:rsidR="00B24E39" w:rsidRPr="00EB0E01">
        <w:rPr>
          <w:rFonts w:asciiTheme="minorHAnsi" w:hAnsiTheme="minorHAnsi" w:cstheme="minorHAnsi"/>
          <w:sz w:val="22"/>
          <w:szCs w:val="22"/>
        </w:rPr>
        <w:t xml:space="preserve"> celu potwierdzenia braku podstaw</w:t>
      </w:r>
      <w:r w:rsidRPr="00EB0E01">
        <w:rPr>
          <w:rFonts w:asciiTheme="minorHAnsi" w:hAnsiTheme="minorHAnsi" w:cstheme="minorHAnsi"/>
          <w:sz w:val="22"/>
          <w:szCs w:val="22"/>
        </w:rPr>
        <w:t>y</w:t>
      </w:r>
      <w:r w:rsidR="00B24E39" w:rsidRPr="00EB0E01">
        <w:rPr>
          <w:rFonts w:asciiTheme="minorHAnsi" w:hAnsiTheme="minorHAnsi" w:cstheme="minorHAnsi"/>
          <w:sz w:val="22"/>
          <w:szCs w:val="22"/>
        </w:rPr>
        <w:t xml:space="preserve"> do wykluczenia Wykonawcy z postępowania, o</w:t>
      </w:r>
      <w:r w:rsidRPr="00EB0E01">
        <w:rPr>
          <w:rFonts w:asciiTheme="minorHAnsi" w:hAnsiTheme="minorHAnsi" w:cstheme="minorHAnsi"/>
          <w:sz w:val="22"/>
          <w:szCs w:val="22"/>
        </w:rPr>
        <w:t> której</w:t>
      </w:r>
      <w:r w:rsidR="00B24E39" w:rsidRPr="00EB0E01">
        <w:rPr>
          <w:rFonts w:asciiTheme="minorHAnsi" w:hAnsiTheme="minorHAnsi" w:cstheme="minorHAnsi"/>
          <w:sz w:val="22"/>
          <w:szCs w:val="22"/>
        </w:rPr>
        <w:t xml:space="preserve"> mowa w art. 24 ust. 1 pkt 23 ustawy</w:t>
      </w:r>
      <w:r w:rsidR="007C023F" w:rsidRPr="00EB0E01">
        <w:rPr>
          <w:rFonts w:asciiTheme="minorHAnsi" w:hAnsiTheme="minorHAnsi" w:cstheme="minorHAnsi"/>
          <w:sz w:val="22"/>
          <w:szCs w:val="22"/>
        </w:rPr>
        <w:t xml:space="preserve"> Pzp</w:t>
      </w:r>
      <w:r w:rsidR="00B24E39" w:rsidRPr="00EB0E01">
        <w:rPr>
          <w:rFonts w:asciiTheme="minorHAnsi" w:hAnsiTheme="minorHAnsi" w:cstheme="minorHAnsi"/>
          <w:sz w:val="22"/>
          <w:szCs w:val="22"/>
        </w:rPr>
        <w:t xml:space="preserve">, Wykonawca składa, stosownie do treści art. 24 ust. 11 ustawy </w:t>
      </w:r>
      <w:r w:rsidR="007C023F" w:rsidRPr="00EB0E01">
        <w:rPr>
          <w:rFonts w:asciiTheme="minorHAnsi" w:hAnsiTheme="minorHAnsi" w:cstheme="minorHAnsi"/>
          <w:sz w:val="22"/>
          <w:szCs w:val="22"/>
        </w:rPr>
        <w:t xml:space="preserve">Pzp </w:t>
      </w:r>
      <w:r w:rsidR="00B24E39" w:rsidRPr="00EB0E01">
        <w:rPr>
          <w:rFonts w:asciiTheme="minorHAnsi" w:hAnsiTheme="minorHAnsi" w:cstheme="minorHAnsi"/>
          <w:sz w:val="22"/>
          <w:szCs w:val="22"/>
        </w:rPr>
        <w:t>(</w:t>
      </w:r>
      <w:r w:rsidR="00B24E39" w:rsidRPr="00EB0E01">
        <w:rPr>
          <w:rFonts w:asciiTheme="minorHAnsi" w:hAnsiTheme="minorHAnsi" w:cstheme="minorHAnsi"/>
          <w:b/>
          <w:sz w:val="22"/>
          <w:szCs w:val="22"/>
        </w:rPr>
        <w:t>w terminie 3 dni od dnia zamieszczenia przez Zamawiającego na stronie internetowej informacji</w:t>
      </w:r>
      <w:r w:rsidR="003C1A19" w:rsidRPr="00EB0E01">
        <w:rPr>
          <w:rFonts w:asciiTheme="minorHAnsi" w:hAnsiTheme="minorHAnsi" w:cstheme="minorHAnsi"/>
          <w:b/>
          <w:sz w:val="22"/>
          <w:szCs w:val="22"/>
        </w:rPr>
        <w:t xml:space="preserve"> z ot</w:t>
      </w:r>
      <w:r w:rsidRPr="00EB0E01">
        <w:rPr>
          <w:rFonts w:asciiTheme="minorHAnsi" w:hAnsiTheme="minorHAnsi" w:cstheme="minorHAnsi"/>
          <w:b/>
          <w:sz w:val="22"/>
          <w:szCs w:val="22"/>
        </w:rPr>
        <w:t>warcia ofert,</w:t>
      </w:r>
      <w:r w:rsidR="00A33290" w:rsidRPr="00EB0E01">
        <w:rPr>
          <w:rFonts w:asciiTheme="minorHAnsi" w:hAnsiTheme="minorHAnsi" w:cstheme="minorHAnsi"/>
          <w:b/>
          <w:sz w:val="22"/>
          <w:szCs w:val="22"/>
        </w:rPr>
        <w:t xml:space="preserve"> </w:t>
      </w:r>
      <w:r w:rsidRPr="00EB0E01">
        <w:rPr>
          <w:rFonts w:asciiTheme="minorHAnsi" w:hAnsiTheme="minorHAnsi" w:cstheme="minorHAnsi"/>
          <w:b/>
          <w:sz w:val="22"/>
          <w:szCs w:val="22"/>
        </w:rPr>
        <w:t>tj. informacji, o </w:t>
      </w:r>
      <w:r w:rsidR="003C1A19" w:rsidRPr="00EB0E01">
        <w:rPr>
          <w:rFonts w:asciiTheme="minorHAnsi" w:hAnsiTheme="minorHAnsi" w:cstheme="minorHAnsi"/>
          <w:b/>
          <w:sz w:val="22"/>
          <w:szCs w:val="22"/>
        </w:rPr>
        <w:t>których mowa w art. 86 ust. 5 ustawy</w:t>
      </w:r>
      <w:r w:rsidR="007C023F" w:rsidRPr="00EB0E01">
        <w:rPr>
          <w:rFonts w:asciiTheme="minorHAnsi" w:hAnsiTheme="minorHAnsi" w:cstheme="minorHAnsi"/>
          <w:b/>
          <w:sz w:val="22"/>
          <w:szCs w:val="22"/>
        </w:rPr>
        <w:t xml:space="preserve"> Pzp</w:t>
      </w:r>
      <w:r w:rsidR="003C1A19" w:rsidRPr="00EB0E01">
        <w:rPr>
          <w:rFonts w:asciiTheme="minorHAnsi" w:hAnsiTheme="minorHAnsi" w:cstheme="minorHAnsi"/>
          <w:sz w:val="22"/>
          <w:szCs w:val="22"/>
        </w:rPr>
        <w:t>)</w:t>
      </w:r>
      <w:r w:rsidR="00B24E39" w:rsidRPr="00EB0E01">
        <w:rPr>
          <w:rFonts w:asciiTheme="minorHAnsi" w:hAnsiTheme="minorHAnsi" w:cstheme="minorHAnsi"/>
          <w:sz w:val="22"/>
          <w:szCs w:val="22"/>
        </w:rPr>
        <w:t>, oświadczenie</w:t>
      </w:r>
      <w:r w:rsidR="00A33290" w:rsidRPr="00EB0E01">
        <w:rPr>
          <w:rFonts w:asciiTheme="minorHAnsi" w:hAnsiTheme="minorHAnsi" w:cstheme="minorHAnsi"/>
          <w:sz w:val="22"/>
          <w:szCs w:val="22"/>
        </w:rPr>
        <w:t xml:space="preserve"> </w:t>
      </w:r>
      <w:r w:rsidR="00B24E39" w:rsidRPr="00EB0E01">
        <w:rPr>
          <w:rFonts w:asciiTheme="minorHAnsi" w:hAnsiTheme="minorHAnsi" w:cstheme="minorHAnsi"/>
          <w:sz w:val="22"/>
          <w:szCs w:val="22"/>
        </w:rPr>
        <w:t>o przynależności lub braku przynależności do tej samej grupy kapitałowej</w:t>
      </w:r>
      <w:r w:rsidR="0064774E" w:rsidRPr="00EB0E01">
        <w:rPr>
          <w:rFonts w:asciiTheme="minorHAnsi" w:hAnsiTheme="minorHAnsi" w:cstheme="minorHAnsi"/>
          <w:sz w:val="22"/>
          <w:szCs w:val="22"/>
        </w:rPr>
        <w:t>, zgodn</w:t>
      </w:r>
      <w:r w:rsidR="00503C0D" w:rsidRPr="00EB0E01">
        <w:rPr>
          <w:rFonts w:asciiTheme="minorHAnsi" w:hAnsiTheme="minorHAnsi" w:cstheme="minorHAnsi"/>
          <w:sz w:val="22"/>
          <w:szCs w:val="22"/>
        </w:rPr>
        <w:t xml:space="preserve">e ze wzorem stanowiącym załącznik nr </w:t>
      </w:r>
      <w:r w:rsidR="00DF401F" w:rsidRPr="00EB0E01">
        <w:rPr>
          <w:rFonts w:asciiTheme="minorHAnsi" w:hAnsiTheme="minorHAnsi" w:cstheme="minorHAnsi"/>
          <w:sz w:val="22"/>
          <w:szCs w:val="22"/>
        </w:rPr>
        <w:t>4</w:t>
      </w:r>
      <w:r w:rsidR="00503C0D" w:rsidRPr="00EB0E01">
        <w:rPr>
          <w:rFonts w:asciiTheme="minorHAnsi" w:hAnsiTheme="minorHAnsi" w:cstheme="minorHAnsi"/>
          <w:sz w:val="22"/>
          <w:szCs w:val="22"/>
        </w:rPr>
        <w:t xml:space="preserve"> do SIWZ</w:t>
      </w:r>
      <w:r w:rsidR="00936DA4" w:rsidRPr="00EB0E01">
        <w:rPr>
          <w:rFonts w:asciiTheme="minorHAnsi" w:hAnsiTheme="minorHAnsi" w:cstheme="minorHAnsi"/>
          <w:sz w:val="22"/>
          <w:szCs w:val="22"/>
        </w:rPr>
        <w:t xml:space="preserve">, oraz w przypadku przynależności do tej samej grupy kapitałowej, dowody potwierdzające, </w:t>
      </w:r>
      <w:r w:rsidR="00B643CF" w:rsidRPr="00EB0E01">
        <w:rPr>
          <w:rFonts w:asciiTheme="minorHAnsi" w:hAnsiTheme="minorHAnsi" w:cstheme="minorHAnsi"/>
          <w:sz w:val="22"/>
          <w:szCs w:val="22"/>
        </w:rPr>
        <w:t>że</w:t>
      </w:r>
      <w:r w:rsidR="00936DA4" w:rsidRPr="00EB0E01">
        <w:rPr>
          <w:rFonts w:asciiTheme="minorHAnsi" w:hAnsiTheme="minorHAnsi" w:cstheme="minorHAnsi"/>
          <w:sz w:val="22"/>
          <w:szCs w:val="22"/>
        </w:rPr>
        <w:t xml:space="preserve"> powiązania z innym Wykonawcą nie prowadzą do zakłócenia konkurencji</w:t>
      </w:r>
      <w:r w:rsidR="00A33290" w:rsidRPr="00EB0E01">
        <w:rPr>
          <w:rFonts w:asciiTheme="minorHAnsi" w:hAnsiTheme="minorHAnsi" w:cstheme="minorHAnsi"/>
          <w:sz w:val="22"/>
          <w:szCs w:val="22"/>
        </w:rPr>
        <w:t xml:space="preserve"> </w:t>
      </w:r>
      <w:r w:rsidR="00936DA4" w:rsidRPr="00EB0E01">
        <w:rPr>
          <w:rFonts w:asciiTheme="minorHAnsi" w:hAnsiTheme="minorHAnsi" w:cstheme="minorHAnsi"/>
          <w:sz w:val="22"/>
          <w:szCs w:val="22"/>
        </w:rPr>
        <w:t>w postępowaniu.</w:t>
      </w:r>
    </w:p>
    <w:p w14:paraId="040BED4C" w14:textId="77777777" w:rsidR="00A16332" w:rsidRPr="00EB0E01" w:rsidRDefault="00A16332" w:rsidP="00C03E9D">
      <w:pPr>
        <w:ind w:left="360" w:right="1" w:hanging="360"/>
        <w:jc w:val="both"/>
        <w:rPr>
          <w:rFonts w:asciiTheme="minorHAnsi" w:hAnsiTheme="minorHAnsi" w:cstheme="minorHAnsi"/>
          <w:b/>
          <w:sz w:val="22"/>
          <w:szCs w:val="22"/>
        </w:rPr>
      </w:pPr>
    </w:p>
    <w:p w14:paraId="589B2572" w14:textId="77777777" w:rsidR="00CD126A" w:rsidRPr="00EB0E01" w:rsidRDefault="005A4472" w:rsidP="00C03E9D">
      <w:pPr>
        <w:autoSpaceDE w:val="0"/>
        <w:autoSpaceDN w:val="0"/>
        <w:adjustRightInd w:val="0"/>
        <w:ind w:left="426" w:right="1"/>
        <w:jc w:val="both"/>
        <w:rPr>
          <w:rFonts w:asciiTheme="minorHAnsi" w:hAnsiTheme="minorHAnsi" w:cstheme="minorHAnsi"/>
          <w:i/>
          <w:sz w:val="22"/>
          <w:szCs w:val="22"/>
        </w:rPr>
      </w:pPr>
      <w:r w:rsidRPr="00EB0E01">
        <w:rPr>
          <w:rFonts w:asciiTheme="minorHAnsi" w:hAnsiTheme="minorHAnsi" w:cstheme="minorHAnsi"/>
          <w:i/>
          <w:sz w:val="22"/>
          <w:szCs w:val="22"/>
        </w:rPr>
        <w:t xml:space="preserve">Uwaga </w:t>
      </w:r>
      <w:r w:rsidR="00CD126A" w:rsidRPr="00EB0E01">
        <w:rPr>
          <w:rFonts w:asciiTheme="minorHAnsi" w:hAnsiTheme="minorHAnsi" w:cstheme="minorHAnsi"/>
          <w:i/>
          <w:sz w:val="22"/>
          <w:szCs w:val="22"/>
        </w:rPr>
        <w:t>(dotyczy wszystkich dokumentów na potwierdzenie braku podstaw wykluczenia):</w:t>
      </w:r>
    </w:p>
    <w:p w14:paraId="52F86007" w14:textId="77777777" w:rsidR="00CD126A" w:rsidRPr="00EB0E01" w:rsidRDefault="00CD126A" w:rsidP="00C03E9D">
      <w:pPr>
        <w:autoSpaceDE w:val="0"/>
        <w:autoSpaceDN w:val="0"/>
        <w:adjustRightInd w:val="0"/>
        <w:ind w:left="426" w:right="1"/>
        <w:jc w:val="both"/>
        <w:rPr>
          <w:rFonts w:asciiTheme="minorHAnsi" w:hAnsiTheme="minorHAnsi" w:cstheme="minorHAnsi"/>
          <w:i/>
          <w:sz w:val="22"/>
          <w:szCs w:val="22"/>
        </w:rPr>
      </w:pPr>
      <w:r w:rsidRPr="00EB0E01">
        <w:rPr>
          <w:rFonts w:asciiTheme="minorHAnsi" w:hAnsiTheme="minorHAnsi" w:cstheme="minorHAnsi"/>
          <w:i/>
          <w:sz w:val="22"/>
          <w:szCs w:val="22"/>
        </w:rPr>
        <w:t>W przypadku Wykonawców wspólnie składających ofertę, dokumenty o k</w:t>
      </w:r>
      <w:r w:rsidR="004D0D72" w:rsidRPr="00EB0E01">
        <w:rPr>
          <w:rFonts w:asciiTheme="minorHAnsi" w:hAnsiTheme="minorHAnsi" w:cstheme="minorHAnsi"/>
          <w:i/>
          <w:sz w:val="22"/>
          <w:szCs w:val="22"/>
        </w:rPr>
        <w:t xml:space="preserve">tórych mowa w </w:t>
      </w:r>
      <w:r w:rsidR="007D2035" w:rsidRPr="00EB0E01">
        <w:rPr>
          <w:rFonts w:asciiTheme="minorHAnsi" w:hAnsiTheme="minorHAnsi" w:cstheme="minorHAnsi"/>
          <w:i/>
          <w:sz w:val="22"/>
          <w:szCs w:val="22"/>
        </w:rPr>
        <w:t>ust. 4 pkt 2</w:t>
      </w:r>
      <w:r w:rsidRPr="00EB0E01">
        <w:rPr>
          <w:rFonts w:asciiTheme="minorHAnsi" w:hAnsiTheme="minorHAnsi" w:cstheme="minorHAnsi"/>
          <w:i/>
          <w:sz w:val="22"/>
          <w:szCs w:val="22"/>
        </w:rPr>
        <w:t xml:space="preserve"> zobowiązany jest złożyć każdy z Wykonawców wspólnie składających ofertę.</w:t>
      </w:r>
    </w:p>
    <w:p w14:paraId="1D88CFAD" w14:textId="77777777" w:rsidR="00CD126A" w:rsidRPr="00EB0E01" w:rsidRDefault="00CD126A" w:rsidP="00C03E9D">
      <w:pPr>
        <w:ind w:left="360" w:right="1" w:hanging="360"/>
        <w:jc w:val="both"/>
        <w:rPr>
          <w:rFonts w:asciiTheme="minorHAnsi" w:hAnsiTheme="minorHAnsi" w:cstheme="minorHAnsi"/>
          <w:b/>
          <w:sz w:val="22"/>
          <w:szCs w:val="22"/>
        </w:rPr>
      </w:pPr>
    </w:p>
    <w:p w14:paraId="2493DF3D" w14:textId="77777777" w:rsidR="000E39E8" w:rsidRPr="00EB0E01" w:rsidRDefault="000E39E8" w:rsidP="00C03E9D">
      <w:pPr>
        <w:pStyle w:val="Akapitzlist"/>
        <w:numPr>
          <w:ilvl w:val="0"/>
          <w:numId w:val="77"/>
        </w:numPr>
        <w:jc w:val="both"/>
        <w:rPr>
          <w:rFonts w:asciiTheme="minorHAnsi" w:hAnsiTheme="minorHAnsi" w:cstheme="minorHAnsi"/>
          <w:sz w:val="22"/>
          <w:szCs w:val="22"/>
        </w:rPr>
      </w:pPr>
      <w:r w:rsidRPr="00EB0E01">
        <w:rPr>
          <w:rFonts w:asciiTheme="minorHAnsi" w:hAnsiTheme="minorHAnsi" w:cstheme="minorHAnsi"/>
          <w:sz w:val="22"/>
          <w:szCs w:val="22"/>
        </w:rPr>
        <w:t xml:space="preserve">Wykonawca, którego oferta zostanie </w:t>
      </w:r>
      <w:r w:rsidR="00C660A9" w:rsidRPr="00EB0E01">
        <w:rPr>
          <w:rFonts w:asciiTheme="minorHAnsi" w:hAnsiTheme="minorHAnsi" w:cstheme="minorHAnsi"/>
          <w:sz w:val="22"/>
          <w:szCs w:val="22"/>
        </w:rPr>
        <w:t>najwyżej oceniona,</w:t>
      </w:r>
      <w:r w:rsidRPr="00EB0E01">
        <w:rPr>
          <w:rFonts w:asciiTheme="minorHAnsi" w:hAnsiTheme="minorHAnsi" w:cstheme="minorHAnsi"/>
          <w:sz w:val="22"/>
          <w:szCs w:val="22"/>
        </w:rPr>
        <w:t xml:space="preserve"> w celu wykazania spełniania warunków udział</w:t>
      </w:r>
      <w:r w:rsidR="00172542" w:rsidRPr="00EB0E01">
        <w:rPr>
          <w:rFonts w:asciiTheme="minorHAnsi" w:hAnsiTheme="minorHAnsi" w:cstheme="minorHAnsi"/>
          <w:sz w:val="22"/>
          <w:szCs w:val="22"/>
        </w:rPr>
        <w:t>u w postępowaniu (</w:t>
      </w:r>
      <w:r w:rsidR="005E2209" w:rsidRPr="00EB0E01">
        <w:rPr>
          <w:rFonts w:asciiTheme="minorHAnsi" w:hAnsiTheme="minorHAnsi" w:cstheme="minorHAnsi"/>
          <w:sz w:val="22"/>
          <w:szCs w:val="22"/>
        </w:rPr>
        <w:t>ust. 3</w:t>
      </w:r>
      <w:r w:rsidRPr="00EB0E01">
        <w:rPr>
          <w:rFonts w:asciiTheme="minorHAnsi" w:hAnsiTheme="minorHAnsi" w:cstheme="minorHAnsi"/>
          <w:sz w:val="22"/>
          <w:szCs w:val="22"/>
        </w:rPr>
        <w:t xml:space="preserve"> niniejszego </w:t>
      </w:r>
      <w:r w:rsidR="005E2209" w:rsidRPr="00EB0E01">
        <w:rPr>
          <w:rFonts w:asciiTheme="minorHAnsi" w:hAnsiTheme="minorHAnsi" w:cstheme="minorHAnsi"/>
          <w:sz w:val="22"/>
          <w:szCs w:val="22"/>
        </w:rPr>
        <w:t>paragrafu</w:t>
      </w:r>
      <w:r w:rsidRPr="00EB0E01">
        <w:rPr>
          <w:rFonts w:asciiTheme="minorHAnsi" w:hAnsiTheme="minorHAnsi" w:cstheme="minorHAnsi"/>
          <w:sz w:val="22"/>
          <w:szCs w:val="22"/>
        </w:rPr>
        <w:t xml:space="preserve"> SIWZ), zostanie wezwany do przedłożenia następujących oświadczeń i dokumentów (aktualnych na dzień złożenia oświadczeń lub dokumentów):</w:t>
      </w:r>
    </w:p>
    <w:p w14:paraId="57E7F443" w14:textId="77777777" w:rsidR="00785E5F" w:rsidRPr="00EB0E01" w:rsidRDefault="00785E5F" w:rsidP="00C03E9D">
      <w:pPr>
        <w:tabs>
          <w:tab w:val="left" w:pos="567"/>
        </w:tabs>
        <w:ind w:left="360" w:right="1"/>
        <w:jc w:val="both"/>
        <w:rPr>
          <w:rFonts w:asciiTheme="minorHAnsi" w:hAnsiTheme="minorHAnsi" w:cstheme="minorHAnsi"/>
          <w:sz w:val="22"/>
          <w:szCs w:val="22"/>
        </w:rPr>
      </w:pPr>
    </w:p>
    <w:p w14:paraId="02EB22A6" w14:textId="2505CD4C" w:rsidR="00FA2627" w:rsidRPr="00EB0E01" w:rsidRDefault="00560DD3" w:rsidP="00EB0E01">
      <w:pPr>
        <w:widowControl w:val="0"/>
        <w:numPr>
          <w:ilvl w:val="0"/>
          <w:numId w:val="71"/>
        </w:numPr>
        <w:suppressAutoHyphens/>
        <w:autoSpaceDE w:val="0"/>
        <w:ind w:left="1276" w:hanging="230"/>
        <w:jc w:val="both"/>
        <w:rPr>
          <w:rFonts w:asciiTheme="minorHAnsi" w:hAnsiTheme="minorHAnsi" w:cstheme="minorHAnsi"/>
          <w:sz w:val="22"/>
          <w:szCs w:val="22"/>
        </w:rPr>
      </w:pPr>
      <w:r w:rsidRPr="00EB0E01">
        <w:rPr>
          <w:rFonts w:asciiTheme="minorHAnsi" w:hAnsiTheme="minorHAnsi" w:cstheme="minorHAnsi"/>
          <w:sz w:val="22"/>
          <w:szCs w:val="22"/>
        </w:rPr>
        <w:t>informację banku lub spółdzielczej kasy oszczędnościowo-kredytowej, w których wykonawca/y posiada/ją rachunek, potwierdzający wysokość posiadanych środków finansowych lub zdolność kredytową wykonawcy, wystawioną nie wcześniej niż 1 miesiąc przed upływem terminu składania ofert.</w:t>
      </w:r>
    </w:p>
    <w:p w14:paraId="6AA1A151" w14:textId="77777777" w:rsidR="00EB0E01" w:rsidRPr="00EB0E01" w:rsidRDefault="00EB0E01" w:rsidP="00EB0E01">
      <w:pPr>
        <w:widowControl w:val="0"/>
        <w:suppressAutoHyphens/>
        <w:autoSpaceDE w:val="0"/>
        <w:ind w:left="1276"/>
        <w:jc w:val="both"/>
        <w:rPr>
          <w:rFonts w:asciiTheme="minorHAnsi" w:hAnsiTheme="minorHAnsi" w:cstheme="minorHAnsi"/>
          <w:sz w:val="22"/>
          <w:szCs w:val="22"/>
        </w:rPr>
      </w:pPr>
    </w:p>
    <w:p w14:paraId="64984AAA" w14:textId="065B87FA" w:rsidR="00EB0E01" w:rsidRPr="00830E36" w:rsidRDefault="00830E36" w:rsidP="00830E36">
      <w:pPr>
        <w:pStyle w:val="Akapitzlist"/>
        <w:numPr>
          <w:ilvl w:val="0"/>
          <w:numId w:val="77"/>
        </w:num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hAnsiTheme="minorHAnsi" w:cstheme="minorHAnsi"/>
          <w:sz w:val="22"/>
          <w:szCs w:val="22"/>
        </w:rPr>
        <w:lastRenderedPageBreak/>
        <w:t>Wykonawca, którego oferta zostanie najwyżej oceniona</w:t>
      </w:r>
      <w:r w:rsidRPr="00830E36">
        <w:rPr>
          <w:rFonts w:asciiTheme="minorHAnsi" w:hAnsiTheme="minorHAnsi"/>
          <w:sz w:val="22"/>
          <w:szCs w:val="22"/>
        </w:rPr>
        <w:t xml:space="preserve"> </w:t>
      </w:r>
      <w:r>
        <w:rPr>
          <w:rFonts w:asciiTheme="minorHAnsi" w:hAnsiTheme="minorHAnsi"/>
          <w:sz w:val="22"/>
          <w:szCs w:val="22"/>
        </w:rPr>
        <w:t>w</w:t>
      </w:r>
      <w:r w:rsidR="00FA2627" w:rsidRPr="00830E36">
        <w:rPr>
          <w:rFonts w:asciiTheme="minorHAnsi" w:hAnsiTheme="minorHAnsi"/>
          <w:sz w:val="22"/>
          <w:szCs w:val="22"/>
        </w:rPr>
        <w:t xml:space="preserve"> celu potwierdzenia, że oferowane dostawy odpowiadają wymaganiom określonym przez Zamawiającego Wykonawca obowiązany będzie przedłożyć</w:t>
      </w:r>
      <w:r w:rsidR="0050383E" w:rsidRPr="00830E36">
        <w:rPr>
          <w:rFonts w:asciiTheme="minorHAnsi" w:hAnsiTheme="minorHAnsi"/>
          <w:sz w:val="22"/>
          <w:szCs w:val="22"/>
        </w:rPr>
        <w:t xml:space="preserve"> opis</w:t>
      </w:r>
      <w:r w:rsidR="00EB0E01" w:rsidRPr="00830E36">
        <w:rPr>
          <w:rFonts w:asciiTheme="minorHAnsi" w:hAnsiTheme="minorHAnsi"/>
          <w:sz w:val="22"/>
          <w:szCs w:val="22"/>
        </w:rPr>
        <w:t xml:space="preserve"> </w:t>
      </w:r>
      <w:proofErr w:type="spellStart"/>
      <w:r w:rsidR="00EB0E01" w:rsidRPr="00830E36">
        <w:rPr>
          <w:rFonts w:asciiTheme="minorHAnsi" w:hAnsiTheme="minorHAnsi"/>
          <w:sz w:val="22"/>
          <w:szCs w:val="22"/>
        </w:rPr>
        <w:t>funkcjonalo</w:t>
      </w:r>
      <w:proofErr w:type="spellEnd"/>
      <w:r w:rsidR="00EB0E01" w:rsidRPr="00830E36">
        <w:rPr>
          <w:rFonts w:asciiTheme="minorHAnsi" w:hAnsiTheme="minorHAnsi"/>
          <w:sz w:val="22"/>
          <w:szCs w:val="22"/>
        </w:rPr>
        <w:t xml:space="preserve"> </w:t>
      </w:r>
      <w:r w:rsidR="00CC7648" w:rsidRPr="00830E36">
        <w:rPr>
          <w:rFonts w:asciiTheme="minorHAnsi" w:hAnsiTheme="minorHAnsi"/>
          <w:sz w:val="22"/>
          <w:szCs w:val="22"/>
        </w:rPr>
        <w:t>–</w:t>
      </w:r>
      <w:r w:rsidR="00EB0E01" w:rsidRPr="00830E36">
        <w:rPr>
          <w:rFonts w:asciiTheme="minorHAnsi" w:hAnsiTheme="minorHAnsi"/>
          <w:sz w:val="22"/>
          <w:szCs w:val="22"/>
        </w:rPr>
        <w:t xml:space="preserve"> użytkowy</w:t>
      </w:r>
      <w:r w:rsidR="0050383E" w:rsidRPr="00830E36">
        <w:rPr>
          <w:rFonts w:asciiTheme="minorHAnsi" w:hAnsiTheme="minorHAnsi"/>
          <w:sz w:val="22"/>
          <w:szCs w:val="22"/>
        </w:rPr>
        <w:t xml:space="preserve"> </w:t>
      </w:r>
      <w:r w:rsidRPr="00830E36">
        <w:rPr>
          <w:rFonts w:asciiTheme="minorHAnsi" w:hAnsiTheme="minorHAnsi"/>
          <w:sz w:val="22"/>
          <w:szCs w:val="22"/>
        </w:rPr>
        <w:t>–</w:t>
      </w:r>
      <w:r w:rsidR="00EB0E01" w:rsidRPr="00830E36">
        <w:rPr>
          <w:rFonts w:asciiTheme="minorHAnsi" w:hAnsiTheme="minorHAnsi"/>
          <w:sz w:val="22"/>
          <w:szCs w:val="22"/>
        </w:rPr>
        <w:t xml:space="preserve"> </w:t>
      </w:r>
      <w:r w:rsidR="00EB0E01" w:rsidRPr="00830E36">
        <w:rPr>
          <w:rFonts w:asciiTheme="minorHAnsi" w:eastAsiaTheme="minorHAnsi" w:hAnsiTheme="minorHAnsi" w:cs="Calibri"/>
          <w:color w:val="000000"/>
          <w:sz w:val="22"/>
          <w:szCs w:val="22"/>
          <w:lang w:eastAsia="en-US"/>
        </w:rPr>
        <w:t>wykaz wymaganych przez Zamawiającego elementów i szczegółów rozwiązań określonych w SIWZ i opisie przedmiotu zamówienia odnosząc te zapisy do rozwiązań i oferty własnej. Wykonawca wskaże typ i markę zastosowanych komponentów i producenta.</w:t>
      </w:r>
    </w:p>
    <w:p w14:paraId="41754987"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p>
    <w:p w14:paraId="75BD2585" w14:textId="01A95B9F" w:rsidR="00EB0E01" w:rsidRPr="006347F5" w:rsidRDefault="00EB0E01" w:rsidP="006347F5">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Dokument</w:t>
      </w:r>
      <w:r w:rsidR="00D21E71">
        <w:rPr>
          <w:rFonts w:asciiTheme="minorHAnsi" w:eastAsiaTheme="minorHAnsi" w:hAnsiTheme="minorHAnsi" w:cs="Calibri"/>
          <w:color w:val="000000"/>
          <w:sz w:val="22"/>
          <w:szCs w:val="22"/>
          <w:lang w:eastAsia="en-US"/>
        </w:rPr>
        <w:t xml:space="preserve"> (</w:t>
      </w:r>
      <w:r w:rsidR="00D21E71" w:rsidRPr="00830E36">
        <w:rPr>
          <w:rFonts w:asciiTheme="minorHAnsi" w:hAnsiTheme="minorHAnsi"/>
          <w:sz w:val="22"/>
          <w:szCs w:val="22"/>
        </w:rPr>
        <w:t>opis</w:t>
      </w:r>
      <w:r w:rsidR="00D21E71">
        <w:rPr>
          <w:rFonts w:asciiTheme="minorHAnsi" w:hAnsiTheme="minorHAnsi"/>
          <w:sz w:val="22"/>
          <w:szCs w:val="22"/>
        </w:rPr>
        <w:t>)</w:t>
      </w:r>
      <w:r w:rsidRPr="00EB0E01">
        <w:rPr>
          <w:rFonts w:asciiTheme="minorHAnsi" w:eastAsiaTheme="minorHAnsi" w:hAnsiTheme="minorHAnsi" w:cs="Calibri"/>
          <w:color w:val="000000"/>
          <w:sz w:val="22"/>
          <w:szCs w:val="22"/>
          <w:lang w:eastAsia="en-US"/>
        </w:rPr>
        <w:t xml:space="preserve"> powinien zawierać</w:t>
      </w:r>
      <w:r w:rsidR="006347F5">
        <w:rPr>
          <w:rFonts w:asciiTheme="minorHAnsi" w:eastAsiaTheme="minorHAnsi" w:hAnsiTheme="minorHAnsi" w:cs="Calibri"/>
          <w:color w:val="000000"/>
          <w:sz w:val="22"/>
          <w:szCs w:val="22"/>
          <w:lang w:eastAsia="en-US"/>
        </w:rPr>
        <w:t xml:space="preserve"> </w:t>
      </w:r>
      <w:r w:rsidRPr="006347F5">
        <w:rPr>
          <w:rFonts w:asciiTheme="minorHAnsi" w:eastAsiaTheme="minorHAnsi" w:hAnsiTheme="minorHAnsi" w:cs="Calibri"/>
          <w:color w:val="000000"/>
          <w:sz w:val="22"/>
          <w:szCs w:val="22"/>
          <w:lang w:eastAsia="en-US"/>
        </w:rPr>
        <w:t>wyspecyfikowaną funkcjonalność poszczególnych urządzeń składowych roweru</w:t>
      </w:r>
      <w:r w:rsidR="006347F5">
        <w:rPr>
          <w:rFonts w:asciiTheme="minorHAnsi" w:eastAsiaTheme="minorHAnsi" w:hAnsiTheme="minorHAnsi" w:cs="Calibri"/>
          <w:color w:val="000000"/>
          <w:sz w:val="22"/>
          <w:szCs w:val="22"/>
          <w:lang w:eastAsia="en-US"/>
        </w:rPr>
        <w:t xml:space="preserve"> </w:t>
      </w:r>
      <w:r w:rsidRPr="006347F5">
        <w:rPr>
          <w:rFonts w:asciiTheme="minorHAnsi" w:eastAsiaTheme="minorHAnsi" w:hAnsiTheme="minorHAnsi" w:cs="Calibri"/>
          <w:color w:val="000000"/>
          <w:sz w:val="22"/>
          <w:szCs w:val="22"/>
          <w:lang w:eastAsia="en-US"/>
        </w:rPr>
        <w:t>sporządzony z zachowaniem poniższego schematu:</w:t>
      </w:r>
    </w:p>
    <w:p w14:paraId="745567C2"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1. Rowery - opis ogólny i charakterystyka, schemat, sposób blokady tylnego koła.</w:t>
      </w:r>
    </w:p>
    <w:p w14:paraId="0B7A74D7"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2. Proponowany design roweru.</w:t>
      </w:r>
    </w:p>
    <w:p w14:paraId="73E11D37"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3. Rama - materiał, konstrukcja ramy, układ napędowo-jezdny, kierownica, wykończenie</w:t>
      </w:r>
    </w:p>
    <w:p w14:paraId="1E2AC144"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(rodzaje lakieru lub powłok), waga .</w:t>
      </w:r>
    </w:p>
    <w:p w14:paraId="694511F6"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4. Manetki zmiany przełożeń.</w:t>
      </w:r>
    </w:p>
    <w:p w14:paraId="19CEF66B"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5. Nóżka, dzwonek, osłona łańcucha.</w:t>
      </w:r>
    </w:p>
    <w:p w14:paraId="33D01780"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6. Oświetlenie - sposób zasilania, rodzaje żarówek/lamp.</w:t>
      </w:r>
    </w:p>
    <w:p w14:paraId="51225EEB"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7. Pedały - materiał, rozwiązania konstrukcyjne.</w:t>
      </w:r>
    </w:p>
    <w:p w14:paraId="2EA039E9"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8. Hamulce - rodzaj hamulców przednich i tylnych.</w:t>
      </w:r>
    </w:p>
    <w:p w14:paraId="53DA5FA2"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9. Identyfikacja roweru - metody identyfikacji, sposób oznaczenia - numer ramy itp.</w:t>
      </w:r>
    </w:p>
    <w:p w14:paraId="7B93A855"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10. Materiały użyte do produkcji roweru.</w:t>
      </w:r>
    </w:p>
    <w:p w14:paraId="6AADC6F4"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11. Koła - średnica, materiał, charakterystyka szprych.</w:t>
      </w:r>
    </w:p>
    <w:p w14:paraId="27B66512"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12. Błotniki - kształt, materiał.</w:t>
      </w:r>
    </w:p>
    <w:p w14:paraId="1B5022A2"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13. Opony.</w:t>
      </w:r>
    </w:p>
    <w:p w14:paraId="6C4D5214"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14. Bateria – rodzaj, pojemność, sposób ładowania.</w:t>
      </w:r>
    </w:p>
    <w:p w14:paraId="6D52B011"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15. Bagażnik tylny wraz z dwoma sakwami.</w:t>
      </w:r>
    </w:p>
    <w:p w14:paraId="18395E1C"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16. Widelec.</w:t>
      </w:r>
    </w:p>
    <w:p w14:paraId="6BDC1B3B"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17. Siodełko - kształt, materiał.</w:t>
      </w:r>
    </w:p>
    <w:p w14:paraId="760D9613"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18. Linki, materiał.</w:t>
      </w:r>
    </w:p>
    <w:p w14:paraId="0243499F"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19. Dostosowanie techniczne roweru do obowiązujących przepisów ruchu drogowego.</w:t>
      </w:r>
    </w:p>
    <w:p w14:paraId="6A6C0FD5"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20. Przekładnia, zmiana biegów, łańcuch.</w:t>
      </w:r>
    </w:p>
    <w:p w14:paraId="4EA84BA0"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r w:rsidRPr="00EB0E01">
        <w:rPr>
          <w:rFonts w:asciiTheme="minorHAnsi" w:eastAsiaTheme="minorHAnsi" w:hAnsiTheme="minorHAnsi" w:cs="Calibri"/>
          <w:color w:val="000000"/>
          <w:sz w:val="22"/>
          <w:szCs w:val="22"/>
          <w:lang w:eastAsia="en-US"/>
        </w:rPr>
        <w:t>21. Wytyczne producenta w zakresie przeglądów technicznych/gwarancyjnych.</w:t>
      </w:r>
    </w:p>
    <w:p w14:paraId="296A2386" w14:textId="77777777" w:rsidR="00EB0E01" w:rsidRPr="00EB0E01" w:rsidRDefault="00EB0E01" w:rsidP="00EB0E01">
      <w:pPr>
        <w:autoSpaceDE w:val="0"/>
        <w:autoSpaceDN w:val="0"/>
        <w:adjustRightInd w:val="0"/>
        <w:jc w:val="both"/>
        <w:rPr>
          <w:rFonts w:asciiTheme="minorHAnsi" w:eastAsiaTheme="minorHAnsi" w:hAnsiTheme="minorHAnsi" w:cs="Calibri"/>
          <w:color w:val="000000"/>
          <w:sz w:val="22"/>
          <w:szCs w:val="22"/>
          <w:lang w:eastAsia="en-US"/>
        </w:rPr>
      </w:pPr>
    </w:p>
    <w:p w14:paraId="2E552D34" w14:textId="01E3B075" w:rsidR="00FA2627" w:rsidRPr="00CC7648" w:rsidRDefault="00EB0E01" w:rsidP="00CC7648">
      <w:pPr>
        <w:overflowPunct w:val="0"/>
        <w:autoSpaceDE w:val="0"/>
        <w:autoSpaceDN w:val="0"/>
        <w:adjustRightInd w:val="0"/>
        <w:spacing w:after="40"/>
        <w:jc w:val="both"/>
        <w:rPr>
          <w:rFonts w:asciiTheme="minorHAnsi" w:hAnsiTheme="minorHAnsi"/>
          <w:sz w:val="22"/>
          <w:szCs w:val="22"/>
        </w:rPr>
      </w:pPr>
      <w:r w:rsidRPr="00EB0E01">
        <w:rPr>
          <w:rFonts w:asciiTheme="minorHAnsi" w:eastAsiaTheme="minorHAnsi" w:hAnsiTheme="minorHAnsi" w:cs="Calibri"/>
          <w:b/>
          <w:color w:val="000000"/>
          <w:sz w:val="22"/>
          <w:szCs w:val="22"/>
          <w:lang w:eastAsia="en-US"/>
        </w:rPr>
        <w:t>Uwaga: opis funkcjonalno-użytkowy sporządzony przez wybranego Wykonawcę należy przygotować zachowując zastosowaną powyżej numerację porządkową poszczególnych pozycji (od 1 do 21) i przedstawiając ich szczegółowy opis, w szczególności zawierający typ i markę zastosowanych komponentów oraz ich producenta</w:t>
      </w:r>
      <w:r w:rsidR="00CC7648">
        <w:rPr>
          <w:rFonts w:asciiTheme="minorHAnsi" w:eastAsiaTheme="minorHAnsi" w:hAnsiTheme="minorHAnsi" w:cs="Calibri"/>
          <w:b/>
          <w:color w:val="000000"/>
          <w:sz w:val="22"/>
          <w:szCs w:val="22"/>
          <w:lang w:eastAsia="en-US"/>
        </w:rPr>
        <w:t>.</w:t>
      </w:r>
      <w:r w:rsidR="00CC7648">
        <w:rPr>
          <w:rFonts w:asciiTheme="minorHAnsi" w:hAnsiTheme="minorHAnsi"/>
          <w:sz w:val="22"/>
          <w:szCs w:val="22"/>
        </w:rPr>
        <w:t xml:space="preserve"> </w:t>
      </w:r>
      <w:r w:rsidR="00FA2627" w:rsidRPr="00CC7648">
        <w:rPr>
          <w:rFonts w:asciiTheme="minorHAnsi" w:hAnsiTheme="minorHAnsi"/>
          <w:sz w:val="22"/>
          <w:szCs w:val="22"/>
        </w:rPr>
        <w:t xml:space="preserve">Zamawiający nie dopuszcza kopiowania </w:t>
      </w:r>
      <w:r w:rsidR="00CC7648">
        <w:rPr>
          <w:rFonts w:asciiTheme="minorHAnsi" w:hAnsiTheme="minorHAnsi"/>
          <w:sz w:val="22"/>
          <w:szCs w:val="22"/>
        </w:rPr>
        <w:t>treści</w:t>
      </w:r>
      <w:r w:rsidR="00FA2627" w:rsidRPr="00CC7648">
        <w:rPr>
          <w:rFonts w:asciiTheme="minorHAnsi" w:hAnsiTheme="minorHAnsi"/>
          <w:sz w:val="22"/>
          <w:szCs w:val="22"/>
        </w:rPr>
        <w:t xml:space="preserve"> z Opisu przedmiotu zamówienia</w:t>
      </w:r>
      <w:r w:rsidR="00FB0607">
        <w:rPr>
          <w:rFonts w:asciiTheme="minorHAnsi" w:hAnsiTheme="minorHAnsi"/>
          <w:sz w:val="22"/>
          <w:szCs w:val="22"/>
        </w:rPr>
        <w:t xml:space="preserve"> do opisu </w:t>
      </w:r>
      <w:proofErr w:type="spellStart"/>
      <w:r w:rsidR="00FB0607">
        <w:rPr>
          <w:rFonts w:asciiTheme="minorHAnsi" w:hAnsiTheme="minorHAnsi"/>
          <w:sz w:val="22"/>
          <w:szCs w:val="22"/>
        </w:rPr>
        <w:t>funkcjonalno</w:t>
      </w:r>
      <w:proofErr w:type="spellEnd"/>
      <w:r w:rsidR="00FB0607">
        <w:rPr>
          <w:rFonts w:asciiTheme="minorHAnsi" w:hAnsiTheme="minorHAnsi"/>
          <w:sz w:val="22"/>
          <w:szCs w:val="22"/>
        </w:rPr>
        <w:t xml:space="preserve"> - użytkowego</w:t>
      </w:r>
      <w:r w:rsidR="00CC7648">
        <w:rPr>
          <w:rFonts w:asciiTheme="minorHAnsi" w:hAnsiTheme="minorHAnsi"/>
          <w:sz w:val="22"/>
          <w:szCs w:val="22"/>
        </w:rPr>
        <w:t>.</w:t>
      </w:r>
    </w:p>
    <w:p w14:paraId="70CFFE34" w14:textId="77777777" w:rsidR="00007A71" w:rsidRPr="00EB0E01" w:rsidRDefault="003C20A5" w:rsidP="00C03E9D">
      <w:pPr>
        <w:tabs>
          <w:tab w:val="left" w:pos="1276"/>
        </w:tabs>
        <w:ind w:left="284" w:right="1"/>
        <w:jc w:val="both"/>
        <w:rPr>
          <w:rFonts w:asciiTheme="minorHAnsi" w:hAnsiTheme="minorHAnsi" w:cstheme="minorHAnsi"/>
          <w:bCs/>
          <w:i/>
          <w:sz w:val="22"/>
          <w:szCs w:val="22"/>
        </w:rPr>
      </w:pPr>
      <w:r w:rsidRPr="00EB0E01">
        <w:rPr>
          <w:rFonts w:asciiTheme="minorHAnsi" w:hAnsiTheme="minorHAnsi" w:cstheme="minorHAnsi"/>
          <w:bCs/>
          <w:i/>
          <w:sz w:val="22"/>
          <w:szCs w:val="22"/>
        </w:rPr>
        <w:t>Uwaga</w:t>
      </w:r>
      <w:r w:rsidR="00291036" w:rsidRPr="00EB0E01">
        <w:rPr>
          <w:rFonts w:asciiTheme="minorHAnsi" w:hAnsiTheme="minorHAnsi" w:cstheme="minorHAnsi"/>
          <w:bCs/>
          <w:i/>
          <w:sz w:val="22"/>
          <w:szCs w:val="22"/>
        </w:rPr>
        <w:t xml:space="preserve"> </w:t>
      </w:r>
      <w:r w:rsidR="00493C8E" w:rsidRPr="00EB0E01">
        <w:rPr>
          <w:rFonts w:asciiTheme="minorHAnsi" w:hAnsiTheme="minorHAnsi" w:cstheme="minorHAnsi"/>
          <w:bCs/>
          <w:i/>
          <w:sz w:val="22"/>
          <w:szCs w:val="22"/>
        </w:rPr>
        <w:t>(dotycząca wszystkich oświadczeń i dokumentów)</w:t>
      </w:r>
      <w:r w:rsidR="00007A71" w:rsidRPr="00EB0E01">
        <w:rPr>
          <w:rFonts w:asciiTheme="minorHAnsi" w:hAnsiTheme="minorHAnsi" w:cstheme="minorHAnsi"/>
          <w:bCs/>
          <w:i/>
          <w:sz w:val="22"/>
          <w:szCs w:val="22"/>
        </w:rPr>
        <w:t>:</w:t>
      </w:r>
    </w:p>
    <w:p w14:paraId="7657FAD6" w14:textId="7F64E8C3" w:rsidR="007E2635" w:rsidRPr="00EB0E01" w:rsidRDefault="003C20A5" w:rsidP="00C03E9D">
      <w:pPr>
        <w:pStyle w:val="Akapitzlist"/>
        <w:numPr>
          <w:ilvl w:val="0"/>
          <w:numId w:val="43"/>
        </w:numPr>
        <w:tabs>
          <w:tab w:val="clear" w:pos="360"/>
        </w:tabs>
        <w:ind w:left="709" w:right="1"/>
        <w:jc w:val="both"/>
        <w:rPr>
          <w:rFonts w:asciiTheme="minorHAnsi" w:hAnsiTheme="minorHAnsi" w:cstheme="minorHAnsi"/>
          <w:bCs/>
          <w:i/>
          <w:sz w:val="22"/>
          <w:szCs w:val="22"/>
        </w:rPr>
      </w:pPr>
      <w:r w:rsidRPr="00EB0E01">
        <w:rPr>
          <w:rFonts w:asciiTheme="minorHAnsi" w:hAnsiTheme="minorHAnsi" w:cstheme="minorHAnsi"/>
          <w:bCs/>
          <w:i/>
          <w:sz w:val="22"/>
          <w:szCs w:val="22"/>
        </w:rPr>
        <w:t xml:space="preserve">Wykonawca nie jest obowiązany do złożenia oświadczeń lub dokumentów potwierdzających </w:t>
      </w:r>
      <w:r w:rsidR="00E512DB" w:rsidRPr="00EB0E01">
        <w:rPr>
          <w:rFonts w:asciiTheme="minorHAnsi" w:hAnsiTheme="minorHAnsi" w:cstheme="minorHAnsi"/>
          <w:bCs/>
          <w:i/>
          <w:sz w:val="22"/>
          <w:szCs w:val="22"/>
        </w:rPr>
        <w:t xml:space="preserve">spełnianie warunków udziału w postępowaniu lub brak podstaw wykluczenia, jeżeli </w:t>
      </w:r>
      <w:r w:rsidR="003638CF" w:rsidRPr="00EB0E01">
        <w:rPr>
          <w:rFonts w:asciiTheme="minorHAnsi" w:hAnsiTheme="minorHAnsi" w:cstheme="minorHAnsi"/>
          <w:bCs/>
          <w:i/>
          <w:sz w:val="22"/>
          <w:szCs w:val="22"/>
        </w:rPr>
        <w:t>Zamawiając</w:t>
      </w:r>
      <w:r w:rsidR="00383455" w:rsidRPr="00EB0E01">
        <w:rPr>
          <w:rFonts w:asciiTheme="minorHAnsi" w:hAnsiTheme="minorHAnsi" w:cstheme="minorHAnsi"/>
          <w:bCs/>
          <w:i/>
          <w:sz w:val="22"/>
          <w:szCs w:val="22"/>
        </w:rPr>
        <w:t>y</w:t>
      </w:r>
      <w:r w:rsidRPr="00EB0E01">
        <w:rPr>
          <w:rFonts w:asciiTheme="minorHAnsi" w:hAnsiTheme="minorHAnsi" w:cstheme="minorHAnsi"/>
          <w:bCs/>
          <w:i/>
          <w:sz w:val="22"/>
          <w:szCs w:val="22"/>
        </w:rPr>
        <w:t xml:space="preserve"> posiada oświadczeni</w:t>
      </w:r>
      <w:r w:rsidR="00E512DB" w:rsidRPr="00EB0E01">
        <w:rPr>
          <w:rFonts w:asciiTheme="minorHAnsi" w:hAnsiTheme="minorHAnsi" w:cstheme="minorHAnsi"/>
          <w:bCs/>
          <w:i/>
          <w:sz w:val="22"/>
          <w:szCs w:val="22"/>
        </w:rPr>
        <w:t>a lub dokumenty dotyczące tego Wykonawcy lub może je uzyskać</w:t>
      </w:r>
      <w:r w:rsidRPr="00EB0E01">
        <w:rPr>
          <w:rFonts w:asciiTheme="minorHAnsi" w:hAnsiTheme="minorHAnsi" w:cstheme="minorHAnsi"/>
          <w:bCs/>
          <w:i/>
          <w:sz w:val="22"/>
          <w:szCs w:val="22"/>
        </w:rPr>
        <w:t xml:space="preserve"> za pomocą bezpłatnych</w:t>
      </w:r>
      <w:r w:rsidR="00155FF4" w:rsidRPr="00EB0E01">
        <w:rPr>
          <w:rFonts w:asciiTheme="minorHAnsi" w:hAnsiTheme="minorHAnsi" w:cstheme="minorHAnsi"/>
          <w:bCs/>
          <w:i/>
          <w:sz w:val="22"/>
          <w:szCs w:val="22"/>
        </w:rPr>
        <w:t xml:space="preserve"> i ogólnodostępnych</w:t>
      </w:r>
      <w:r w:rsidR="00E96850" w:rsidRPr="00EB0E01">
        <w:rPr>
          <w:rFonts w:asciiTheme="minorHAnsi" w:hAnsiTheme="minorHAnsi" w:cstheme="minorHAnsi"/>
          <w:bCs/>
          <w:i/>
          <w:sz w:val="22"/>
          <w:szCs w:val="22"/>
        </w:rPr>
        <w:t xml:space="preserve"> </w:t>
      </w:r>
      <w:r w:rsidR="00155FF4" w:rsidRPr="00EB0E01">
        <w:rPr>
          <w:rFonts w:asciiTheme="minorHAnsi" w:hAnsiTheme="minorHAnsi" w:cstheme="minorHAnsi"/>
          <w:bCs/>
          <w:i/>
          <w:sz w:val="22"/>
          <w:szCs w:val="22"/>
        </w:rPr>
        <w:t>baz danych,</w:t>
      </w:r>
      <w:r w:rsidR="00E96850" w:rsidRPr="00EB0E01">
        <w:rPr>
          <w:rFonts w:asciiTheme="minorHAnsi" w:hAnsiTheme="minorHAnsi" w:cstheme="minorHAnsi"/>
          <w:bCs/>
          <w:i/>
          <w:sz w:val="22"/>
          <w:szCs w:val="22"/>
        </w:rPr>
        <w:t xml:space="preserve"> </w:t>
      </w:r>
      <w:r w:rsidRPr="00EB0E01">
        <w:rPr>
          <w:rFonts w:asciiTheme="minorHAnsi" w:hAnsiTheme="minorHAnsi" w:cstheme="minorHAnsi"/>
          <w:bCs/>
          <w:i/>
          <w:sz w:val="22"/>
          <w:szCs w:val="22"/>
        </w:rPr>
        <w:t>w szczególności rejestrów publicznych w rozumieniu ustawy</w:t>
      </w:r>
      <w:r w:rsidR="00E96850" w:rsidRPr="00EB0E01">
        <w:rPr>
          <w:rFonts w:asciiTheme="minorHAnsi" w:hAnsiTheme="minorHAnsi" w:cstheme="minorHAnsi"/>
          <w:bCs/>
          <w:i/>
          <w:sz w:val="22"/>
          <w:szCs w:val="22"/>
        </w:rPr>
        <w:t xml:space="preserve"> </w:t>
      </w:r>
      <w:r w:rsidRPr="00EB0E01">
        <w:rPr>
          <w:rFonts w:asciiTheme="minorHAnsi" w:hAnsiTheme="minorHAnsi" w:cstheme="minorHAnsi"/>
          <w:bCs/>
          <w:i/>
          <w:sz w:val="22"/>
          <w:szCs w:val="22"/>
        </w:rPr>
        <w:t>z d</w:t>
      </w:r>
      <w:r w:rsidR="00155FF4" w:rsidRPr="00EB0E01">
        <w:rPr>
          <w:rFonts w:asciiTheme="minorHAnsi" w:hAnsiTheme="minorHAnsi" w:cstheme="minorHAnsi"/>
          <w:bCs/>
          <w:i/>
          <w:sz w:val="22"/>
          <w:szCs w:val="22"/>
        </w:rPr>
        <w:t>nia 17 lutego 2005 r.</w:t>
      </w:r>
      <w:r w:rsidR="00E96850" w:rsidRPr="00EB0E01">
        <w:rPr>
          <w:rFonts w:asciiTheme="minorHAnsi" w:hAnsiTheme="minorHAnsi" w:cstheme="minorHAnsi"/>
          <w:bCs/>
          <w:i/>
          <w:sz w:val="22"/>
          <w:szCs w:val="22"/>
        </w:rPr>
        <w:t xml:space="preserve"> </w:t>
      </w:r>
      <w:r w:rsidRPr="00EB0E01">
        <w:rPr>
          <w:rFonts w:asciiTheme="minorHAnsi" w:hAnsiTheme="minorHAnsi" w:cstheme="minorHAnsi"/>
          <w:bCs/>
          <w:i/>
          <w:sz w:val="22"/>
          <w:szCs w:val="22"/>
        </w:rPr>
        <w:t>o informatyzacji działalności podmiotów realizujących zadania publiczne</w:t>
      </w:r>
      <w:r w:rsidR="00E96850" w:rsidRPr="00EB0E01">
        <w:rPr>
          <w:rFonts w:asciiTheme="minorHAnsi" w:hAnsiTheme="minorHAnsi" w:cstheme="minorHAnsi"/>
          <w:bCs/>
          <w:i/>
          <w:sz w:val="22"/>
          <w:szCs w:val="22"/>
        </w:rPr>
        <w:t xml:space="preserve"> </w:t>
      </w:r>
      <w:r w:rsidRPr="00EB0E01">
        <w:rPr>
          <w:rFonts w:asciiTheme="minorHAnsi" w:hAnsiTheme="minorHAnsi" w:cstheme="minorHAnsi"/>
          <w:bCs/>
          <w:i/>
          <w:sz w:val="22"/>
          <w:szCs w:val="22"/>
        </w:rPr>
        <w:t>(Dz. U. z 2014 r. poz</w:t>
      </w:r>
      <w:r w:rsidR="008B6A3D" w:rsidRPr="00EB0E01">
        <w:rPr>
          <w:rFonts w:asciiTheme="minorHAnsi" w:hAnsiTheme="minorHAnsi" w:cstheme="minorHAnsi"/>
          <w:bCs/>
          <w:i/>
          <w:sz w:val="22"/>
          <w:szCs w:val="22"/>
        </w:rPr>
        <w:t>. 1114 oraz</w:t>
      </w:r>
      <w:r w:rsidR="00E96850" w:rsidRPr="00EB0E01">
        <w:rPr>
          <w:rFonts w:asciiTheme="minorHAnsi" w:hAnsiTheme="minorHAnsi" w:cstheme="minorHAnsi"/>
          <w:bCs/>
          <w:i/>
          <w:sz w:val="22"/>
          <w:szCs w:val="22"/>
        </w:rPr>
        <w:t xml:space="preserve"> </w:t>
      </w:r>
      <w:r w:rsidR="008B6A3D" w:rsidRPr="00EB0E01">
        <w:rPr>
          <w:rFonts w:asciiTheme="minorHAnsi" w:hAnsiTheme="minorHAnsi" w:cstheme="minorHAnsi"/>
          <w:bCs/>
          <w:i/>
          <w:sz w:val="22"/>
          <w:szCs w:val="22"/>
        </w:rPr>
        <w:t>z 2016 r. poz. 352),</w:t>
      </w:r>
    </w:p>
    <w:p w14:paraId="283EDDF4" w14:textId="5D427F78" w:rsidR="008B6A3D" w:rsidRPr="00EB0E01" w:rsidRDefault="007E1EE9" w:rsidP="00C03E9D">
      <w:pPr>
        <w:pStyle w:val="Akapitzlist"/>
        <w:numPr>
          <w:ilvl w:val="0"/>
          <w:numId w:val="43"/>
        </w:numPr>
        <w:tabs>
          <w:tab w:val="clear" w:pos="360"/>
        </w:tabs>
        <w:ind w:left="709" w:right="1"/>
        <w:jc w:val="both"/>
        <w:rPr>
          <w:rFonts w:asciiTheme="minorHAnsi" w:hAnsiTheme="minorHAnsi" w:cstheme="minorHAnsi"/>
          <w:bCs/>
          <w:i/>
          <w:sz w:val="22"/>
          <w:szCs w:val="22"/>
        </w:rPr>
      </w:pPr>
      <w:r w:rsidRPr="00EB0E01">
        <w:rPr>
          <w:rFonts w:asciiTheme="minorHAnsi" w:hAnsiTheme="minorHAnsi" w:cstheme="minorHAnsi"/>
          <w:i/>
          <w:sz w:val="22"/>
          <w:szCs w:val="22"/>
        </w:rPr>
        <w:t>W</w:t>
      </w:r>
      <w:r w:rsidR="008B6A3D" w:rsidRPr="00EB0E01">
        <w:rPr>
          <w:rFonts w:asciiTheme="minorHAnsi" w:hAnsiTheme="minorHAnsi" w:cstheme="minorHAnsi"/>
          <w:i/>
          <w:sz w:val="22"/>
          <w:szCs w:val="22"/>
        </w:rPr>
        <w:t xml:space="preserve"> przypadku wskazania przez Wykonawcę dostępności oświadczeń lub dokumentów, w formie elektronicznej pod określonymi adresami internetowymi ogólnodostępnych i bezpłatnych baz danych, </w:t>
      </w:r>
      <w:r w:rsidR="003638CF" w:rsidRPr="00EB0E01">
        <w:rPr>
          <w:rFonts w:asciiTheme="minorHAnsi" w:hAnsiTheme="minorHAnsi" w:cstheme="minorHAnsi"/>
          <w:i/>
          <w:sz w:val="22"/>
          <w:szCs w:val="22"/>
        </w:rPr>
        <w:t>Zamawiającego</w:t>
      </w:r>
      <w:r w:rsidR="008B6A3D" w:rsidRPr="00EB0E01">
        <w:rPr>
          <w:rFonts w:asciiTheme="minorHAnsi" w:hAnsiTheme="minorHAnsi" w:cstheme="minorHAnsi"/>
          <w:i/>
          <w:sz w:val="22"/>
          <w:szCs w:val="22"/>
        </w:rPr>
        <w:t xml:space="preserve"> pobiera samodzielnie z tych baz danych wskazane przez Wykonawcę oświadczenia lub dokumenty,</w:t>
      </w:r>
    </w:p>
    <w:p w14:paraId="0ED59703" w14:textId="2FD20B56" w:rsidR="008B6A3D" w:rsidRPr="00EB0E01" w:rsidRDefault="007E1EE9" w:rsidP="00C03E9D">
      <w:pPr>
        <w:pStyle w:val="Akapitzlist"/>
        <w:numPr>
          <w:ilvl w:val="0"/>
          <w:numId w:val="43"/>
        </w:numPr>
        <w:tabs>
          <w:tab w:val="clear" w:pos="360"/>
        </w:tabs>
        <w:ind w:left="709" w:right="1"/>
        <w:jc w:val="both"/>
        <w:rPr>
          <w:rFonts w:asciiTheme="minorHAnsi" w:hAnsiTheme="minorHAnsi" w:cstheme="minorHAnsi"/>
          <w:bCs/>
          <w:i/>
          <w:sz w:val="22"/>
          <w:szCs w:val="22"/>
        </w:rPr>
      </w:pPr>
      <w:r w:rsidRPr="00EB0E01">
        <w:rPr>
          <w:rFonts w:asciiTheme="minorHAnsi" w:hAnsiTheme="minorHAnsi" w:cstheme="minorHAnsi"/>
          <w:i/>
          <w:sz w:val="22"/>
          <w:szCs w:val="22"/>
        </w:rPr>
        <w:t>W</w:t>
      </w:r>
      <w:r w:rsidR="008B6A3D" w:rsidRPr="00EB0E01">
        <w:rPr>
          <w:rFonts w:asciiTheme="minorHAnsi" w:hAnsiTheme="minorHAnsi" w:cstheme="minorHAnsi"/>
          <w:i/>
          <w:sz w:val="22"/>
          <w:szCs w:val="22"/>
        </w:rPr>
        <w:t xml:space="preserve"> przyp</w:t>
      </w:r>
      <w:r w:rsidR="00AF101C" w:rsidRPr="00EB0E01">
        <w:rPr>
          <w:rFonts w:asciiTheme="minorHAnsi" w:hAnsiTheme="minorHAnsi" w:cstheme="minorHAnsi"/>
          <w:i/>
          <w:sz w:val="22"/>
          <w:szCs w:val="22"/>
        </w:rPr>
        <w:t>adku wskazania przez W</w:t>
      </w:r>
      <w:r w:rsidR="008B6A3D" w:rsidRPr="00EB0E01">
        <w:rPr>
          <w:rFonts w:asciiTheme="minorHAnsi" w:hAnsiTheme="minorHAnsi" w:cstheme="minorHAnsi"/>
          <w:i/>
          <w:sz w:val="22"/>
          <w:szCs w:val="22"/>
        </w:rPr>
        <w:t xml:space="preserve">ykonawcę oświadczeń lub dokumentów, które </w:t>
      </w:r>
      <w:r w:rsidR="00753B44" w:rsidRPr="00EB0E01">
        <w:rPr>
          <w:rFonts w:asciiTheme="minorHAnsi" w:hAnsiTheme="minorHAnsi" w:cstheme="minorHAnsi"/>
          <w:i/>
          <w:sz w:val="22"/>
          <w:szCs w:val="22"/>
        </w:rPr>
        <w:t>znajdują się</w:t>
      </w:r>
      <w:r w:rsidR="004C4383" w:rsidRPr="00EB0E01">
        <w:rPr>
          <w:rFonts w:asciiTheme="minorHAnsi" w:hAnsiTheme="minorHAnsi" w:cstheme="minorHAnsi"/>
          <w:i/>
          <w:sz w:val="22"/>
          <w:szCs w:val="22"/>
        </w:rPr>
        <w:t xml:space="preserve"> </w:t>
      </w:r>
      <w:r w:rsidR="008B6A3D" w:rsidRPr="00EB0E01">
        <w:rPr>
          <w:rFonts w:asciiTheme="minorHAnsi" w:hAnsiTheme="minorHAnsi" w:cstheme="minorHAnsi"/>
          <w:i/>
          <w:sz w:val="22"/>
          <w:szCs w:val="22"/>
        </w:rPr>
        <w:t>w posiadaniu Zamawiającego, w szczególności oświadczeń lub dokumentów</w:t>
      </w:r>
      <w:r w:rsidR="009D75C5" w:rsidRPr="00EB0E01">
        <w:rPr>
          <w:rFonts w:asciiTheme="minorHAnsi" w:hAnsiTheme="minorHAnsi" w:cstheme="minorHAnsi"/>
          <w:i/>
          <w:sz w:val="22"/>
          <w:szCs w:val="22"/>
        </w:rPr>
        <w:t xml:space="preserve"> </w:t>
      </w:r>
      <w:r w:rsidR="008B6A3D" w:rsidRPr="00EB0E01">
        <w:rPr>
          <w:rFonts w:asciiTheme="minorHAnsi" w:hAnsiTheme="minorHAnsi" w:cstheme="minorHAnsi"/>
          <w:i/>
          <w:sz w:val="22"/>
          <w:szCs w:val="22"/>
        </w:rPr>
        <w:t>przechowywanych przez Zamawiającego zgodnie z art. 97 ust. 1 ustawy</w:t>
      </w:r>
      <w:r w:rsidR="000576D4" w:rsidRPr="00EB0E01">
        <w:rPr>
          <w:rFonts w:asciiTheme="minorHAnsi" w:hAnsiTheme="minorHAnsi" w:cstheme="minorHAnsi"/>
          <w:i/>
          <w:sz w:val="22"/>
          <w:szCs w:val="22"/>
        </w:rPr>
        <w:t xml:space="preserve"> </w:t>
      </w:r>
      <w:proofErr w:type="spellStart"/>
      <w:r w:rsidR="000576D4" w:rsidRPr="00EB0E01">
        <w:rPr>
          <w:rFonts w:asciiTheme="minorHAnsi" w:hAnsiTheme="minorHAnsi" w:cstheme="minorHAnsi"/>
          <w:i/>
          <w:sz w:val="22"/>
          <w:szCs w:val="22"/>
        </w:rPr>
        <w:t>Pzp</w:t>
      </w:r>
      <w:proofErr w:type="spellEnd"/>
      <w:r w:rsidR="008B6A3D" w:rsidRPr="00EB0E01">
        <w:rPr>
          <w:rFonts w:asciiTheme="minorHAnsi" w:hAnsiTheme="minorHAnsi" w:cstheme="minorHAnsi"/>
          <w:i/>
          <w:sz w:val="22"/>
          <w:szCs w:val="22"/>
        </w:rPr>
        <w:t xml:space="preserve">, </w:t>
      </w:r>
      <w:r w:rsidR="003638CF" w:rsidRPr="00EB0E01">
        <w:rPr>
          <w:rFonts w:asciiTheme="minorHAnsi" w:hAnsiTheme="minorHAnsi" w:cstheme="minorHAnsi"/>
          <w:i/>
          <w:sz w:val="22"/>
          <w:szCs w:val="22"/>
        </w:rPr>
        <w:t>Zamawiającego</w:t>
      </w:r>
      <w:r w:rsidR="008B6A3D" w:rsidRPr="00EB0E01">
        <w:rPr>
          <w:rFonts w:asciiTheme="minorHAnsi" w:hAnsiTheme="minorHAnsi" w:cstheme="minorHAnsi"/>
          <w:i/>
          <w:sz w:val="22"/>
          <w:szCs w:val="22"/>
        </w:rPr>
        <w:t xml:space="preserve"> w celu potwierdzenia </w:t>
      </w:r>
      <w:r w:rsidR="008B6A3D" w:rsidRPr="00EB0E01">
        <w:rPr>
          <w:rFonts w:asciiTheme="minorHAnsi" w:hAnsiTheme="minorHAnsi" w:cstheme="minorHAnsi"/>
          <w:i/>
          <w:sz w:val="22"/>
          <w:szCs w:val="22"/>
        </w:rPr>
        <w:lastRenderedPageBreak/>
        <w:t xml:space="preserve">okoliczności, o których mowa w art. 25 ust. 1 pkt 1 i 3 ustawy </w:t>
      </w:r>
      <w:r w:rsidR="000576D4" w:rsidRPr="00EB0E01">
        <w:rPr>
          <w:rFonts w:asciiTheme="minorHAnsi" w:hAnsiTheme="minorHAnsi" w:cstheme="minorHAnsi"/>
          <w:i/>
          <w:sz w:val="22"/>
          <w:szCs w:val="22"/>
        </w:rPr>
        <w:t xml:space="preserve">Pzp </w:t>
      </w:r>
      <w:r w:rsidR="008B6A3D" w:rsidRPr="00EB0E01">
        <w:rPr>
          <w:rFonts w:asciiTheme="minorHAnsi" w:hAnsiTheme="minorHAnsi" w:cstheme="minorHAnsi"/>
          <w:i/>
          <w:sz w:val="22"/>
          <w:szCs w:val="22"/>
        </w:rPr>
        <w:t>(spełnianie warunków udziału</w:t>
      </w:r>
      <w:r w:rsidR="004C4383" w:rsidRPr="00EB0E01">
        <w:rPr>
          <w:rFonts w:asciiTheme="minorHAnsi" w:hAnsiTheme="minorHAnsi" w:cstheme="minorHAnsi"/>
          <w:i/>
          <w:sz w:val="22"/>
          <w:szCs w:val="22"/>
        </w:rPr>
        <w:t xml:space="preserve"> </w:t>
      </w:r>
      <w:r w:rsidR="008B6A3D" w:rsidRPr="00EB0E01">
        <w:rPr>
          <w:rFonts w:asciiTheme="minorHAnsi" w:hAnsiTheme="minorHAnsi" w:cstheme="minorHAnsi"/>
          <w:i/>
          <w:sz w:val="22"/>
          <w:szCs w:val="22"/>
        </w:rPr>
        <w:t xml:space="preserve">w postępowaniu </w:t>
      </w:r>
      <w:r w:rsidR="009D75C5" w:rsidRPr="00EB0E01">
        <w:rPr>
          <w:rFonts w:asciiTheme="minorHAnsi" w:hAnsiTheme="minorHAnsi" w:cstheme="minorHAnsi"/>
          <w:i/>
          <w:sz w:val="22"/>
          <w:szCs w:val="22"/>
        </w:rPr>
        <w:t xml:space="preserve">oraz brak podstaw wykluczenia </w:t>
      </w:r>
      <w:r w:rsidR="008B6A3D" w:rsidRPr="00EB0E01">
        <w:rPr>
          <w:rFonts w:asciiTheme="minorHAnsi" w:hAnsiTheme="minorHAnsi" w:cstheme="minorHAnsi"/>
          <w:i/>
          <w:sz w:val="22"/>
          <w:szCs w:val="22"/>
        </w:rPr>
        <w:t>określonych przez Zamawiającego), korzysta</w:t>
      </w:r>
      <w:r w:rsidR="004C4383" w:rsidRPr="00EB0E01">
        <w:rPr>
          <w:rFonts w:asciiTheme="minorHAnsi" w:hAnsiTheme="minorHAnsi" w:cstheme="minorHAnsi"/>
          <w:i/>
          <w:sz w:val="22"/>
          <w:szCs w:val="22"/>
        </w:rPr>
        <w:t xml:space="preserve"> </w:t>
      </w:r>
      <w:r w:rsidR="008B6A3D" w:rsidRPr="00EB0E01">
        <w:rPr>
          <w:rFonts w:asciiTheme="minorHAnsi" w:hAnsiTheme="minorHAnsi" w:cstheme="minorHAnsi"/>
          <w:i/>
          <w:sz w:val="22"/>
          <w:szCs w:val="22"/>
        </w:rPr>
        <w:t xml:space="preserve">z posiadanych oświadczeń lub dokumentów, </w:t>
      </w:r>
      <w:r w:rsidR="008B6A3D" w:rsidRPr="00EB0E01">
        <w:rPr>
          <w:rFonts w:asciiTheme="minorHAnsi" w:hAnsiTheme="minorHAnsi" w:cstheme="minorHAnsi"/>
          <w:i/>
          <w:sz w:val="22"/>
          <w:szCs w:val="22"/>
          <w:u w:val="single"/>
        </w:rPr>
        <w:t>o ile są one aktualne</w:t>
      </w:r>
      <w:r w:rsidR="008B6A3D" w:rsidRPr="00EB0E01">
        <w:rPr>
          <w:rFonts w:asciiTheme="minorHAnsi" w:hAnsiTheme="minorHAnsi" w:cstheme="minorHAnsi"/>
          <w:i/>
          <w:sz w:val="22"/>
          <w:szCs w:val="22"/>
        </w:rPr>
        <w:t>.</w:t>
      </w:r>
    </w:p>
    <w:p w14:paraId="330EF880" w14:textId="4E0ED9A4" w:rsidR="008F4C35" w:rsidRPr="00EB0E01" w:rsidRDefault="008F4C35" w:rsidP="00C03E9D">
      <w:pPr>
        <w:pStyle w:val="Akapitzlist"/>
        <w:numPr>
          <w:ilvl w:val="0"/>
          <w:numId w:val="43"/>
        </w:numPr>
        <w:tabs>
          <w:tab w:val="clear" w:pos="360"/>
        </w:tabs>
        <w:ind w:left="709" w:right="1"/>
        <w:jc w:val="both"/>
        <w:rPr>
          <w:rFonts w:asciiTheme="minorHAnsi" w:hAnsiTheme="minorHAnsi" w:cstheme="minorHAnsi"/>
          <w:bCs/>
          <w:i/>
          <w:sz w:val="22"/>
          <w:szCs w:val="22"/>
        </w:rPr>
      </w:pPr>
      <w:r w:rsidRPr="00EB0E01">
        <w:rPr>
          <w:rFonts w:asciiTheme="minorHAnsi" w:hAnsiTheme="minorHAnsi" w:cstheme="minorHAnsi"/>
          <w:bCs/>
          <w:i/>
          <w:sz w:val="22"/>
          <w:szCs w:val="22"/>
        </w:rPr>
        <w:t xml:space="preserve">Jeżeli treść informacji przekazanych przez Wykonawcę w JEDZ odpowiada zakresowi informacji, których </w:t>
      </w:r>
      <w:r w:rsidR="003638CF" w:rsidRPr="00EB0E01">
        <w:rPr>
          <w:rFonts w:asciiTheme="minorHAnsi" w:hAnsiTheme="minorHAnsi" w:cstheme="minorHAnsi"/>
          <w:bCs/>
          <w:i/>
          <w:sz w:val="22"/>
          <w:szCs w:val="22"/>
        </w:rPr>
        <w:t>Zamawiając</w:t>
      </w:r>
      <w:r w:rsidR="00383455" w:rsidRPr="00EB0E01">
        <w:rPr>
          <w:rFonts w:asciiTheme="minorHAnsi" w:hAnsiTheme="minorHAnsi" w:cstheme="minorHAnsi"/>
          <w:bCs/>
          <w:i/>
          <w:sz w:val="22"/>
          <w:szCs w:val="22"/>
        </w:rPr>
        <w:t>y</w:t>
      </w:r>
      <w:r w:rsidRPr="00EB0E01">
        <w:rPr>
          <w:rFonts w:asciiTheme="minorHAnsi" w:hAnsiTheme="minorHAnsi" w:cstheme="minorHAnsi"/>
          <w:bCs/>
          <w:i/>
          <w:sz w:val="22"/>
          <w:szCs w:val="22"/>
        </w:rPr>
        <w:t xml:space="preserve"> wymaga poprzez żądanie dokumentów, </w:t>
      </w:r>
      <w:r w:rsidR="003638CF" w:rsidRPr="00EB0E01">
        <w:rPr>
          <w:rFonts w:asciiTheme="minorHAnsi" w:hAnsiTheme="minorHAnsi" w:cstheme="minorHAnsi"/>
          <w:bCs/>
          <w:i/>
          <w:sz w:val="22"/>
          <w:szCs w:val="22"/>
        </w:rPr>
        <w:t>Zamawiając</w:t>
      </w:r>
      <w:r w:rsidR="00383455" w:rsidRPr="00EB0E01">
        <w:rPr>
          <w:rFonts w:asciiTheme="minorHAnsi" w:hAnsiTheme="minorHAnsi" w:cstheme="minorHAnsi"/>
          <w:bCs/>
          <w:i/>
          <w:sz w:val="22"/>
          <w:szCs w:val="22"/>
        </w:rPr>
        <w:t>y</w:t>
      </w:r>
      <w:r w:rsidRPr="00EB0E01">
        <w:rPr>
          <w:rFonts w:asciiTheme="minorHAnsi" w:hAnsiTheme="minorHAnsi" w:cstheme="minorHAnsi"/>
          <w:bCs/>
          <w:i/>
          <w:sz w:val="22"/>
          <w:szCs w:val="22"/>
        </w:rPr>
        <w:t xml:space="preserve">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JEDZ.</w:t>
      </w:r>
    </w:p>
    <w:p w14:paraId="606018FF" w14:textId="77777777" w:rsidR="00717C04" w:rsidRPr="00EB0E01" w:rsidRDefault="00717C04" w:rsidP="00C03E9D">
      <w:pPr>
        <w:tabs>
          <w:tab w:val="left" w:pos="567"/>
        </w:tabs>
        <w:ind w:right="1"/>
        <w:jc w:val="both"/>
        <w:rPr>
          <w:rFonts w:asciiTheme="minorHAnsi" w:hAnsiTheme="minorHAnsi" w:cstheme="minorHAnsi"/>
          <w:b/>
          <w:sz w:val="22"/>
          <w:szCs w:val="22"/>
        </w:rPr>
      </w:pPr>
    </w:p>
    <w:p w14:paraId="61ABC7F3" w14:textId="77777777" w:rsidR="004F2D26" w:rsidRPr="00EB0E01" w:rsidRDefault="009A779F" w:rsidP="00C03E9D">
      <w:pPr>
        <w:pStyle w:val="Akapitzlist"/>
        <w:numPr>
          <w:ilvl w:val="0"/>
          <w:numId w:val="44"/>
        </w:numPr>
        <w:ind w:right="1"/>
        <w:jc w:val="both"/>
        <w:rPr>
          <w:rFonts w:asciiTheme="minorHAnsi" w:hAnsiTheme="minorHAnsi" w:cstheme="minorHAnsi"/>
          <w:b/>
          <w:sz w:val="22"/>
          <w:szCs w:val="22"/>
        </w:rPr>
      </w:pPr>
      <w:r w:rsidRPr="00EB0E01">
        <w:rPr>
          <w:rFonts w:asciiTheme="minorHAnsi" w:hAnsiTheme="minorHAnsi" w:cstheme="minorHAnsi"/>
          <w:b/>
          <w:sz w:val="22"/>
          <w:szCs w:val="22"/>
        </w:rPr>
        <w:t xml:space="preserve">Dokumenty składane przez Wykonawcę mającego siedzibę lub miejsce zamieszkania poza terytorium Rzeczypospolitej Polskiej, zamiast dokumentów wskazanych w </w:t>
      </w:r>
      <w:r w:rsidR="00E34FC8" w:rsidRPr="00EB0E01">
        <w:rPr>
          <w:rFonts w:asciiTheme="minorHAnsi" w:hAnsiTheme="minorHAnsi" w:cstheme="minorHAnsi"/>
          <w:b/>
          <w:sz w:val="22"/>
          <w:szCs w:val="22"/>
        </w:rPr>
        <w:t xml:space="preserve">ust. 4 pkt 2 </w:t>
      </w:r>
      <w:r w:rsidR="009C4EB1" w:rsidRPr="00EB0E01">
        <w:rPr>
          <w:rFonts w:asciiTheme="minorHAnsi" w:hAnsiTheme="minorHAnsi" w:cstheme="minorHAnsi"/>
          <w:b/>
          <w:sz w:val="22"/>
          <w:szCs w:val="22"/>
        </w:rPr>
        <w:t>lit.</w:t>
      </w:r>
      <w:r w:rsidR="00E34FC8" w:rsidRPr="00EB0E01">
        <w:rPr>
          <w:rFonts w:asciiTheme="minorHAnsi" w:hAnsiTheme="minorHAnsi" w:cstheme="minorHAnsi"/>
          <w:b/>
          <w:sz w:val="22"/>
          <w:szCs w:val="22"/>
        </w:rPr>
        <w:t xml:space="preserve"> a</w:t>
      </w:r>
      <w:r w:rsidR="00E324CB" w:rsidRPr="00EB0E01">
        <w:rPr>
          <w:rFonts w:asciiTheme="minorHAnsi" w:hAnsiTheme="minorHAnsi" w:cstheme="minorHAnsi"/>
          <w:b/>
          <w:sz w:val="22"/>
          <w:szCs w:val="22"/>
        </w:rPr>
        <w:t>, d</w:t>
      </w:r>
      <w:r w:rsidR="00E34FC8" w:rsidRPr="00EB0E01">
        <w:rPr>
          <w:rFonts w:asciiTheme="minorHAnsi" w:hAnsiTheme="minorHAnsi" w:cstheme="minorHAnsi"/>
          <w:b/>
          <w:sz w:val="22"/>
          <w:szCs w:val="22"/>
        </w:rPr>
        <w:t>)</w:t>
      </w:r>
      <w:r w:rsidR="008A0D4D" w:rsidRPr="00EB0E01">
        <w:rPr>
          <w:rFonts w:asciiTheme="minorHAnsi" w:hAnsiTheme="minorHAnsi" w:cstheme="minorHAnsi"/>
          <w:b/>
          <w:sz w:val="22"/>
          <w:szCs w:val="22"/>
        </w:rPr>
        <w:t>:</w:t>
      </w:r>
    </w:p>
    <w:p w14:paraId="1622A2E6" w14:textId="77777777" w:rsidR="004F2D26" w:rsidRPr="00EB0E01" w:rsidRDefault="004F2D26" w:rsidP="00C03E9D">
      <w:pPr>
        <w:tabs>
          <w:tab w:val="left" w:pos="567"/>
        </w:tabs>
        <w:ind w:right="1"/>
        <w:jc w:val="both"/>
        <w:rPr>
          <w:rFonts w:asciiTheme="minorHAnsi" w:hAnsiTheme="minorHAnsi" w:cstheme="minorHAnsi"/>
          <w:b/>
          <w:sz w:val="22"/>
          <w:szCs w:val="22"/>
        </w:rPr>
      </w:pPr>
    </w:p>
    <w:p w14:paraId="49D0216E" w14:textId="77777777" w:rsidR="00E34FC8" w:rsidRPr="00EB0E01" w:rsidRDefault="00FB4811" w:rsidP="00C03E9D">
      <w:pPr>
        <w:pStyle w:val="Akapitzlist"/>
        <w:numPr>
          <w:ilvl w:val="0"/>
          <w:numId w:val="45"/>
        </w:numPr>
        <w:autoSpaceDE w:val="0"/>
        <w:autoSpaceDN w:val="0"/>
        <w:adjustRightInd w:val="0"/>
        <w:ind w:right="1"/>
        <w:jc w:val="both"/>
        <w:rPr>
          <w:rFonts w:asciiTheme="minorHAnsi" w:hAnsiTheme="minorHAnsi" w:cstheme="minorHAnsi"/>
          <w:sz w:val="22"/>
          <w:szCs w:val="22"/>
        </w:rPr>
      </w:pPr>
      <w:r w:rsidRPr="00EB0E01">
        <w:rPr>
          <w:rFonts w:asciiTheme="minorHAnsi" w:hAnsiTheme="minorHAnsi" w:cstheme="minorHAnsi"/>
          <w:sz w:val="22"/>
          <w:szCs w:val="22"/>
        </w:rPr>
        <w:t>Wykonawca</w:t>
      </w:r>
      <w:r w:rsidR="00E34FC8" w:rsidRPr="00EB0E01">
        <w:rPr>
          <w:rFonts w:asciiTheme="minorHAnsi" w:hAnsiTheme="minorHAnsi" w:cstheme="minorHAnsi"/>
          <w:b/>
          <w:sz w:val="22"/>
          <w:szCs w:val="22"/>
        </w:rPr>
        <w:t xml:space="preserve"> </w:t>
      </w:r>
      <w:r w:rsidR="00E34FC8" w:rsidRPr="00EB0E01">
        <w:rPr>
          <w:rFonts w:asciiTheme="minorHAnsi" w:hAnsiTheme="minorHAnsi" w:cstheme="minorHAnsi"/>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r w:rsidR="003B4034" w:rsidRPr="00EB0E01">
        <w:rPr>
          <w:rFonts w:asciiTheme="minorHAnsi" w:hAnsiTheme="minorHAnsi" w:cstheme="minorHAnsi"/>
          <w:sz w:val="22"/>
          <w:szCs w:val="22"/>
        </w:rPr>
        <w:t xml:space="preserve"> Pzp</w:t>
      </w:r>
      <w:r w:rsidR="00E34FC8" w:rsidRPr="00EB0E01">
        <w:rPr>
          <w:rFonts w:asciiTheme="minorHAnsi" w:hAnsiTheme="minorHAnsi" w:cstheme="minorHAnsi"/>
          <w:sz w:val="22"/>
          <w:szCs w:val="22"/>
        </w:rPr>
        <w:t>;</w:t>
      </w:r>
    </w:p>
    <w:p w14:paraId="509F4490" w14:textId="77777777" w:rsidR="00266856" w:rsidRPr="00EB0E01" w:rsidRDefault="0038468D" w:rsidP="00C03E9D">
      <w:pPr>
        <w:pStyle w:val="Akapitzlist"/>
        <w:numPr>
          <w:ilvl w:val="0"/>
          <w:numId w:val="45"/>
        </w:numPr>
        <w:autoSpaceDE w:val="0"/>
        <w:autoSpaceDN w:val="0"/>
        <w:adjustRightInd w:val="0"/>
        <w:ind w:right="1"/>
        <w:jc w:val="both"/>
        <w:rPr>
          <w:rFonts w:asciiTheme="minorHAnsi" w:hAnsiTheme="minorHAnsi" w:cstheme="minorHAnsi"/>
          <w:sz w:val="22"/>
          <w:szCs w:val="22"/>
        </w:rPr>
      </w:pPr>
      <w:r w:rsidRPr="00EB0E01">
        <w:rPr>
          <w:rFonts w:asciiTheme="minorHAnsi" w:hAnsiTheme="minorHAnsi" w:cstheme="minorHAnsi"/>
          <w:sz w:val="22"/>
          <w:szCs w:val="22"/>
        </w:rPr>
        <w:t>Do</w:t>
      </w:r>
      <w:r w:rsidR="008A0D4D" w:rsidRPr="00EB0E01">
        <w:rPr>
          <w:rFonts w:asciiTheme="minorHAnsi" w:hAnsiTheme="minorHAnsi" w:cstheme="minorHAnsi"/>
          <w:sz w:val="22"/>
          <w:szCs w:val="22"/>
        </w:rPr>
        <w:t>kument, o którym mowa w ust. 5 pkt 1</w:t>
      </w:r>
      <w:r w:rsidR="0027276A" w:rsidRPr="00EB0E01">
        <w:rPr>
          <w:rFonts w:asciiTheme="minorHAnsi" w:hAnsiTheme="minorHAnsi" w:cstheme="minorHAnsi"/>
          <w:sz w:val="22"/>
          <w:szCs w:val="22"/>
        </w:rPr>
        <w:t xml:space="preserve"> niniejszego paragrafu SIWZ</w:t>
      </w:r>
      <w:r w:rsidR="009562CE" w:rsidRPr="00EB0E01">
        <w:rPr>
          <w:rFonts w:asciiTheme="minorHAnsi" w:hAnsiTheme="minorHAnsi" w:cstheme="minorHAnsi"/>
          <w:sz w:val="22"/>
          <w:szCs w:val="22"/>
        </w:rPr>
        <w:t>,</w:t>
      </w:r>
      <w:r w:rsidR="00E34277" w:rsidRPr="00EB0E01">
        <w:rPr>
          <w:rFonts w:asciiTheme="minorHAnsi" w:hAnsiTheme="minorHAnsi" w:cstheme="minorHAnsi"/>
          <w:sz w:val="22"/>
          <w:szCs w:val="22"/>
        </w:rPr>
        <w:t xml:space="preserve"> powinien być wystawiony nie wcześniej niż </w:t>
      </w:r>
      <w:r w:rsidR="00E34FC8" w:rsidRPr="00EB0E01">
        <w:rPr>
          <w:rFonts w:asciiTheme="minorHAnsi" w:hAnsiTheme="minorHAnsi" w:cstheme="minorHAnsi"/>
          <w:sz w:val="22"/>
          <w:szCs w:val="22"/>
        </w:rPr>
        <w:t>6 miesięcy</w:t>
      </w:r>
      <w:r w:rsidR="00E34277" w:rsidRPr="00EB0E01">
        <w:rPr>
          <w:rFonts w:asciiTheme="minorHAnsi" w:hAnsiTheme="minorHAnsi" w:cstheme="minorHAnsi"/>
          <w:sz w:val="22"/>
          <w:szCs w:val="22"/>
        </w:rPr>
        <w:t xml:space="preserve"> </w:t>
      </w:r>
      <w:r w:rsidRPr="00EB0E01">
        <w:rPr>
          <w:rFonts w:asciiTheme="minorHAnsi" w:hAnsiTheme="minorHAnsi" w:cstheme="minorHAnsi"/>
          <w:sz w:val="22"/>
          <w:szCs w:val="22"/>
        </w:rPr>
        <w:t>przed u</w:t>
      </w:r>
      <w:r w:rsidR="00E34FC8" w:rsidRPr="00EB0E01">
        <w:rPr>
          <w:rFonts w:asciiTheme="minorHAnsi" w:hAnsiTheme="minorHAnsi" w:cstheme="minorHAnsi"/>
          <w:sz w:val="22"/>
          <w:szCs w:val="22"/>
        </w:rPr>
        <w:t>pływem terminu składania ofert</w:t>
      </w:r>
      <w:r w:rsidR="00F74C15" w:rsidRPr="00EB0E01">
        <w:rPr>
          <w:rFonts w:asciiTheme="minorHAnsi" w:hAnsiTheme="minorHAnsi" w:cstheme="minorHAnsi"/>
          <w:sz w:val="22"/>
          <w:szCs w:val="22"/>
        </w:rPr>
        <w:t>.</w:t>
      </w:r>
    </w:p>
    <w:p w14:paraId="09162CB8" w14:textId="77777777" w:rsidR="004F2D26" w:rsidRPr="00EB0E01" w:rsidRDefault="000A5E73" w:rsidP="00C03E9D">
      <w:pPr>
        <w:pStyle w:val="Akapitzlist"/>
        <w:numPr>
          <w:ilvl w:val="0"/>
          <w:numId w:val="45"/>
        </w:numPr>
        <w:autoSpaceDE w:val="0"/>
        <w:autoSpaceDN w:val="0"/>
        <w:adjustRightInd w:val="0"/>
        <w:ind w:right="1"/>
        <w:jc w:val="both"/>
        <w:rPr>
          <w:rFonts w:asciiTheme="minorHAnsi" w:hAnsiTheme="minorHAnsi" w:cstheme="minorHAnsi"/>
          <w:sz w:val="22"/>
          <w:szCs w:val="22"/>
        </w:rPr>
      </w:pPr>
      <w:r w:rsidRPr="00EB0E01">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w:t>
      </w:r>
      <w:r w:rsidR="008A0D4D" w:rsidRPr="00EB0E01">
        <w:rPr>
          <w:rFonts w:asciiTheme="minorHAnsi" w:hAnsiTheme="minorHAnsi" w:cstheme="minorHAnsi"/>
          <w:sz w:val="22"/>
          <w:szCs w:val="22"/>
        </w:rPr>
        <w:t xml:space="preserve">ust. 5 </w:t>
      </w:r>
      <w:r w:rsidRPr="00EB0E01">
        <w:rPr>
          <w:rFonts w:asciiTheme="minorHAnsi" w:hAnsiTheme="minorHAnsi" w:cstheme="minorHAnsi"/>
          <w:sz w:val="22"/>
          <w:szCs w:val="22"/>
        </w:rPr>
        <w:t xml:space="preserve">pkt </w:t>
      </w:r>
      <w:r w:rsidR="008A0D4D" w:rsidRPr="00EB0E01">
        <w:rPr>
          <w:rFonts w:asciiTheme="minorHAnsi" w:hAnsiTheme="minorHAnsi" w:cstheme="minorHAnsi"/>
          <w:sz w:val="22"/>
          <w:szCs w:val="22"/>
        </w:rPr>
        <w:t>1</w:t>
      </w:r>
      <w:r w:rsidRPr="00EB0E01">
        <w:rPr>
          <w:rFonts w:asciiTheme="minorHAnsi" w:hAnsiTheme="minorHAnsi" w:cstheme="minorHAnsi"/>
          <w:sz w:val="22"/>
          <w:szCs w:val="22"/>
        </w:rPr>
        <w:t xml:space="preserve"> niniejszego </w:t>
      </w:r>
      <w:r w:rsidR="008A0D4D" w:rsidRPr="00EB0E01">
        <w:rPr>
          <w:rFonts w:asciiTheme="minorHAnsi" w:hAnsiTheme="minorHAnsi" w:cstheme="minorHAnsi"/>
          <w:sz w:val="22"/>
          <w:szCs w:val="22"/>
        </w:rPr>
        <w:t xml:space="preserve">paragrafu </w:t>
      </w:r>
      <w:r w:rsidRPr="00EB0E01">
        <w:rPr>
          <w:rFonts w:asciiTheme="minorHAnsi" w:hAnsiTheme="minorHAnsi" w:cstheme="minorHAnsi"/>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8A0D4D" w:rsidRPr="00EB0E01">
        <w:rPr>
          <w:rFonts w:asciiTheme="minorHAnsi" w:hAnsiTheme="minorHAnsi" w:cstheme="minorHAnsi"/>
          <w:sz w:val="22"/>
          <w:szCs w:val="22"/>
        </w:rPr>
        <w:t>ust.</w:t>
      </w:r>
      <w:r w:rsidRPr="00EB0E01">
        <w:rPr>
          <w:rFonts w:asciiTheme="minorHAnsi" w:hAnsiTheme="minorHAnsi" w:cstheme="minorHAnsi"/>
          <w:sz w:val="22"/>
          <w:szCs w:val="22"/>
        </w:rPr>
        <w:t xml:space="preserve"> 5</w:t>
      </w:r>
      <w:r w:rsidR="008A0D4D" w:rsidRPr="00EB0E01">
        <w:rPr>
          <w:rFonts w:asciiTheme="minorHAnsi" w:hAnsiTheme="minorHAnsi" w:cstheme="minorHAnsi"/>
          <w:sz w:val="22"/>
          <w:szCs w:val="22"/>
        </w:rPr>
        <w:t xml:space="preserve"> pkt </w:t>
      </w:r>
      <w:r w:rsidR="00FB4811" w:rsidRPr="00EB0E01">
        <w:rPr>
          <w:rFonts w:asciiTheme="minorHAnsi" w:hAnsiTheme="minorHAnsi" w:cstheme="minorHAnsi"/>
          <w:sz w:val="22"/>
          <w:szCs w:val="22"/>
        </w:rPr>
        <w:t>2</w:t>
      </w:r>
      <w:r w:rsidRPr="00EB0E01">
        <w:rPr>
          <w:rFonts w:asciiTheme="minorHAnsi" w:hAnsiTheme="minorHAnsi" w:cstheme="minorHAnsi"/>
          <w:sz w:val="22"/>
          <w:szCs w:val="22"/>
        </w:rPr>
        <w:t xml:space="preserve"> niniejszego </w:t>
      </w:r>
      <w:r w:rsidR="008A0D4D" w:rsidRPr="00EB0E01">
        <w:rPr>
          <w:rFonts w:asciiTheme="minorHAnsi" w:hAnsiTheme="minorHAnsi" w:cstheme="minorHAnsi"/>
          <w:sz w:val="22"/>
          <w:szCs w:val="22"/>
        </w:rPr>
        <w:t>paragrafu</w:t>
      </w:r>
      <w:r w:rsidRPr="00EB0E01">
        <w:rPr>
          <w:rFonts w:asciiTheme="minorHAnsi" w:hAnsiTheme="minorHAnsi" w:cstheme="minorHAnsi"/>
          <w:sz w:val="22"/>
          <w:szCs w:val="22"/>
        </w:rPr>
        <w:t xml:space="preserve"> SIWZ stosuje się.</w:t>
      </w:r>
    </w:p>
    <w:p w14:paraId="32BE519B" w14:textId="77777777" w:rsidR="008869E6" w:rsidRPr="00EB0E01" w:rsidRDefault="008869E6" w:rsidP="00C03E9D">
      <w:pPr>
        <w:pStyle w:val="Akapitzlist"/>
        <w:numPr>
          <w:ilvl w:val="0"/>
          <w:numId w:val="45"/>
        </w:numPr>
        <w:autoSpaceDE w:val="0"/>
        <w:autoSpaceDN w:val="0"/>
        <w:adjustRightInd w:val="0"/>
        <w:ind w:right="1"/>
        <w:jc w:val="both"/>
        <w:rPr>
          <w:rFonts w:asciiTheme="minorHAnsi" w:hAnsiTheme="minorHAnsi" w:cstheme="minorHAnsi"/>
          <w:sz w:val="22"/>
          <w:szCs w:val="22"/>
        </w:rPr>
      </w:pPr>
      <w:r w:rsidRPr="00EB0E01">
        <w:rPr>
          <w:rFonts w:asciiTheme="minorHAnsi" w:hAnsiTheme="minorHAnsi" w:cstheme="minorHAnsi"/>
          <w:sz w:val="22"/>
          <w:szCs w:val="22"/>
        </w:rPr>
        <w:t xml:space="preserve">Wykonawca mający siedzibę na terytorium Rzeczypospolitej Polskiej, w odniesieniu do osoby mającej miejsce zamieszkania poza terytorium Rzeczypospolitej Polskiej, której dotyczy dokument wskazany w ust. 4 pkt 2 </w:t>
      </w:r>
      <w:r w:rsidR="009C4EB1" w:rsidRPr="00EB0E01">
        <w:rPr>
          <w:rFonts w:asciiTheme="minorHAnsi" w:hAnsiTheme="minorHAnsi" w:cstheme="minorHAnsi"/>
          <w:sz w:val="22"/>
          <w:szCs w:val="22"/>
        </w:rPr>
        <w:t>lit.</w:t>
      </w:r>
      <w:r w:rsidRPr="00EB0E01">
        <w:rPr>
          <w:rFonts w:asciiTheme="minorHAnsi" w:hAnsiTheme="minorHAnsi" w:cstheme="minorHAnsi"/>
          <w:sz w:val="22"/>
          <w:szCs w:val="22"/>
        </w:rPr>
        <w:t xml:space="preserve"> a) niniejszego </w:t>
      </w:r>
      <w:r w:rsidR="00FB4811" w:rsidRPr="00EB0E01">
        <w:rPr>
          <w:rFonts w:asciiTheme="minorHAnsi" w:hAnsiTheme="minorHAnsi" w:cstheme="minorHAnsi"/>
          <w:sz w:val="22"/>
          <w:szCs w:val="22"/>
        </w:rPr>
        <w:t>rozdziału</w:t>
      </w:r>
      <w:r w:rsidRPr="00EB0E01">
        <w:rPr>
          <w:rFonts w:asciiTheme="minorHAnsi" w:hAnsiTheme="minorHAnsi" w:cstheme="minorHAnsi"/>
          <w:sz w:val="22"/>
          <w:szCs w:val="22"/>
        </w:rPr>
        <w:t xml:space="preserve"> SIWZ, składa dokument,</w:t>
      </w:r>
      <w:r w:rsidR="00B77574" w:rsidRPr="00EB0E01">
        <w:rPr>
          <w:rFonts w:asciiTheme="minorHAnsi" w:hAnsiTheme="minorHAnsi" w:cstheme="minorHAnsi"/>
          <w:sz w:val="22"/>
          <w:szCs w:val="22"/>
        </w:rPr>
        <w:t xml:space="preserve"> </w:t>
      </w:r>
      <w:r w:rsidRPr="00EB0E01">
        <w:rPr>
          <w:rFonts w:asciiTheme="minorHAnsi" w:hAnsiTheme="minorHAnsi" w:cstheme="minorHAnsi"/>
          <w:sz w:val="22"/>
          <w:szCs w:val="22"/>
        </w:rPr>
        <w:t>o którym mowa w ust. 5 pkt 1, w zakresie określonym w art. 24 ust. 1 pkt 14 i 21 ustawy</w:t>
      </w:r>
      <w:r w:rsidR="00BE5B25" w:rsidRPr="00EB0E01">
        <w:rPr>
          <w:rFonts w:asciiTheme="minorHAnsi" w:hAnsiTheme="minorHAnsi" w:cstheme="minorHAnsi"/>
          <w:sz w:val="22"/>
          <w:szCs w:val="22"/>
        </w:rPr>
        <w:t xml:space="preserve"> Pzp</w:t>
      </w:r>
      <w:r w:rsidRPr="00EB0E01">
        <w:rPr>
          <w:rFonts w:asciiTheme="minorHAnsi" w:hAnsiTheme="minorHAnsi" w:cstheme="minorHAnsi"/>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ust. 5 pkt  stosuje się.</w:t>
      </w:r>
    </w:p>
    <w:p w14:paraId="19778AF4" w14:textId="77777777" w:rsidR="00211765"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left="1276" w:right="1" w:hanging="1276"/>
        <w:outlineLvl w:val="0"/>
        <w:rPr>
          <w:rFonts w:asciiTheme="minorHAnsi" w:hAnsiTheme="minorHAnsi" w:cstheme="minorHAnsi"/>
          <w:b/>
          <w:sz w:val="22"/>
          <w:szCs w:val="22"/>
        </w:rPr>
      </w:pPr>
      <w:r w:rsidRPr="00EB0E01">
        <w:rPr>
          <w:rFonts w:asciiTheme="minorHAnsi" w:hAnsiTheme="minorHAnsi" w:cstheme="minorHAnsi"/>
          <w:b/>
          <w:sz w:val="22"/>
          <w:szCs w:val="22"/>
        </w:rPr>
        <w:t>ROZDZIAŁ 14. KORZYSTANIE Z ZASOBÓW INNYCH PODMIOTÓW W CELU POTWIERDZENIA SPEŁNIANIA WARUNKÓW UDZIAŁU W POSTĘPOWANIU</w:t>
      </w:r>
    </w:p>
    <w:p w14:paraId="1A1A8092" w14:textId="77777777" w:rsidR="004F2D26" w:rsidRPr="00EB0E01" w:rsidRDefault="004F2D26" w:rsidP="00C03E9D">
      <w:pPr>
        <w:pStyle w:val="NormalnyWeb"/>
        <w:numPr>
          <w:ilvl w:val="0"/>
          <w:numId w:val="46"/>
        </w:numPr>
        <w:spacing w:after="0" w:afterAutospacing="0"/>
        <w:ind w:left="567" w:right="1"/>
        <w:jc w:val="both"/>
        <w:rPr>
          <w:rFonts w:asciiTheme="minorHAnsi" w:hAnsiTheme="minorHAnsi" w:cstheme="minorHAnsi"/>
          <w:bCs/>
          <w:sz w:val="22"/>
          <w:szCs w:val="22"/>
        </w:rPr>
      </w:pPr>
      <w:r w:rsidRPr="00EB0E01">
        <w:rPr>
          <w:rFonts w:asciiTheme="minorHAnsi" w:hAnsiTheme="minorHAnsi" w:cstheme="minorHAnsi"/>
          <w:bCs/>
          <w:sz w:val="22"/>
          <w:szCs w:val="22"/>
        </w:rPr>
        <w:t xml:space="preserve">Wykonawca może w celu potwierdzenia spełniania warunków udziału w postępowaniu, polegać na zdolnościach technicznych lub zawodowych </w:t>
      </w:r>
      <w:r w:rsidR="00C22AEA" w:rsidRPr="00EB0E01">
        <w:rPr>
          <w:rFonts w:asciiTheme="minorHAnsi" w:hAnsiTheme="minorHAnsi" w:cstheme="minorHAnsi"/>
          <w:bCs/>
          <w:sz w:val="22"/>
          <w:szCs w:val="22"/>
        </w:rPr>
        <w:t xml:space="preserve">lub sytuacji finansowej lub ekonomicznej </w:t>
      </w:r>
      <w:r w:rsidRPr="00EB0E01">
        <w:rPr>
          <w:rFonts w:asciiTheme="minorHAnsi" w:hAnsiTheme="minorHAnsi" w:cstheme="minorHAnsi"/>
          <w:bCs/>
          <w:sz w:val="22"/>
          <w:szCs w:val="22"/>
        </w:rPr>
        <w:t>innych podmiotów, niezależnie od charakteru prawnego łączących go z nim stosunków prawnych.</w:t>
      </w:r>
    </w:p>
    <w:p w14:paraId="05C310EC" w14:textId="103BC2E9" w:rsidR="007C5000" w:rsidRPr="00EB0E01" w:rsidRDefault="004F2D26" w:rsidP="00C03E9D">
      <w:pPr>
        <w:pStyle w:val="NormalnyWeb"/>
        <w:numPr>
          <w:ilvl w:val="0"/>
          <w:numId w:val="46"/>
        </w:numPr>
        <w:spacing w:before="0" w:beforeAutospacing="0" w:after="0" w:afterAutospacing="0"/>
        <w:ind w:left="567" w:right="1"/>
        <w:jc w:val="both"/>
        <w:rPr>
          <w:rFonts w:asciiTheme="minorHAnsi" w:hAnsiTheme="minorHAnsi" w:cstheme="minorHAnsi"/>
          <w:bCs/>
          <w:sz w:val="22"/>
          <w:szCs w:val="22"/>
        </w:rPr>
      </w:pPr>
      <w:r w:rsidRPr="00EB0E01">
        <w:rPr>
          <w:rFonts w:asciiTheme="minorHAnsi" w:hAnsiTheme="minorHAnsi" w:cstheme="minorHAnsi"/>
          <w:bCs/>
          <w:sz w:val="22"/>
          <w:szCs w:val="22"/>
        </w:rPr>
        <w:t>Wykonawca, który polega na zdolnościach in</w:t>
      </w:r>
      <w:r w:rsidR="0002459F" w:rsidRPr="00EB0E01">
        <w:rPr>
          <w:rFonts w:asciiTheme="minorHAnsi" w:hAnsiTheme="minorHAnsi" w:cstheme="minorHAnsi"/>
          <w:bCs/>
          <w:sz w:val="22"/>
          <w:szCs w:val="22"/>
        </w:rPr>
        <w:t>nych podmiotów, musi udowodnić Z</w:t>
      </w:r>
      <w:r w:rsidRPr="00EB0E01">
        <w:rPr>
          <w:rFonts w:asciiTheme="minorHAnsi" w:hAnsiTheme="minorHAnsi" w:cstheme="minorHAnsi"/>
          <w:bCs/>
          <w:sz w:val="22"/>
          <w:szCs w:val="22"/>
        </w:rPr>
        <w:t>amawiające</w:t>
      </w:r>
      <w:r w:rsidR="00383455" w:rsidRPr="00EB0E01">
        <w:rPr>
          <w:rFonts w:asciiTheme="minorHAnsi" w:hAnsiTheme="minorHAnsi" w:cstheme="minorHAnsi"/>
          <w:bCs/>
          <w:sz w:val="22"/>
          <w:szCs w:val="22"/>
        </w:rPr>
        <w:t>mu</w:t>
      </w:r>
      <w:r w:rsidRPr="00EB0E01">
        <w:rPr>
          <w:rFonts w:asciiTheme="minorHAnsi" w:hAnsiTheme="minorHAnsi" w:cstheme="minorHAnsi"/>
          <w:bCs/>
          <w:sz w:val="22"/>
          <w:szCs w:val="22"/>
        </w:rPr>
        <w:t>, że realizując zamówienie, będzie dysponował niezb</w:t>
      </w:r>
      <w:r w:rsidR="005A4472" w:rsidRPr="00EB0E01">
        <w:rPr>
          <w:rFonts w:asciiTheme="minorHAnsi" w:hAnsiTheme="minorHAnsi" w:cstheme="minorHAnsi"/>
          <w:bCs/>
          <w:sz w:val="22"/>
          <w:szCs w:val="22"/>
        </w:rPr>
        <w:t>ędnymi zasobami tych podmiotów,</w:t>
      </w:r>
      <w:r w:rsidR="004C4383" w:rsidRPr="00EB0E01">
        <w:rPr>
          <w:rFonts w:asciiTheme="minorHAnsi" w:hAnsiTheme="minorHAnsi" w:cstheme="minorHAnsi"/>
          <w:bCs/>
          <w:sz w:val="22"/>
          <w:szCs w:val="22"/>
        </w:rPr>
        <w:t xml:space="preserve"> </w:t>
      </w:r>
      <w:r w:rsidRPr="00EB0E01">
        <w:rPr>
          <w:rFonts w:asciiTheme="minorHAnsi" w:hAnsiTheme="minorHAnsi" w:cstheme="minorHAnsi"/>
          <w:bCs/>
          <w:sz w:val="22"/>
          <w:szCs w:val="22"/>
        </w:rPr>
        <w:t>w szczególności przedstawiając zobowiązanie tych podmiotów do oddania mu do dyspozycji niezbędnych zasobów na</w:t>
      </w:r>
      <w:r w:rsidR="0002459F" w:rsidRPr="00EB0E01">
        <w:rPr>
          <w:rFonts w:asciiTheme="minorHAnsi" w:hAnsiTheme="minorHAnsi" w:cstheme="minorHAnsi"/>
          <w:bCs/>
          <w:sz w:val="22"/>
          <w:szCs w:val="22"/>
        </w:rPr>
        <w:t xml:space="preserve"> potrzeby realizacji zamówienia – dokument ten (np. zobowiązanie) należy dołączyć do oferty.</w:t>
      </w:r>
    </w:p>
    <w:p w14:paraId="276CE3D6" w14:textId="77777777" w:rsidR="00A31EE1" w:rsidRPr="00EB0E01" w:rsidRDefault="00A31EE1" w:rsidP="00C03E9D">
      <w:pPr>
        <w:pStyle w:val="NormalnyWeb"/>
        <w:numPr>
          <w:ilvl w:val="0"/>
          <w:numId w:val="46"/>
        </w:numPr>
        <w:spacing w:before="0" w:beforeAutospacing="0" w:after="0" w:afterAutospacing="0"/>
        <w:ind w:left="567" w:right="1"/>
        <w:jc w:val="both"/>
        <w:rPr>
          <w:rFonts w:asciiTheme="minorHAnsi" w:hAnsiTheme="minorHAnsi" w:cstheme="minorHAnsi"/>
          <w:bCs/>
          <w:sz w:val="22"/>
          <w:szCs w:val="22"/>
        </w:rPr>
      </w:pPr>
      <w:r w:rsidRPr="00EB0E01">
        <w:rPr>
          <w:rFonts w:asciiTheme="minorHAnsi" w:hAnsiTheme="minorHAnsi" w:cstheme="minorHAnsi"/>
          <w:bCs/>
          <w:sz w:val="22"/>
          <w:szCs w:val="22"/>
        </w:rPr>
        <w:lastRenderedPageBreak/>
        <w:t xml:space="preserve">Z dokumentu (np. zobowiązania), o którym mowa w </w:t>
      </w:r>
      <w:r w:rsidR="007C5000" w:rsidRPr="00EB0E01">
        <w:rPr>
          <w:rFonts w:asciiTheme="minorHAnsi" w:hAnsiTheme="minorHAnsi" w:cstheme="minorHAnsi"/>
          <w:bCs/>
          <w:sz w:val="22"/>
          <w:szCs w:val="22"/>
        </w:rPr>
        <w:t>ust.</w:t>
      </w:r>
      <w:r w:rsidRPr="00EB0E01">
        <w:rPr>
          <w:rFonts w:asciiTheme="minorHAnsi" w:hAnsiTheme="minorHAnsi" w:cstheme="minorHAnsi"/>
          <w:bCs/>
          <w:sz w:val="22"/>
          <w:szCs w:val="22"/>
        </w:rPr>
        <w:t xml:space="preserve"> 2 musi wynikać w szczególności:</w:t>
      </w:r>
    </w:p>
    <w:p w14:paraId="176D41C4" w14:textId="77777777" w:rsidR="00A31EE1" w:rsidRPr="00EB0E01" w:rsidRDefault="00A31EE1" w:rsidP="00C03E9D">
      <w:pPr>
        <w:pStyle w:val="NormalnyWeb"/>
        <w:numPr>
          <w:ilvl w:val="0"/>
          <w:numId w:val="47"/>
        </w:numPr>
        <w:spacing w:before="0" w:beforeAutospacing="0" w:after="0" w:afterAutospacing="0"/>
        <w:ind w:left="993" w:right="1"/>
        <w:jc w:val="both"/>
        <w:rPr>
          <w:rFonts w:asciiTheme="minorHAnsi" w:hAnsiTheme="minorHAnsi" w:cstheme="minorHAnsi"/>
          <w:bCs/>
          <w:sz w:val="22"/>
          <w:szCs w:val="22"/>
        </w:rPr>
      </w:pPr>
      <w:r w:rsidRPr="00EB0E01">
        <w:rPr>
          <w:rFonts w:asciiTheme="minorHAnsi" w:hAnsiTheme="minorHAnsi" w:cstheme="minorHAnsi"/>
          <w:bCs/>
          <w:sz w:val="22"/>
          <w:szCs w:val="22"/>
        </w:rPr>
        <w:t>zakres dostępnych Wy</w:t>
      </w:r>
      <w:r w:rsidR="007C5000" w:rsidRPr="00EB0E01">
        <w:rPr>
          <w:rFonts w:asciiTheme="minorHAnsi" w:hAnsiTheme="minorHAnsi" w:cstheme="minorHAnsi"/>
          <w:bCs/>
          <w:sz w:val="22"/>
          <w:szCs w:val="22"/>
        </w:rPr>
        <w:t>konawcy zasobów innego podmiotu;</w:t>
      </w:r>
    </w:p>
    <w:p w14:paraId="5580B872" w14:textId="77777777" w:rsidR="00A31EE1" w:rsidRPr="00EB0E01" w:rsidRDefault="00A31EE1" w:rsidP="00C03E9D">
      <w:pPr>
        <w:pStyle w:val="NormalnyWeb"/>
        <w:numPr>
          <w:ilvl w:val="0"/>
          <w:numId w:val="47"/>
        </w:numPr>
        <w:spacing w:before="0" w:beforeAutospacing="0" w:after="0" w:afterAutospacing="0"/>
        <w:ind w:left="993" w:right="1"/>
        <w:jc w:val="both"/>
        <w:rPr>
          <w:rFonts w:asciiTheme="minorHAnsi" w:hAnsiTheme="minorHAnsi" w:cstheme="minorHAnsi"/>
          <w:bCs/>
          <w:sz w:val="22"/>
          <w:szCs w:val="22"/>
        </w:rPr>
      </w:pPr>
      <w:r w:rsidRPr="00EB0E01">
        <w:rPr>
          <w:rFonts w:asciiTheme="minorHAnsi" w:hAnsiTheme="minorHAnsi" w:cstheme="minorHAnsi"/>
          <w:bCs/>
          <w:sz w:val="22"/>
          <w:szCs w:val="22"/>
        </w:rPr>
        <w:t>sposób wykorzystania zasobów innego podmiotu, przez Wykonawcę, przy wyk</w:t>
      </w:r>
      <w:r w:rsidR="007C5000" w:rsidRPr="00EB0E01">
        <w:rPr>
          <w:rFonts w:asciiTheme="minorHAnsi" w:hAnsiTheme="minorHAnsi" w:cstheme="minorHAnsi"/>
          <w:bCs/>
          <w:sz w:val="22"/>
          <w:szCs w:val="22"/>
        </w:rPr>
        <w:t>onywaniu zamówienia publicznego;</w:t>
      </w:r>
    </w:p>
    <w:p w14:paraId="4630C8C0" w14:textId="77777777" w:rsidR="00A31EE1" w:rsidRPr="00EB0E01" w:rsidRDefault="00A31EE1" w:rsidP="00C03E9D">
      <w:pPr>
        <w:pStyle w:val="NormalnyWeb"/>
        <w:numPr>
          <w:ilvl w:val="0"/>
          <w:numId w:val="47"/>
        </w:numPr>
        <w:spacing w:before="0" w:beforeAutospacing="0" w:after="0" w:afterAutospacing="0"/>
        <w:ind w:left="993" w:right="1"/>
        <w:jc w:val="both"/>
        <w:rPr>
          <w:rFonts w:asciiTheme="minorHAnsi" w:hAnsiTheme="minorHAnsi" w:cstheme="minorHAnsi"/>
          <w:bCs/>
          <w:sz w:val="22"/>
          <w:szCs w:val="22"/>
        </w:rPr>
      </w:pPr>
      <w:r w:rsidRPr="00EB0E01">
        <w:rPr>
          <w:rFonts w:asciiTheme="minorHAnsi" w:hAnsiTheme="minorHAnsi" w:cstheme="minorHAnsi"/>
          <w:bCs/>
          <w:sz w:val="22"/>
          <w:szCs w:val="22"/>
        </w:rPr>
        <w:t>zakres i okres udziału innego podmiotu przy wykonywaniu zamówienia publicznego</w:t>
      </w:r>
      <w:r w:rsidR="007C5000" w:rsidRPr="00EB0E01">
        <w:rPr>
          <w:rFonts w:asciiTheme="minorHAnsi" w:hAnsiTheme="minorHAnsi" w:cstheme="minorHAnsi"/>
          <w:bCs/>
          <w:sz w:val="22"/>
          <w:szCs w:val="22"/>
        </w:rPr>
        <w:t>;</w:t>
      </w:r>
    </w:p>
    <w:p w14:paraId="589257B3" w14:textId="5A3E968A" w:rsidR="001D2680" w:rsidRPr="00EB0E01" w:rsidRDefault="003638CF" w:rsidP="00C03E9D">
      <w:pPr>
        <w:pStyle w:val="NormalnyWeb"/>
        <w:numPr>
          <w:ilvl w:val="0"/>
          <w:numId w:val="48"/>
        </w:numPr>
        <w:spacing w:before="0" w:beforeAutospacing="0" w:after="0" w:afterAutospacing="0"/>
        <w:ind w:left="567" w:right="1"/>
        <w:jc w:val="both"/>
        <w:rPr>
          <w:rFonts w:asciiTheme="minorHAnsi" w:hAnsiTheme="minorHAnsi" w:cstheme="minorHAnsi"/>
          <w:bCs/>
          <w:sz w:val="22"/>
          <w:szCs w:val="22"/>
        </w:rPr>
      </w:pPr>
      <w:r w:rsidRPr="00EB0E01">
        <w:rPr>
          <w:rFonts w:asciiTheme="minorHAnsi" w:hAnsiTheme="minorHAnsi" w:cstheme="minorHAnsi"/>
          <w:bCs/>
          <w:sz w:val="22"/>
          <w:szCs w:val="22"/>
        </w:rPr>
        <w:t>Zamawiając</w:t>
      </w:r>
      <w:r w:rsidR="00383455" w:rsidRPr="00EB0E01">
        <w:rPr>
          <w:rFonts w:asciiTheme="minorHAnsi" w:hAnsiTheme="minorHAnsi" w:cstheme="minorHAnsi"/>
          <w:bCs/>
          <w:sz w:val="22"/>
          <w:szCs w:val="22"/>
        </w:rPr>
        <w:t>y</w:t>
      </w:r>
      <w:r w:rsidR="0002459F" w:rsidRPr="00EB0E01">
        <w:rPr>
          <w:rFonts w:asciiTheme="minorHAnsi" w:hAnsiTheme="minorHAnsi" w:cstheme="minorHAnsi"/>
          <w:bCs/>
          <w:sz w:val="22"/>
          <w:szCs w:val="22"/>
        </w:rPr>
        <w:t xml:space="preserve"> ocenia, czy udostępniane W</w:t>
      </w:r>
      <w:r w:rsidR="004F2D26" w:rsidRPr="00EB0E01">
        <w:rPr>
          <w:rFonts w:asciiTheme="minorHAnsi" w:hAnsiTheme="minorHAnsi" w:cstheme="minorHAnsi"/>
          <w:bCs/>
          <w:sz w:val="22"/>
          <w:szCs w:val="22"/>
        </w:rPr>
        <w:t>ykonawcy przez inne podmioty zdolności techniczne lub zawodowe</w:t>
      </w:r>
      <w:r w:rsidR="0002459F" w:rsidRPr="00EB0E01">
        <w:rPr>
          <w:rFonts w:asciiTheme="minorHAnsi" w:hAnsiTheme="minorHAnsi" w:cstheme="minorHAnsi"/>
          <w:bCs/>
          <w:sz w:val="22"/>
          <w:szCs w:val="22"/>
        </w:rPr>
        <w:t>, pozwalają na wykazanie przez W</w:t>
      </w:r>
      <w:r w:rsidR="004F2D26" w:rsidRPr="00EB0E01">
        <w:rPr>
          <w:rFonts w:asciiTheme="minorHAnsi" w:hAnsiTheme="minorHAnsi" w:cstheme="minorHAnsi"/>
          <w:bCs/>
          <w:sz w:val="22"/>
          <w:szCs w:val="22"/>
        </w:rPr>
        <w:t>ykonawcę spełniania warunk</w:t>
      </w:r>
      <w:r w:rsidR="00215658" w:rsidRPr="00EB0E01">
        <w:rPr>
          <w:rFonts w:asciiTheme="minorHAnsi" w:hAnsiTheme="minorHAnsi" w:cstheme="minorHAnsi"/>
          <w:bCs/>
          <w:sz w:val="22"/>
          <w:szCs w:val="22"/>
        </w:rPr>
        <w:t>ów udziału</w:t>
      </w:r>
      <w:r w:rsidR="004C4383" w:rsidRPr="00EB0E01">
        <w:rPr>
          <w:rFonts w:asciiTheme="minorHAnsi" w:hAnsiTheme="minorHAnsi" w:cstheme="minorHAnsi"/>
          <w:bCs/>
          <w:sz w:val="22"/>
          <w:szCs w:val="22"/>
        </w:rPr>
        <w:t xml:space="preserve"> </w:t>
      </w:r>
      <w:r w:rsidR="004F2D26" w:rsidRPr="00EB0E01">
        <w:rPr>
          <w:rFonts w:asciiTheme="minorHAnsi" w:hAnsiTheme="minorHAnsi" w:cstheme="minorHAnsi"/>
          <w:bCs/>
          <w:sz w:val="22"/>
          <w:szCs w:val="22"/>
        </w:rPr>
        <w:t>w postępowaniu oraz bada, czy nie zachodzą wobec tego</w:t>
      </w:r>
      <w:r w:rsidR="00215658" w:rsidRPr="00EB0E01">
        <w:rPr>
          <w:rFonts w:asciiTheme="minorHAnsi" w:hAnsiTheme="minorHAnsi" w:cstheme="minorHAnsi"/>
          <w:bCs/>
          <w:sz w:val="22"/>
          <w:szCs w:val="22"/>
        </w:rPr>
        <w:t xml:space="preserve"> podmiotu podstawy wykluczenia,</w:t>
      </w:r>
      <w:r w:rsidR="004C4383" w:rsidRPr="00EB0E01">
        <w:rPr>
          <w:rFonts w:asciiTheme="minorHAnsi" w:hAnsiTheme="minorHAnsi" w:cstheme="minorHAnsi"/>
          <w:bCs/>
          <w:sz w:val="22"/>
          <w:szCs w:val="22"/>
        </w:rPr>
        <w:t xml:space="preserve"> </w:t>
      </w:r>
      <w:r w:rsidR="004F2D26" w:rsidRPr="00EB0E01">
        <w:rPr>
          <w:rFonts w:asciiTheme="minorHAnsi" w:hAnsiTheme="minorHAnsi" w:cstheme="minorHAnsi"/>
          <w:bCs/>
          <w:sz w:val="22"/>
          <w:szCs w:val="22"/>
        </w:rPr>
        <w:t xml:space="preserve">o których mowa w art. 24 </w:t>
      </w:r>
      <w:r w:rsidR="0064774E" w:rsidRPr="00EB0E01">
        <w:rPr>
          <w:rFonts w:asciiTheme="minorHAnsi" w:hAnsiTheme="minorHAnsi" w:cstheme="minorHAnsi"/>
          <w:bCs/>
          <w:sz w:val="22"/>
          <w:szCs w:val="22"/>
        </w:rPr>
        <w:t>ust. 1 pkt 13–22</w:t>
      </w:r>
      <w:r w:rsidR="00FF17EB" w:rsidRPr="00EB0E01">
        <w:rPr>
          <w:rFonts w:asciiTheme="minorHAnsi" w:hAnsiTheme="minorHAnsi" w:cstheme="minorHAnsi"/>
          <w:bCs/>
          <w:sz w:val="22"/>
          <w:szCs w:val="22"/>
        </w:rPr>
        <w:t>.</w:t>
      </w:r>
    </w:p>
    <w:p w14:paraId="013B41BA" w14:textId="2B074878" w:rsidR="004F2D26" w:rsidRPr="00EB0E01" w:rsidRDefault="004F2D26" w:rsidP="00C03E9D">
      <w:pPr>
        <w:pStyle w:val="NormalnyWeb"/>
        <w:numPr>
          <w:ilvl w:val="0"/>
          <w:numId w:val="48"/>
        </w:numPr>
        <w:spacing w:before="0" w:beforeAutospacing="0" w:after="0" w:afterAutospacing="0"/>
        <w:ind w:left="567" w:right="1"/>
        <w:jc w:val="both"/>
        <w:rPr>
          <w:rFonts w:asciiTheme="minorHAnsi" w:hAnsiTheme="minorHAnsi" w:cstheme="minorHAnsi"/>
          <w:bCs/>
          <w:sz w:val="22"/>
          <w:szCs w:val="22"/>
        </w:rPr>
      </w:pPr>
      <w:r w:rsidRPr="00EB0E01">
        <w:rPr>
          <w:rFonts w:asciiTheme="minorHAnsi" w:hAnsiTheme="minorHAnsi" w:cstheme="minorHAnsi"/>
          <w:bCs/>
          <w:sz w:val="22"/>
          <w:szCs w:val="22"/>
        </w:rPr>
        <w:t>Jeżeli zdolności techniczne lub zawodowe</w:t>
      </w:r>
      <w:r w:rsidR="00EF6F8E" w:rsidRPr="00EB0E01">
        <w:rPr>
          <w:rFonts w:asciiTheme="minorHAnsi" w:hAnsiTheme="minorHAnsi" w:cstheme="minorHAnsi"/>
          <w:bCs/>
          <w:sz w:val="22"/>
          <w:szCs w:val="22"/>
        </w:rPr>
        <w:t>, podmiotu, o </w:t>
      </w:r>
      <w:r w:rsidRPr="00EB0E01">
        <w:rPr>
          <w:rFonts w:asciiTheme="minorHAnsi" w:hAnsiTheme="minorHAnsi" w:cstheme="minorHAnsi"/>
          <w:bCs/>
          <w:sz w:val="22"/>
          <w:szCs w:val="22"/>
        </w:rPr>
        <w:t xml:space="preserve">którym mowa </w:t>
      </w:r>
      <w:r w:rsidR="009A4711" w:rsidRPr="00EB0E01">
        <w:rPr>
          <w:rFonts w:asciiTheme="minorHAnsi" w:hAnsiTheme="minorHAnsi" w:cstheme="minorHAnsi"/>
          <w:bCs/>
          <w:sz w:val="22"/>
          <w:szCs w:val="22"/>
        </w:rPr>
        <w:t>niniejszym paragrafie</w:t>
      </w:r>
      <w:r w:rsidRPr="00EB0E01">
        <w:rPr>
          <w:rFonts w:asciiTheme="minorHAnsi" w:hAnsiTheme="minorHAnsi" w:cstheme="minorHAnsi"/>
          <w:bCs/>
          <w:sz w:val="22"/>
          <w:szCs w:val="22"/>
        </w:rPr>
        <w:t>, nie</w:t>
      </w:r>
      <w:r w:rsidR="00EF6F8E" w:rsidRPr="00EB0E01">
        <w:rPr>
          <w:rFonts w:asciiTheme="minorHAnsi" w:hAnsiTheme="minorHAnsi" w:cstheme="minorHAnsi"/>
          <w:bCs/>
          <w:sz w:val="22"/>
          <w:szCs w:val="22"/>
        </w:rPr>
        <w:t xml:space="preserve"> potwierdzają spełnienia przez Wykonawcę warunków udziału w </w:t>
      </w:r>
      <w:r w:rsidRPr="00EB0E01">
        <w:rPr>
          <w:rFonts w:asciiTheme="minorHAnsi" w:hAnsiTheme="minorHAnsi" w:cstheme="minorHAnsi"/>
          <w:bCs/>
          <w:sz w:val="22"/>
          <w:szCs w:val="22"/>
        </w:rPr>
        <w:t>postępowaniu lub zachodzą wobec tych p</w:t>
      </w:r>
      <w:r w:rsidR="00EF6F8E" w:rsidRPr="00EB0E01">
        <w:rPr>
          <w:rFonts w:asciiTheme="minorHAnsi" w:hAnsiTheme="minorHAnsi" w:cstheme="minorHAnsi"/>
          <w:bCs/>
          <w:sz w:val="22"/>
          <w:szCs w:val="22"/>
        </w:rPr>
        <w:t xml:space="preserve">odmiotów podstawy wykluczenia, </w:t>
      </w:r>
      <w:r w:rsidR="003638CF" w:rsidRPr="00EB0E01">
        <w:rPr>
          <w:rFonts w:asciiTheme="minorHAnsi" w:hAnsiTheme="minorHAnsi" w:cstheme="minorHAnsi"/>
          <w:bCs/>
          <w:sz w:val="22"/>
          <w:szCs w:val="22"/>
        </w:rPr>
        <w:t>Zamawiając</w:t>
      </w:r>
      <w:r w:rsidR="00113C62" w:rsidRPr="00EB0E01">
        <w:rPr>
          <w:rFonts w:asciiTheme="minorHAnsi" w:hAnsiTheme="minorHAnsi" w:cstheme="minorHAnsi"/>
          <w:bCs/>
          <w:sz w:val="22"/>
          <w:szCs w:val="22"/>
        </w:rPr>
        <w:t>y</w:t>
      </w:r>
      <w:r w:rsidR="00EF6F8E" w:rsidRPr="00EB0E01">
        <w:rPr>
          <w:rFonts w:asciiTheme="minorHAnsi" w:hAnsiTheme="minorHAnsi" w:cstheme="minorHAnsi"/>
          <w:bCs/>
          <w:sz w:val="22"/>
          <w:szCs w:val="22"/>
        </w:rPr>
        <w:t xml:space="preserve"> żąda, aby W</w:t>
      </w:r>
      <w:r w:rsidRPr="00EB0E01">
        <w:rPr>
          <w:rFonts w:asciiTheme="minorHAnsi" w:hAnsiTheme="minorHAnsi" w:cstheme="minorHAnsi"/>
          <w:bCs/>
          <w:sz w:val="22"/>
          <w:szCs w:val="22"/>
        </w:rPr>
        <w:t>ykonaw</w:t>
      </w:r>
      <w:r w:rsidR="00EF6F8E" w:rsidRPr="00EB0E01">
        <w:rPr>
          <w:rFonts w:asciiTheme="minorHAnsi" w:hAnsiTheme="minorHAnsi" w:cstheme="minorHAnsi"/>
          <w:bCs/>
          <w:sz w:val="22"/>
          <w:szCs w:val="22"/>
        </w:rPr>
        <w:t>ca w terminie określonym przez</w:t>
      </w:r>
      <w:r w:rsidR="00866BF2" w:rsidRPr="00EB0E01">
        <w:rPr>
          <w:rFonts w:asciiTheme="minorHAnsi" w:hAnsiTheme="minorHAnsi" w:cstheme="minorHAnsi"/>
          <w:bCs/>
          <w:sz w:val="22"/>
          <w:szCs w:val="22"/>
        </w:rPr>
        <w:t xml:space="preserve"> </w:t>
      </w:r>
      <w:r w:rsidR="00EF6F8E" w:rsidRPr="00EB0E01">
        <w:rPr>
          <w:rFonts w:asciiTheme="minorHAnsi" w:hAnsiTheme="minorHAnsi" w:cstheme="minorHAnsi"/>
          <w:bCs/>
          <w:sz w:val="22"/>
          <w:szCs w:val="22"/>
        </w:rPr>
        <w:t>Z</w:t>
      </w:r>
      <w:r w:rsidRPr="00EB0E01">
        <w:rPr>
          <w:rFonts w:asciiTheme="minorHAnsi" w:hAnsiTheme="minorHAnsi" w:cstheme="minorHAnsi"/>
          <w:bCs/>
          <w:sz w:val="22"/>
          <w:szCs w:val="22"/>
        </w:rPr>
        <w:t>amawiającego:</w:t>
      </w:r>
    </w:p>
    <w:p w14:paraId="59552BEC" w14:textId="77777777" w:rsidR="009A4711" w:rsidRPr="00EB0E01" w:rsidRDefault="004F2D26" w:rsidP="00C03E9D">
      <w:pPr>
        <w:pStyle w:val="NormalnyWeb"/>
        <w:numPr>
          <w:ilvl w:val="0"/>
          <w:numId w:val="94"/>
        </w:numPr>
        <w:spacing w:before="0" w:beforeAutospacing="0" w:after="0" w:afterAutospacing="0"/>
        <w:ind w:left="993" w:right="1"/>
        <w:jc w:val="both"/>
        <w:rPr>
          <w:rFonts w:asciiTheme="minorHAnsi" w:hAnsiTheme="minorHAnsi" w:cstheme="minorHAnsi"/>
          <w:bCs/>
          <w:sz w:val="22"/>
          <w:szCs w:val="22"/>
        </w:rPr>
      </w:pPr>
      <w:r w:rsidRPr="00EB0E01">
        <w:rPr>
          <w:rFonts w:asciiTheme="minorHAnsi" w:hAnsiTheme="minorHAnsi" w:cstheme="minorHAnsi"/>
          <w:bCs/>
          <w:sz w:val="22"/>
          <w:szCs w:val="22"/>
        </w:rPr>
        <w:t>zastąpił ten podmiot innym podmiotem lub podmiotami lub</w:t>
      </w:r>
    </w:p>
    <w:p w14:paraId="3382F525" w14:textId="77777777" w:rsidR="004F2D26" w:rsidRPr="00EB0E01" w:rsidRDefault="004F2D26" w:rsidP="00C03E9D">
      <w:pPr>
        <w:pStyle w:val="NormalnyWeb"/>
        <w:numPr>
          <w:ilvl w:val="0"/>
          <w:numId w:val="94"/>
        </w:numPr>
        <w:spacing w:before="0" w:beforeAutospacing="0" w:after="0" w:afterAutospacing="0"/>
        <w:ind w:left="993" w:right="1"/>
        <w:jc w:val="both"/>
        <w:rPr>
          <w:rFonts w:asciiTheme="minorHAnsi" w:hAnsiTheme="minorHAnsi" w:cstheme="minorHAnsi"/>
          <w:bCs/>
          <w:sz w:val="22"/>
          <w:szCs w:val="22"/>
        </w:rPr>
      </w:pPr>
      <w:r w:rsidRPr="00EB0E01">
        <w:rPr>
          <w:rFonts w:asciiTheme="minorHAnsi" w:hAnsiTheme="minorHAnsi" w:cstheme="minorHAnsi"/>
          <w:bCs/>
          <w:sz w:val="22"/>
          <w:szCs w:val="22"/>
        </w:rPr>
        <w:t>zobowiązał się do osobistego wykonania odpowiedniej części zamówienia, jeżeli wykaże</w:t>
      </w:r>
      <w:r w:rsidR="009A4711" w:rsidRPr="00EB0E01">
        <w:rPr>
          <w:rFonts w:asciiTheme="minorHAnsi" w:hAnsiTheme="minorHAnsi" w:cstheme="minorHAnsi"/>
          <w:bCs/>
          <w:sz w:val="22"/>
          <w:szCs w:val="22"/>
        </w:rPr>
        <w:t xml:space="preserve"> wymagane</w:t>
      </w:r>
      <w:r w:rsidRPr="00EB0E01">
        <w:rPr>
          <w:rFonts w:asciiTheme="minorHAnsi" w:hAnsiTheme="minorHAnsi" w:cstheme="minorHAnsi"/>
          <w:bCs/>
          <w:sz w:val="22"/>
          <w:szCs w:val="22"/>
        </w:rPr>
        <w:t xml:space="preserve"> zdolności techniczne lub zawodowe</w:t>
      </w:r>
      <w:r w:rsidR="003519B6" w:rsidRPr="00EB0E01">
        <w:rPr>
          <w:rFonts w:asciiTheme="minorHAnsi" w:hAnsiTheme="minorHAnsi" w:cstheme="minorHAnsi"/>
          <w:bCs/>
          <w:sz w:val="22"/>
          <w:szCs w:val="22"/>
        </w:rPr>
        <w:t>, o których mowa w ust. 1</w:t>
      </w:r>
      <w:r w:rsidR="00EF6F8E" w:rsidRPr="00EB0E01">
        <w:rPr>
          <w:rFonts w:asciiTheme="minorHAnsi" w:hAnsiTheme="minorHAnsi" w:cstheme="minorHAnsi"/>
          <w:bCs/>
          <w:sz w:val="22"/>
          <w:szCs w:val="22"/>
        </w:rPr>
        <w:t>.</w:t>
      </w:r>
    </w:p>
    <w:p w14:paraId="42036DC6" w14:textId="5173FFFB" w:rsidR="007B1799" w:rsidRPr="00EB0E01" w:rsidRDefault="007B1799" w:rsidP="00C03E9D">
      <w:pPr>
        <w:pStyle w:val="Akapitzlist"/>
        <w:numPr>
          <w:ilvl w:val="0"/>
          <w:numId w:val="49"/>
        </w:numPr>
        <w:ind w:left="567"/>
        <w:jc w:val="both"/>
        <w:rPr>
          <w:rFonts w:asciiTheme="minorHAnsi" w:hAnsiTheme="minorHAnsi" w:cstheme="minorHAnsi"/>
          <w:sz w:val="22"/>
          <w:szCs w:val="22"/>
        </w:rPr>
      </w:pPr>
      <w:r w:rsidRPr="00EB0E01">
        <w:rPr>
          <w:rFonts w:asciiTheme="minorHAnsi" w:hAnsiTheme="minorHAnsi" w:cstheme="minorHAnsi"/>
          <w:sz w:val="22"/>
          <w:szCs w:val="22"/>
        </w:rPr>
        <w:t xml:space="preserve">Jeżeli Wykonawca wykazując spełnianie warunków udziału w postępowaniu, określonych przez Zamawiającego w </w:t>
      </w:r>
      <w:r w:rsidR="00132F4E" w:rsidRPr="00EB0E01">
        <w:rPr>
          <w:rFonts w:asciiTheme="minorHAnsi" w:hAnsiTheme="minorHAnsi" w:cstheme="minorHAnsi"/>
          <w:sz w:val="22"/>
          <w:szCs w:val="22"/>
        </w:rPr>
        <w:t>Rozdziale</w:t>
      </w:r>
      <w:r w:rsidRPr="00EB0E01">
        <w:rPr>
          <w:rFonts w:asciiTheme="minorHAnsi" w:hAnsiTheme="minorHAnsi" w:cstheme="minorHAnsi"/>
          <w:sz w:val="22"/>
          <w:szCs w:val="22"/>
        </w:rPr>
        <w:t xml:space="preserve"> 13 ust. 3 SIWZ, polega na </w:t>
      </w:r>
      <w:r w:rsidR="009C6990" w:rsidRPr="00EB0E01">
        <w:rPr>
          <w:rFonts w:asciiTheme="minorHAnsi" w:hAnsiTheme="minorHAnsi" w:cstheme="minorHAnsi"/>
          <w:sz w:val="22"/>
          <w:szCs w:val="22"/>
        </w:rPr>
        <w:t>zdolnościach</w:t>
      </w:r>
      <w:r w:rsidRPr="00EB0E01">
        <w:rPr>
          <w:rFonts w:asciiTheme="minorHAnsi" w:hAnsiTheme="minorHAnsi" w:cstheme="minorHAnsi"/>
          <w:sz w:val="22"/>
          <w:szCs w:val="22"/>
        </w:rPr>
        <w:t xml:space="preserve"> innych podmiotów, na zasadach określonych powyżej, zobowiązany jest on przedstawić - dla każdego z podmiotów, których to dotyczy – odrębny formularz JEDZ zawierający informacje wymagane w cz</w:t>
      </w:r>
      <w:r w:rsidR="008B301F" w:rsidRPr="00EB0E01">
        <w:rPr>
          <w:rFonts w:asciiTheme="minorHAnsi" w:hAnsiTheme="minorHAnsi" w:cstheme="minorHAnsi"/>
          <w:sz w:val="22"/>
          <w:szCs w:val="22"/>
        </w:rPr>
        <w:t>ęści</w:t>
      </w:r>
      <w:r w:rsidRPr="00EB0E01">
        <w:rPr>
          <w:rFonts w:asciiTheme="minorHAnsi" w:hAnsiTheme="minorHAnsi" w:cstheme="minorHAnsi"/>
          <w:sz w:val="22"/>
          <w:szCs w:val="22"/>
        </w:rPr>
        <w:t xml:space="preserve"> II sekcja A i B,</w:t>
      </w:r>
      <w:r w:rsidR="004C4383" w:rsidRPr="00EB0E01">
        <w:rPr>
          <w:rFonts w:asciiTheme="minorHAnsi" w:hAnsiTheme="minorHAnsi" w:cstheme="minorHAnsi"/>
          <w:sz w:val="22"/>
          <w:szCs w:val="22"/>
        </w:rPr>
        <w:t xml:space="preserve"> </w:t>
      </w:r>
      <w:r w:rsidRPr="00EB0E01">
        <w:rPr>
          <w:rFonts w:asciiTheme="minorHAnsi" w:hAnsiTheme="minorHAnsi" w:cstheme="minorHAnsi"/>
          <w:sz w:val="22"/>
          <w:szCs w:val="22"/>
        </w:rPr>
        <w:t xml:space="preserve">w części III oraz w części IV (w zakresie w jakim podmiot ten udostępnia swoje </w:t>
      </w:r>
      <w:r w:rsidR="009C6990" w:rsidRPr="00EB0E01">
        <w:rPr>
          <w:rFonts w:asciiTheme="minorHAnsi" w:hAnsiTheme="minorHAnsi" w:cstheme="minorHAnsi"/>
          <w:sz w:val="22"/>
          <w:szCs w:val="22"/>
        </w:rPr>
        <w:t>zdolności</w:t>
      </w:r>
      <w:r w:rsidRPr="00EB0E01">
        <w:rPr>
          <w:rFonts w:asciiTheme="minorHAnsi" w:hAnsiTheme="minorHAnsi" w:cstheme="minorHAnsi"/>
          <w:sz w:val="22"/>
          <w:szCs w:val="22"/>
        </w:rPr>
        <w:t>), w celu wykazania spełniania warunków udziału w postępowaniu.</w:t>
      </w:r>
    </w:p>
    <w:p w14:paraId="18971CE6" w14:textId="6A301899" w:rsidR="00B54F8C" w:rsidRPr="00EB0E01" w:rsidRDefault="000D5CD8" w:rsidP="00C03E9D">
      <w:pPr>
        <w:pStyle w:val="Akapitzlist"/>
        <w:numPr>
          <w:ilvl w:val="0"/>
          <w:numId w:val="49"/>
        </w:numPr>
        <w:tabs>
          <w:tab w:val="left" w:pos="567"/>
          <w:tab w:val="num" w:pos="1440"/>
        </w:tabs>
        <w:ind w:left="567" w:right="1"/>
        <w:jc w:val="both"/>
        <w:rPr>
          <w:rFonts w:asciiTheme="minorHAnsi" w:hAnsiTheme="minorHAnsi" w:cstheme="minorHAnsi"/>
          <w:sz w:val="22"/>
          <w:szCs w:val="22"/>
        </w:rPr>
      </w:pPr>
      <w:r w:rsidRPr="00EB0E01">
        <w:rPr>
          <w:rFonts w:asciiTheme="minorHAnsi" w:hAnsiTheme="minorHAnsi" w:cstheme="minorHAnsi"/>
          <w:sz w:val="22"/>
          <w:szCs w:val="22"/>
        </w:rPr>
        <w:t xml:space="preserve">Wykonawca, którego oferta zostanie najwyżej oceniona, na wezwanie Zamawiającego zobowiązany będzie złożyć </w:t>
      </w:r>
      <w:r w:rsidR="00760A13" w:rsidRPr="00EB0E01">
        <w:rPr>
          <w:rFonts w:asciiTheme="minorHAnsi" w:hAnsiTheme="minorHAnsi" w:cstheme="minorHAnsi"/>
          <w:sz w:val="22"/>
          <w:szCs w:val="22"/>
        </w:rPr>
        <w:t xml:space="preserve">oświadczenia i dokumenty </w:t>
      </w:r>
      <w:r w:rsidR="00E276F9" w:rsidRPr="00EB0E01">
        <w:rPr>
          <w:rFonts w:asciiTheme="minorHAnsi" w:hAnsiTheme="minorHAnsi" w:cstheme="minorHAnsi"/>
          <w:sz w:val="22"/>
          <w:szCs w:val="22"/>
        </w:rPr>
        <w:t xml:space="preserve">podmiotu, </w:t>
      </w:r>
      <w:r w:rsidR="00D0695B" w:rsidRPr="00EB0E01">
        <w:rPr>
          <w:rFonts w:asciiTheme="minorHAnsi" w:hAnsiTheme="minorHAnsi" w:cstheme="minorHAnsi"/>
          <w:sz w:val="22"/>
          <w:szCs w:val="22"/>
        </w:rPr>
        <w:t xml:space="preserve">na </w:t>
      </w:r>
      <w:r w:rsidR="00E276F9" w:rsidRPr="00EB0E01">
        <w:rPr>
          <w:rFonts w:asciiTheme="minorHAnsi" w:hAnsiTheme="minorHAnsi" w:cstheme="minorHAnsi"/>
          <w:sz w:val="22"/>
          <w:szCs w:val="22"/>
        </w:rPr>
        <w:t>zdolności</w:t>
      </w:r>
      <w:r w:rsidR="00DE7C8A" w:rsidRPr="00EB0E01">
        <w:rPr>
          <w:rFonts w:asciiTheme="minorHAnsi" w:hAnsiTheme="minorHAnsi" w:cstheme="minorHAnsi"/>
          <w:sz w:val="22"/>
          <w:szCs w:val="22"/>
        </w:rPr>
        <w:t xml:space="preserve"> </w:t>
      </w:r>
      <w:r w:rsidR="00E276F9" w:rsidRPr="00EB0E01">
        <w:rPr>
          <w:rFonts w:asciiTheme="minorHAnsi" w:hAnsiTheme="minorHAnsi" w:cstheme="minorHAnsi"/>
          <w:sz w:val="22"/>
          <w:szCs w:val="22"/>
        </w:rPr>
        <w:t>którego Wykonawca powoływał się w celu wykazani</w:t>
      </w:r>
      <w:r w:rsidR="004C4383" w:rsidRPr="00EB0E01">
        <w:rPr>
          <w:rFonts w:asciiTheme="minorHAnsi" w:hAnsiTheme="minorHAnsi" w:cstheme="minorHAnsi"/>
          <w:sz w:val="22"/>
          <w:szCs w:val="22"/>
        </w:rPr>
        <w:t xml:space="preserve">a spełniania warunków udziału w </w:t>
      </w:r>
      <w:r w:rsidR="00E276F9" w:rsidRPr="00EB0E01">
        <w:rPr>
          <w:rFonts w:asciiTheme="minorHAnsi" w:hAnsiTheme="minorHAnsi" w:cstheme="minorHAnsi"/>
          <w:sz w:val="22"/>
          <w:szCs w:val="22"/>
        </w:rPr>
        <w:t xml:space="preserve">postępowaniu, </w:t>
      </w:r>
      <w:r w:rsidR="00760A13" w:rsidRPr="00EB0E01">
        <w:rPr>
          <w:rFonts w:asciiTheme="minorHAnsi" w:hAnsiTheme="minorHAnsi" w:cstheme="minorHAnsi"/>
          <w:sz w:val="22"/>
          <w:szCs w:val="22"/>
        </w:rPr>
        <w:t>na potwierdzenie braku podstaw wyklu</w:t>
      </w:r>
      <w:r w:rsidR="00E276F9" w:rsidRPr="00EB0E01">
        <w:rPr>
          <w:rFonts w:asciiTheme="minorHAnsi" w:hAnsiTheme="minorHAnsi" w:cstheme="minorHAnsi"/>
          <w:sz w:val="22"/>
          <w:szCs w:val="22"/>
        </w:rPr>
        <w:t>czenia z postępowania tego podmiotu (dokume</w:t>
      </w:r>
      <w:r w:rsidR="001F3CDC" w:rsidRPr="00EB0E01">
        <w:rPr>
          <w:rFonts w:asciiTheme="minorHAnsi" w:hAnsiTheme="minorHAnsi" w:cstheme="minorHAnsi"/>
          <w:sz w:val="22"/>
          <w:szCs w:val="22"/>
        </w:rPr>
        <w:t>nty wskazane</w:t>
      </w:r>
      <w:r w:rsidR="009C6990" w:rsidRPr="00EB0E01">
        <w:rPr>
          <w:rFonts w:asciiTheme="minorHAnsi" w:hAnsiTheme="minorHAnsi" w:cstheme="minorHAnsi"/>
          <w:sz w:val="22"/>
          <w:szCs w:val="22"/>
        </w:rPr>
        <w:t xml:space="preserve"> </w:t>
      </w:r>
      <w:r w:rsidR="001F3CDC" w:rsidRPr="00EB0E01">
        <w:rPr>
          <w:rFonts w:asciiTheme="minorHAnsi" w:hAnsiTheme="minorHAnsi" w:cstheme="minorHAnsi"/>
          <w:sz w:val="22"/>
          <w:szCs w:val="22"/>
        </w:rPr>
        <w:t xml:space="preserve">w </w:t>
      </w:r>
      <w:r w:rsidR="00132F4E" w:rsidRPr="00EB0E01">
        <w:rPr>
          <w:rFonts w:asciiTheme="minorHAnsi" w:hAnsiTheme="minorHAnsi" w:cstheme="minorHAnsi"/>
          <w:sz w:val="22"/>
          <w:szCs w:val="22"/>
        </w:rPr>
        <w:t>Rozdziale</w:t>
      </w:r>
      <w:r w:rsidR="00281679" w:rsidRPr="00EB0E01">
        <w:rPr>
          <w:rFonts w:asciiTheme="minorHAnsi" w:hAnsiTheme="minorHAnsi" w:cstheme="minorHAnsi"/>
          <w:sz w:val="22"/>
          <w:szCs w:val="22"/>
        </w:rPr>
        <w:t xml:space="preserve"> 13 ust. 4 pkt 2 SIWZ)</w:t>
      </w:r>
      <w:r w:rsidR="00E276F9" w:rsidRPr="00EB0E01">
        <w:rPr>
          <w:rFonts w:asciiTheme="minorHAnsi" w:hAnsiTheme="minorHAnsi" w:cstheme="minorHAnsi"/>
          <w:sz w:val="22"/>
          <w:szCs w:val="22"/>
        </w:rPr>
        <w:t>. Wykonawca zobowiązany będzie również złożyć dokumenty tego podmiotu potwierdzając</w:t>
      </w:r>
      <w:r w:rsidR="004C4383" w:rsidRPr="00EB0E01">
        <w:rPr>
          <w:rFonts w:asciiTheme="minorHAnsi" w:hAnsiTheme="minorHAnsi" w:cstheme="minorHAnsi"/>
          <w:sz w:val="22"/>
          <w:szCs w:val="22"/>
        </w:rPr>
        <w:t xml:space="preserve">e spełnianie warunków udziału w </w:t>
      </w:r>
      <w:r w:rsidR="00215658" w:rsidRPr="00EB0E01">
        <w:rPr>
          <w:rFonts w:asciiTheme="minorHAnsi" w:hAnsiTheme="minorHAnsi" w:cstheme="minorHAnsi"/>
          <w:sz w:val="22"/>
          <w:szCs w:val="22"/>
        </w:rPr>
        <w:t>postępowaniu</w:t>
      </w:r>
      <w:r w:rsidR="004C4383" w:rsidRPr="00EB0E01">
        <w:rPr>
          <w:rFonts w:asciiTheme="minorHAnsi" w:hAnsiTheme="minorHAnsi" w:cstheme="minorHAnsi"/>
          <w:sz w:val="22"/>
          <w:szCs w:val="22"/>
        </w:rPr>
        <w:t xml:space="preserve"> </w:t>
      </w:r>
      <w:r w:rsidR="00E276F9" w:rsidRPr="00EB0E01">
        <w:rPr>
          <w:rFonts w:asciiTheme="minorHAnsi" w:hAnsiTheme="minorHAnsi" w:cstheme="minorHAnsi"/>
          <w:sz w:val="22"/>
          <w:szCs w:val="22"/>
        </w:rPr>
        <w:t xml:space="preserve">w zakresie zdolności, na których </w:t>
      </w:r>
      <w:r w:rsidR="00062CF5" w:rsidRPr="00EB0E01">
        <w:rPr>
          <w:rFonts w:asciiTheme="minorHAnsi" w:hAnsiTheme="minorHAnsi" w:cstheme="minorHAnsi"/>
          <w:sz w:val="22"/>
          <w:szCs w:val="22"/>
        </w:rPr>
        <w:t xml:space="preserve">Wykonawca </w:t>
      </w:r>
      <w:r w:rsidR="00E276F9" w:rsidRPr="00EB0E01">
        <w:rPr>
          <w:rFonts w:asciiTheme="minorHAnsi" w:hAnsiTheme="minorHAnsi" w:cstheme="minorHAnsi"/>
          <w:sz w:val="22"/>
          <w:szCs w:val="22"/>
        </w:rPr>
        <w:t>polegał w celu wyk</w:t>
      </w:r>
      <w:r w:rsidR="00CD126A" w:rsidRPr="00EB0E01">
        <w:rPr>
          <w:rFonts w:asciiTheme="minorHAnsi" w:hAnsiTheme="minorHAnsi" w:cstheme="minorHAnsi"/>
          <w:sz w:val="22"/>
          <w:szCs w:val="22"/>
        </w:rPr>
        <w:t>azania spełniania tych warunków (dokumenty wskazane</w:t>
      </w:r>
      <w:r w:rsidR="009C6990" w:rsidRPr="00EB0E01">
        <w:rPr>
          <w:rFonts w:asciiTheme="minorHAnsi" w:hAnsiTheme="minorHAnsi" w:cstheme="minorHAnsi"/>
          <w:sz w:val="22"/>
          <w:szCs w:val="22"/>
        </w:rPr>
        <w:t xml:space="preserve"> </w:t>
      </w:r>
      <w:r w:rsidR="00CD126A" w:rsidRPr="00EB0E01">
        <w:rPr>
          <w:rFonts w:asciiTheme="minorHAnsi" w:hAnsiTheme="minorHAnsi" w:cstheme="minorHAnsi"/>
          <w:sz w:val="22"/>
          <w:szCs w:val="22"/>
        </w:rPr>
        <w:t xml:space="preserve">w </w:t>
      </w:r>
      <w:r w:rsidR="00132F4E" w:rsidRPr="00EB0E01">
        <w:rPr>
          <w:rFonts w:asciiTheme="minorHAnsi" w:hAnsiTheme="minorHAnsi" w:cstheme="minorHAnsi"/>
          <w:sz w:val="22"/>
          <w:szCs w:val="22"/>
        </w:rPr>
        <w:t>Rozdziale</w:t>
      </w:r>
      <w:r w:rsidR="00281679" w:rsidRPr="00EB0E01">
        <w:rPr>
          <w:rFonts w:asciiTheme="minorHAnsi" w:hAnsiTheme="minorHAnsi" w:cstheme="minorHAnsi"/>
          <w:sz w:val="22"/>
          <w:szCs w:val="22"/>
        </w:rPr>
        <w:t xml:space="preserve"> 13 ust. 4 pkt 3 SIWZ</w:t>
      </w:r>
      <w:r w:rsidR="00CD126A" w:rsidRPr="00EB0E01">
        <w:rPr>
          <w:rFonts w:asciiTheme="minorHAnsi" w:hAnsiTheme="minorHAnsi" w:cstheme="minorHAnsi"/>
          <w:sz w:val="22"/>
          <w:szCs w:val="22"/>
        </w:rPr>
        <w:t>).</w:t>
      </w:r>
    </w:p>
    <w:p w14:paraId="783C6078" w14:textId="77777777" w:rsidR="00143414"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15. PROCEDURA SANACYJNA - SAMOOCZYSZCZENIE</w:t>
      </w:r>
    </w:p>
    <w:p w14:paraId="3F4DCF49" w14:textId="2D858261" w:rsidR="00143414" w:rsidRPr="00EB0E01" w:rsidRDefault="00143414" w:rsidP="00C03E9D">
      <w:pPr>
        <w:pStyle w:val="Akapitzlist"/>
        <w:numPr>
          <w:ilvl w:val="2"/>
          <w:numId w:val="49"/>
        </w:numPr>
        <w:tabs>
          <w:tab w:val="clear" w:pos="2160"/>
        </w:tabs>
        <w:ind w:left="567" w:right="1" w:hanging="426"/>
        <w:jc w:val="both"/>
        <w:rPr>
          <w:rFonts w:asciiTheme="minorHAnsi" w:hAnsiTheme="minorHAnsi" w:cstheme="minorHAnsi"/>
          <w:sz w:val="22"/>
          <w:szCs w:val="22"/>
        </w:rPr>
      </w:pPr>
      <w:r w:rsidRPr="00EB0E01">
        <w:rPr>
          <w:rFonts w:asciiTheme="minorHAnsi" w:hAnsiTheme="minorHAnsi" w:cstheme="minorHAnsi"/>
          <w:color w:val="000000"/>
          <w:sz w:val="22"/>
          <w:szCs w:val="22"/>
        </w:rPr>
        <w:t xml:space="preserve">Wykonawca, który podlega wykluczeniu na podstawie </w:t>
      </w:r>
      <w:r w:rsidR="00215658" w:rsidRPr="00EB0E01">
        <w:rPr>
          <w:rFonts w:asciiTheme="minorHAnsi" w:hAnsiTheme="minorHAnsi" w:cstheme="minorHAnsi"/>
          <w:color w:val="000000"/>
          <w:sz w:val="22"/>
          <w:szCs w:val="22"/>
        </w:rPr>
        <w:t xml:space="preserve">art. 24 </w:t>
      </w:r>
      <w:r w:rsidRPr="00EB0E01">
        <w:rPr>
          <w:rFonts w:asciiTheme="minorHAnsi" w:hAnsiTheme="minorHAnsi" w:cstheme="minorHAnsi"/>
          <w:color w:val="000000"/>
          <w:sz w:val="22"/>
          <w:szCs w:val="22"/>
        </w:rPr>
        <w:t>ust. 1 pkt 13 i 14 oraz 16</w:t>
      </w:r>
      <w:r w:rsidR="00D0695B" w:rsidRPr="00EB0E01">
        <w:rPr>
          <w:rFonts w:asciiTheme="minorHAnsi" w:hAnsiTheme="minorHAnsi" w:cstheme="minorHAnsi"/>
          <w:color w:val="000000"/>
          <w:sz w:val="22"/>
          <w:szCs w:val="22"/>
        </w:rPr>
        <w:t xml:space="preserve"> </w:t>
      </w:r>
      <w:r w:rsidR="004B1C2E" w:rsidRPr="00EB0E01">
        <w:rPr>
          <w:rFonts w:asciiTheme="minorHAnsi" w:hAnsiTheme="minorHAnsi" w:cstheme="minorHAnsi"/>
          <w:color w:val="000000"/>
          <w:sz w:val="22"/>
          <w:szCs w:val="22"/>
        </w:rPr>
        <w:t xml:space="preserve">ustawy </w:t>
      </w:r>
      <w:proofErr w:type="spellStart"/>
      <w:r w:rsidR="004B1C2E" w:rsidRPr="00EB0E01">
        <w:rPr>
          <w:rFonts w:asciiTheme="minorHAnsi" w:hAnsiTheme="minorHAnsi" w:cstheme="minorHAnsi"/>
          <w:color w:val="000000"/>
          <w:sz w:val="22"/>
          <w:szCs w:val="22"/>
        </w:rPr>
        <w:t>Pzp</w:t>
      </w:r>
      <w:proofErr w:type="spellEnd"/>
      <w:r w:rsidR="004B1C2E" w:rsidRPr="00EB0E01">
        <w:rPr>
          <w:rFonts w:asciiTheme="minorHAnsi" w:hAnsiTheme="minorHAnsi" w:cstheme="minorHAnsi"/>
          <w:color w:val="000000"/>
          <w:sz w:val="22"/>
          <w:szCs w:val="22"/>
        </w:rPr>
        <w:t xml:space="preserve"> </w:t>
      </w:r>
      <w:r w:rsidRPr="00EB0E01">
        <w:rPr>
          <w:rFonts w:asciiTheme="minorHAnsi" w:hAnsiTheme="minorHAnsi" w:cstheme="minorHAnsi"/>
          <w:color w:val="000000"/>
          <w:sz w:val="22"/>
          <w:szCs w:val="22"/>
        </w:rPr>
        <w:t xml:space="preserve"> może przedstawić dowody na to, że podjęte </w:t>
      </w:r>
      <w:r w:rsidRPr="00EB0E01">
        <w:rPr>
          <w:rFonts w:asciiTheme="minorHAnsi" w:hAnsiTheme="minorHAnsi" w:cstheme="minorHAnsi"/>
          <w:color w:val="000000"/>
          <w:spacing w:val="-1"/>
          <w:sz w:val="22"/>
          <w:szCs w:val="22"/>
        </w:rPr>
        <w:t xml:space="preserve">przez niego środki są wystarczające do wykazania jego rzetelności, w szczególności udowodnić naprawienie szkody wyrządzonej przestępstwem </w:t>
      </w:r>
      <w:r w:rsidRPr="00EB0E01">
        <w:rPr>
          <w:rFonts w:asciiTheme="minorHAnsi" w:hAnsiTheme="minorHAnsi" w:cstheme="minorHAnsi"/>
          <w:color w:val="000000"/>
          <w:sz w:val="22"/>
          <w:szCs w:val="22"/>
        </w:rPr>
        <w:t xml:space="preserve">lub przestępstwem skarbowym, zadośćuczynienie </w:t>
      </w:r>
      <w:r w:rsidRPr="00EB0E01">
        <w:rPr>
          <w:rFonts w:asciiTheme="minorHAnsi" w:hAnsiTheme="minorHAnsi" w:cstheme="minorHAnsi"/>
          <w:bCs/>
          <w:color w:val="000000"/>
          <w:sz w:val="22"/>
          <w:szCs w:val="22"/>
        </w:rPr>
        <w:t xml:space="preserve">pieniężne </w:t>
      </w:r>
      <w:r w:rsidRPr="00EB0E01">
        <w:rPr>
          <w:rFonts w:asciiTheme="minorHAnsi" w:hAnsiTheme="minorHAnsi" w:cstheme="minorHAnsi"/>
          <w:color w:val="000000"/>
          <w:sz w:val="22"/>
          <w:szCs w:val="22"/>
        </w:rPr>
        <w:t>za doznaną krzywdę lub naprawienie szkody, wyczerpujące wyjaśnienie st</w:t>
      </w:r>
      <w:r w:rsidR="00155FF4" w:rsidRPr="00EB0E01">
        <w:rPr>
          <w:rFonts w:asciiTheme="minorHAnsi" w:hAnsiTheme="minorHAnsi" w:cstheme="minorHAnsi"/>
          <w:color w:val="000000"/>
          <w:sz w:val="22"/>
          <w:szCs w:val="22"/>
        </w:rPr>
        <w:t>anu faktycznego oraz współpracę</w:t>
      </w:r>
      <w:r w:rsidR="004C4383" w:rsidRPr="00EB0E01">
        <w:rPr>
          <w:rFonts w:asciiTheme="minorHAnsi" w:hAnsiTheme="minorHAnsi" w:cstheme="minorHAnsi"/>
          <w:color w:val="000000"/>
          <w:sz w:val="22"/>
          <w:szCs w:val="22"/>
        </w:rPr>
        <w:t xml:space="preserve"> </w:t>
      </w:r>
      <w:r w:rsidRPr="00EB0E01">
        <w:rPr>
          <w:rFonts w:asciiTheme="minorHAnsi" w:hAnsiTheme="minorHAnsi" w:cstheme="minorHAnsi"/>
          <w:color w:val="000000"/>
          <w:sz w:val="22"/>
          <w:szCs w:val="22"/>
        </w:rPr>
        <w:t>z organami ścigania oraz podjęcie konkretnych środkó</w:t>
      </w:r>
      <w:r w:rsidR="00155FF4" w:rsidRPr="00EB0E01">
        <w:rPr>
          <w:rFonts w:asciiTheme="minorHAnsi" w:hAnsiTheme="minorHAnsi" w:cstheme="minorHAnsi"/>
          <w:color w:val="000000"/>
          <w:sz w:val="22"/>
          <w:szCs w:val="22"/>
        </w:rPr>
        <w:t>w technicznych, organizacyjnych</w:t>
      </w:r>
      <w:r w:rsidR="004C4383" w:rsidRPr="00EB0E01">
        <w:rPr>
          <w:rFonts w:asciiTheme="minorHAnsi" w:hAnsiTheme="minorHAnsi" w:cstheme="minorHAnsi"/>
          <w:color w:val="000000"/>
          <w:sz w:val="22"/>
          <w:szCs w:val="22"/>
        </w:rPr>
        <w:t xml:space="preserve"> </w:t>
      </w:r>
      <w:r w:rsidRPr="00EB0E01">
        <w:rPr>
          <w:rFonts w:asciiTheme="minorHAnsi" w:hAnsiTheme="minorHAnsi" w:cstheme="minorHAnsi"/>
          <w:color w:val="000000"/>
          <w:sz w:val="22"/>
          <w:szCs w:val="22"/>
        </w:rPr>
        <w:t xml:space="preserve">i kadrowych, które są odpowiednie dla zapobiegania dalszym przestępstwom lub </w:t>
      </w:r>
      <w:r w:rsidRPr="00EB0E01">
        <w:rPr>
          <w:rFonts w:asciiTheme="minorHAnsi" w:hAnsiTheme="minorHAnsi" w:cstheme="minorHAnsi"/>
          <w:color w:val="000000"/>
          <w:spacing w:val="-2"/>
          <w:sz w:val="22"/>
          <w:szCs w:val="22"/>
        </w:rPr>
        <w:t>przestępstwom</w:t>
      </w:r>
      <w:r w:rsidRPr="00EB0E01">
        <w:rPr>
          <w:rFonts w:asciiTheme="minorHAnsi" w:hAnsiTheme="minorHAnsi" w:cstheme="minorHAnsi"/>
          <w:color w:val="000000"/>
          <w:sz w:val="22"/>
          <w:szCs w:val="22"/>
        </w:rPr>
        <w:t xml:space="preserve"> </w:t>
      </w:r>
      <w:r w:rsidRPr="00EB0E01">
        <w:rPr>
          <w:rFonts w:asciiTheme="minorHAnsi" w:hAnsiTheme="minorHAnsi" w:cstheme="minorHAnsi"/>
          <w:color w:val="000000"/>
          <w:spacing w:val="-2"/>
          <w:sz w:val="22"/>
          <w:szCs w:val="22"/>
        </w:rPr>
        <w:t>skarbowym</w:t>
      </w:r>
      <w:r w:rsidRPr="00EB0E01">
        <w:rPr>
          <w:rFonts w:asciiTheme="minorHAnsi" w:hAnsiTheme="minorHAnsi" w:cstheme="minorHAnsi"/>
          <w:color w:val="000000"/>
          <w:sz w:val="22"/>
          <w:szCs w:val="22"/>
        </w:rPr>
        <w:t xml:space="preserve"> </w:t>
      </w:r>
      <w:r w:rsidRPr="00EB0E01">
        <w:rPr>
          <w:rFonts w:asciiTheme="minorHAnsi" w:hAnsiTheme="minorHAnsi" w:cstheme="minorHAnsi"/>
          <w:color w:val="000000"/>
          <w:spacing w:val="-2"/>
          <w:sz w:val="22"/>
          <w:szCs w:val="22"/>
        </w:rPr>
        <w:t>lub</w:t>
      </w:r>
      <w:r w:rsidRPr="00EB0E01">
        <w:rPr>
          <w:rFonts w:asciiTheme="minorHAnsi" w:hAnsiTheme="minorHAnsi" w:cstheme="minorHAnsi"/>
          <w:color w:val="000000"/>
          <w:sz w:val="22"/>
          <w:szCs w:val="22"/>
        </w:rPr>
        <w:t xml:space="preserve"> </w:t>
      </w:r>
      <w:r w:rsidRPr="00EB0E01">
        <w:rPr>
          <w:rFonts w:asciiTheme="minorHAnsi" w:hAnsiTheme="minorHAnsi" w:cstheme="minorHAnsi"/>
          <w:color w:val="000000"/>
          <w:spacing w:val="-2"/>
          <w:sz w:val="22"/>
          <w:szCs w:val="22"/>
        </w:rPr>
        <w:t>nieprawidłowemu</w:t>
      </w:r>
      <w:r w:rsidRPr="00EB0E01">
        <w:rPr>
          <w:rFonts w:asciiTheme="minorHAnsi" w:hAnsiTheme="minorHAnsi" w:cstheme="minorHAnsi"/>
          <w:color w:val="000000"/>
          <w:sz w:val="22"/>
          <w:szCs w:val="22"/>
        </w:rPr>
        <w:t xml:space="preserve"> </w:t>
      </w:r>
      <w:r w:rsidRPr="00EB0E01">
        <w:rPr>
          <w:rFonts w:asciiTheme="minorHAnsi" w:hAnsiTheme="minorHAnsi" w:cstheme="minorHAnsi"/>
          <w:color w:val="000000"/>
          <w:spacing w:val="-2"/>
          <w:sz w:val="22"/>
          <w:szCs w:val="22"/>
        </w:rPr>
        <w:t xml:space="preserve">postępowaniu </w:t>
      </w:r>
      <w:r w:rsidR="007677FF" w:rsidRPr="00EB0E01">
        <w:rPr>
          <w:rFonts w:asciiTheme="minorHAnsi" w:hAnsiTheme="minorHAnsi" w:cstheme="minorHAnsi"/>
          <w:color w:val="000000"/>
          <w:sz w:val="22"/>
          <w:szCs w:val="22"/>
        </w:rPr>
        <w:t>W</w:t>
      </w:r>
      <w:r w:rsidRPr="00EB0E01">
        <w:rPr>
          <w:rFonts w:asciiTheme="minorHAnsi" w:hAnsiTheme="minorHAnsi" w:cstheme="minorHAnsi"/>
          <w:color w:val="000000"/>
          <w:sz w:val="22"/>
          <w:szCs w:val="22"/>
        </w:rPr>
        <w:t xml:space="preserve">ykonawcy. Przepisu </w:t>
      </w:r>
      <w:r w:rsidRPr="00EB0E01">
        <w:rPr>
          <w:rFonts w:asciiTheme="minorHAnsi" w:hAnsiTheme="minorHAnsi" w:cstheme="minorHAnsi"/>
          <w:bCs/>
          <w:color w:val="000000"/>
          <w:sz w:val="22"/>
          <w:szCs w:val="22"/>
        </w:rPr>
        <w:t xml:space="preserve">zdania pierwszego </w:t>
      </w:r>
      <w:r w:rsidR="007677FF" w:rsidRPr="00EB0E01">
        <w:rPr>
          <w:rFonts w:asciiTheme="minorHAnsi" w:hAnsiTheme="minorHAnsi" w:cstheme="minorHAnsi"/>
          <w:color w:val="000000"/>
          <w:sz w:val="22"/>
          <w:szCs w:val="22"/>
        </w:rPr>
        <w:t>nie stosuje się, jeżeli wobec W</w:t>
      </w:r>
      <w:r w:rsidRPr="00EB0E01">
        <w:rPr>
          <w:rFonts w:asciiTheme="minorHAnsi" w:hAnsiTheme="minorHAnsi" w:cstheme="minorHAnsi"/>
          <w:color w:val="000000"/>
          <w:sz w:val="22"/>
          <w:szCs w:val="22"/>
        </w:rPr>
        <w:t>ykonawcy, będącego podmiotem zbiorowym, orzeczono prawomocnym wy</w:t>
      </w:r>
      <w:r w:rsidR="00753B44" w:rsidRPr="00EB0E01">
        <w:rPr>
          <w:rFonts w:asciiTheme="minorHAnsi" w:hAnsiTheme="minorHAnsi" w:cstheme="minorHAnsi"/>
          <w:color w:val="000000"/>
          <w:sz w:val="22"/>
          <w:szCs w:val="22"/>
        </w:rPr>
        <w:t>rokiem sądu zakaz ubiegania się</w:t>
      </w:r>
      <w:r w:rsidR="004B1C2E" w:rsidRPr="00EB0E01">
        <w:rPr>
          <w:rFonts w:asciiTheme="minorHAnsi" w:hAnsiTheme="minorHAnsi" w:cstheme="minorHAnsi"/>
          <w:color w:val="000000"/>
          <w:sz w:val="22"/>
          <w:szCs w:val="22"/>
        </w:rPr>
        <w:t xml:space="preserve"> </w:t>
      </w:r>
      <w:r w:rsidRPr="00EB0E01">
        <w:rPr>
          <w:rFonts w:asciiTheme="minorHAnsi" w:hAnsiTheme="minorHAnsi" w:cstheme="minorHAnsi"/>
          <w:color w:val="000000"/>
          <w:sz w:val="22"/>
          <w:szCs w:val="22"/>
        </w:rPr>
        <w:t>o udzielenie zamówienia oraz nie upłynął określony w tym wyroku okres obowiązywania tego zakazu.</w:t>
      </w:r>
    </w:p>
    <w:p w14:paraId="2715E861" w14:textId="77777777" w:rsidR="00143414" w:rsidRPr="00EB0E01" w:rsidRDefault="00143414" w:rsidP="00C03E9D">
      <w:pPr>
        <w:pStyle w:val="Akapitzlist"/>
        <w:numPr>
          <w:ilvl w:val="2"/>
          <w:numId w:val="49"/>
        </w:numPr>
        <w:tabs>
          <w:tab w:val="clear" w:pos="2160"/>
        </w:tabs>
        <w:ind w:left="567" w:right="1" w:hanging="426"/>
        <w:jc w:val="both"/>
        <w:rPr>
          <w:rFonts w:asciiTheme="minorHAnsi" w:hAnsiTheme="minorHAnsi" w:cstheme="minorHAnsi"/>
          <w:sz w:val="22"/>
          <w:szCs w:val="22"/>
        </w:rPr>
      </w:pPr>
      <w:r w:rsidRPr="00EB0E01">
        <w:rPr>
          <w:rFonts w:asciiTheme="minorHAnsi" w:hAnsiTheme="minorHAnsi" w:cstheme="minorHAnsi"/>
          <w:sz w:val="22"/>
          <w:szCs w:val="22"/>
        </w:rPr>
        <w:t xml:space="preserve">W celu skorzystania z instytucji „samooczyszczenia”, Wykonawca zobowiązany jest do </w:t>
      </w:r>
      <w:r w:rsidR="001B4984" w:rsidRPr="00EB0E01">
        <w:rPr>
          <w:rFonts w:asciiTheme="minorHAnsi" w:hAnsiTheme="minorHAnsi" w:cstheme="minorHAnsi"/>
          <w:sz w:val="22"/>
          <w:szCs w:val="22"/>
        </w:rPr>
        <w:t>wypełnienia stosownych rubryk w formularzu JEDZ, a następnie zgodnie z art. 26 ust. 1 ustawy Pzp do złożenia dowodów.</w:t>
      </w:r>
    </w:p>
    <w:p w14:paraId="0E80A84F" w14:textId="557D7D56" w:rsidR="00143414" w:rsidRPr="00EB0E01" w:rsidRDefault="00143414" w:rsidP="00C03E9D">
      <w:pPr>
        <w:pStyle w:val="Akapitzlist"/>
        <w:numPr>
          <w:ilvl w:val="2"/>
          <w:numId w:val="49"/>
        </w:numPr>
        <w:tabs>
          <w:tab w:val="clear" w:pos="2160"/>
        </w:tabs>
        <w:ind w:left="567" w:right="1" w:hanging="426"/>
        <w:jc w:val="both"/>
        <w:rPr>
          <w:rFonts w:asciiTheme="minorHAnsi" w:hAnsiTheme="minorHAnsi" w:cstheme="minorHAnsi"/>
          <w:sz w:val="22"/>
          <w:szCs w:val="22"/>
        </w:rPr>
      </w:pPr>
      <w:r w:rsidRPr="00EB0E01">
        <w:rPr>
          <w:rFonts w:asciiTheme="minorHAnsi" w:hAnsiTheme="minorHAnsi" w:cstheme="minorHAnsi"/>
          <w:color w:val="000000"/>
          <w:sz w:val="22"/>
          <w:szCs w:val="22"/>
        </w:rPr>
        <w:t xml:space="preserve">Wykonawca nie podlega wykluczeniu, jeżeli </w:t>
      </w:r>
      <w:r w:rsidR="003638CF" w:rsidRPr="00EB0E01">
        <w:rPr>
          <w:rFonts w:asciiTheme="minorHAnsi" w:hAnsiTheme="minorHAnsi" w:cstheme="minorHAnsi"/>
          <w:color w:val="000000"/>
          <w:sz w:val="22"/>
          <w:szCs w:val="22"/>
        </w:rPr>
        <w:t>Zamawiając</w:t>
      </w:r>
      <w:r w:rsidR="00113C62" w:rsidRPr="00EB0E01">
        <w:rPr>
          <w:rFonts w:asciiTheme="minorHAnsi" w:hAnsiTheme="minorHAnsi" w:cstheme="minorHAnsi"/>
          <w:color w:val="000000"/>
          <w:sz w:val="22"/>
          <w:szCs w:val="22"/>
        </w:rPr>
        <w:t>y</w:t>
      </w:r>
      <w:r w:rsidRPr="00EB0E01">
        <w:rPr>
          <w:rFonts w:asciiTheme="minorHAnsi" w:hAnsiTheme="minorHAnsi" w:cstheme="minorHAnsi"/>
          <w:color w:val="000000"/>
          <w:sz w:val="22"/>
          <w:szCs w:val="22"/>
        </w:rPr>
        <w:t xml:space="preserve">, uwzględniając wagę i szczególne okoliczności czynu Wykonawcy, uzna za wystarczające </w:t>
      </w:r>
      <w:r w:rsidR="00215658" w:rsidRPr="00EB0E01">
        <w:rPr>
          <w:rFonts w:asciiTheme="minorHAnsi" w:hAnsiTheme="minorHAnsi" w:cstheme="minorHAnsi"/>
          <w:color w:val="000000"/>
          <w:sz w:val="22"/>
          <w:szCs w:val="22"/>
        </w:rPr>
        <w:t>dowody</w:t>
      </w:r>
      <w:r w:rsidR="000E50E3" w:rsidRPr="00EB0E01">
        <w:rPr>
          <w:rFonts w:asciiTheme="minorHAnsi" w:hAnsiTheme="minorHAnsi" w:cstheme="minorHAnsi"/>
          <w:color w:val="000000"/>
          <w:sz w:val="22"/>
          <w:szCs w:val="22"/>
        </w:rPr>
        <w:t xml:space="preserve">, o których mowa w </w:t>
      </w:r>
      <w:r w:rsidR="003A45C2" w:rsidRPr="00EB0E01">
        <w:rPr>
          <w:rFonts w:asciiTheme="minorHAnsi" w:hAnsiTheme="minorHAnsi" w:cstheme="minorHAnsi"/>
          <w:color w:val="000000"/>
          <w:sz w:val="22"/>
          <w:szCs w:val="22"/>
        </w:rPr>
        <w:t xml:space="preserve">ust. </w:t>
      </w:r>
      <w:r w:rsidR="000E50E3" w:rsidRPr="00EB0E01">
        <w:rPr>
          <w:rFonts w:asciiTheme="minorHAnsi" w:hAnsiTheme="minorHAnsi" w:cstheme="minorHAnsi"/>
          <w:color w:val="000000"/>
          <w:sz w:val="22"/>
          <w:szCs w:val="22"/>
        </w:rPr>
        <w:t>1</w:t>
      </w:r>
      <w:r w:rsidRPr="00EB0E01">
        <w:rPr>
          <w:rFonts w:asciiTheme="minorHAnsi" w:hAnsiTheme="minorHAnsi" w:cstheme="minorHAnsi"/>
          <w:color w:val="000000"/>
          <w:sz w:val="22"/>
          <w:szCs w:val="22"/>
        </w:rPr>
        <w:t>.</w:t>
      </w:r>
    </w:p>
    <w:p w14:paraId="78C594B8" w14:textId="15E0EF5B" w:rsidR="00A16332"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16. INFORMACJA O SPOSOBIE POROZUMIEWANIA SIĘ ZAMAWIAJĄCEGO Z WYKONAWCAMI ORAZ PRZEKAZYWANIA DOKUMENTÓW</w:t>
      </w:r>
    </w:p>
    <w:p w14:paraId="2C977792" w14:textId="7DCEE081" w:rsidR="006557F4" w:rsidRPr="00EB0E01" w:rsidRDefault="006557F4" w:rsidP="00C03E9D">
      <w:pPr>
        <w:pStyle w:val="Akapitzlist"/>
        <w:numPr>
          <w:ilvl w:val="0"/>
          <w:numId w:val="129"/>
        </w:numPr>
        <w:spacing w:before="120" w:after="120"/>
        <w:contextualSpacing/>
        <w:jc w:val="both"/>
        <w:rPr>
          <w:rFonts w:asciiTheme="minorHAnsi" w:hAnsiTheme="minorHAnsi" w:cstheme="minorHAnsi"/>
          <w:sz w:val="22"/>
          <w:szCs w:val="22"/>
        </w:rPr>
      </w:pPr>
      <w:r w:rsidRPr="00EB0E01">
        <w:rPr>
          <w:rFonts w:asciiTheme="minorHAnsi" w:hAnsiTheme="minorHAnsi" w:cstheme="minorHAnsi"/>
          <w:sz w:val="22"/>
          <w:szCs w:val="22"/>
        </w:rPr>
        <w:lastRenderedPageBreak/>
        <w:t xml:space="preserve">W postępowaniu o udzielenie zamówienia  komunikacja między Zamawiającym </w:t>
      </w:r>
      <w:r w:rsidRPr="00EB0E01">
        <w:rPr>
          <w:rFonts w:asciiTheme="minorHAnsi" w:hAnsiTheme="minorHAnsi" w:cstheme="minorHAnsi"/>
          <w:sz w:val="22"/>
          <w:szCs w:val="22"/>
        </w:rPr>
        <w:br/>
        <w:t xml:space="preserve">a Wykonawcami odbywa się przy użyciu </w:t>
      </w:r>
      <w:proofErr w:type="spellStart"/>
      <w:r w:rsidRPr="00EB0E01">
        <w:rPr>
          <w:rFonts w:asciiTheme="minorHAnsi" w:hAnsiTheme="minorHAnsi" w:cstheme="minorHAnsi"/>
          <w:sz w:val="22"/>
          <w:szCs w:val="22"/>
        </w:rPr>
        <w:t>miniPortalu</w:t>
      </w:r>
      <w:proofErr w:type="spellEnd"/>
      <w:r w:rsidRPr="00EB0E01">
        <w:rPr>
          <w:rFonts w:asciiTheme="minorHAnsi" w:hAnsiTheme="minorHAnsi" w:cstheme="minorHAnsi"/>
          <w:sz w:val="22"/>
          <w:szCs w:val="22"/>
        </w:rPr>
        <w:t xml:space="preserve"> </w:t>
      </w:r>
      <w:hyperlink r:id="rId10" w:history="1">
        <w:r w:rsidRPr="00EB0E01">
          <w:rPr>
            <w:rStyle w:val="Hipercze"/>
            <w:rFonts w:asciiTheme="minorHAnsi" w:hAnsiTheme="minorHAnsi" w:cstheme="minorHAnsi"/>
            <w:sz w:val="22"/>
            <w:szCs w:val="22"/>
          </w:rPr>
          <w:t>https://miniportal.uzp.gov.pl/</w:t>
        </w:r>
      </w:hyperlink>
      <w:r w:rsidRPr="00EB0E01">
        <w:rPr>
          <w:rFonts w:asciiTheme="minorHAnsi" w:hAnsiTheme="minorHAnsi" w:cstheme="minorHAnsi"/>
          <w:sz w:val="22"/>
          <w:szCs w:val="22"/>
        </w:rPr>
        <w:t xml:space="preserve"> , </w:t>
      </w:r>
      <w:proofErr w:type="spellStart"/>
      <w:r w:rsidRPr="00EB0E01">
        <w:rPr>
          <w:rFonts w:asciiTheme="minorHAnsi" w:hAnsiTheme="minorHAnsi" w:cstheme="minorHAnsi"/>
          <w:sz w:val="22"/>
          <w:szCs w:val="22"/>
        </w:rPr>
        <w:t>ePUAPu</w:t>
      </w:r>
      <w:proofErr w:type="spellEnd"/>
      <w:r w:rsidRPr="00EB0E01">
        <w:rPr>
          <w:rFonts w:asciiTheme="minorHAnsi" w:hAnsiTheme="minorHAnsi" w:cstheme="minorHAnsi"/>
          <w:sz w:val="22"/>
          <w:szCs w:val="22"/>
        </w:rPr>
        <w:t xml:space="preserve"> </w:t>
      </w:r>
      <w:hyperlink r:id="rId11" w:history="1">
        <w:r w:rsidRPr="00EB0E01">
          <w:rPr>
            <w:rStyle w:val="Hipercze"/>
            <w:rFonts w:asciiTheme="minorHAnsi" w:hAnsiTheme="minorHAnsi" w:cstheme="minorHAnsi"/>
            <w:sz w:val="22"/>
            <w:szCs w:val="22"/>
          </w:rPr>
          <w:t>https://epuap.gov.pl/wps/portal</w:t>
        </w:r>
      </w:hyperlink>
      <w:r w:rsidRPr="00EB0E01">
        <w:rPr>
          <w:rFonts w:asciiTheme="minorHAnsi" w:hAnsiTheme="minorHAnsi" w:cstheme="minorHAnsi"/>
          <w:sz w:val="22"/>
          <w:szCs w:val="22"/>
        </w:rPr>
        <w:t xml:space="preserve"> oraz poczty elektronicznej. </w:t>
      </w:r>
    </w:p>
    <w:p w14:paraId="49D2D7AF" w14:textId="3D98ADF3" w:rsidR="006557F4" w:rsidRPr="00EB0E01" w:rsidRDefault="006557F4" w:rsidP="00C03E9D">
      <w:pPr>
        <w:pStyle w:val="Akapitzlist"/>
        <w:numPr>
          <w:ilvl w:val="0"/>
          <w:numId w:val="129"/>
        </w:numPr>
        <w:spacing w:before="120" w:after="120"/>
        <w:ind w:left="714" w:hanging="357"/>
        <w:contextualSpacing/>
        <w:jc w:val="both"/>
        <w:rPr>
          <w:rFonts w:asciiTheme="minorHAnsi" w:hAnsiTheme="minorHAnsi" w:cstheme="minorHAnsi"/>
          <w:sz w:val="22"/>
          <w:szCs w:val="22"/>
        </w:rPr>
      </w:pPr>
      <w:r w:rsidRPr="00EB0E01">
        <w:rPr>
          <w:rFonts w:asciiTheme="minorHAnsi" w:hAnsiTheme="minorHAnsi" w:cstheme="minorHAnsi"/>
          <w:sz w:val="22"/>
          <w:szCs w:val="22"/>
        </w:rPr>
        <w:t>Zamawiający wyznacza następujące osoby do kontaktu z Wykonawcami: Pan</w:t>
      </w:r>
      <w:r w:rsidR="00900DCF" w:rsidRPr="00EB0E01">
        <w:rPr>
          <w:rFonts w:asciiTheme="minorHAnsi" w:hAnsiTheme="minorHAnsi" w:cstheme="minorHAnsi"/>
          <w:sz w:val="22"/>
          <w:szCs w:val="22"/>
        </w:rPr>
        <w:t xml:space="preserve"> Adrian Kowol</w:t>
      </w:r>
      <w:r w:rsidRPr="00EB0E01">
        <w:rPr>
          <w:rFonts w:asciiTheme="minorHAnsi" w:hAnsiTheme="minorHAnsi" w:cstheme="minorHAnsi"/>
          <w:sz w:val="22"/>
          <w:szCs w:val="22"/>
        </w:rPr>
        <w:t xml:space="preserve">. </w:t>
      </w:r>
      <w:r w:rsidR="00900DCF" w:rsidRPr="00EB0E01">
        <w:rPr>
          <w:rFonts w:asciiTheme="minorHAnsi" w:hAnsiTheme="minorHAnsi" w:cstheme="minorHAnsi"/>
          <w:sz w:val="22"/>
          <w:szCs w:val="22"/>
        </w:rPr>
        <w:t>E</w:t>
      </w:r>
      <w:r w:rsidRPr="00EB0E01">
        <w:rPr>
          <w:rFonts w:asciiTheme="minorHAnsi" w:hAnsiTheme="minorHAnsi" w:cstheme="minorHAnsi"/>
          <w:sz w:val="22"/>
          <w:szCs w:val="22"/>
        </w:rPr>
        <w:t>mail</w:t>
      </w:r>
      <w:r w:rsidR="00900DCF" w:rsidRPr="00EB0E01">
        <w:rPr>
          <w:rFonts w:asciiTheme="minorHAnsi" w:hAnsiTheme="minorHAnsi" w:cstheme="minorHAnsi"/>
          <w:sz w:val="22"/>
          <w:szCs w:val="22"/>
        </w:rPr>
        <w:t>: za@metropoliagzm.pl</w:t>
      </w:r>
    </w:p>
    <w:p w14:paraId="38A91E87" w14:textId="77777777" w:rsidR="006557F4" w:rsidRPr="00EB0E01" w:rsidRDefault="006557F4" w:rsidP="00C03E9D">
      <w:pPr>
        <w:pStyle w:val="Akapitzlist"/>
        <w:numPr>
          <w:ilvl w:val="0"/>
          <w:numId w:val="129"/>
        </w:numPr>
        <w:spacing w:before="120" w:after="120"/>
        <w:ind w:left="714" w:hanging="357"/>
        <w:contextualSpacing/>
        <w:jc w:val="both"/>
        <w:rPr>
          <w:rFonts w:asciiTheme="minorHAnsi" w:hAnsiTheme="minorHAnsi" w:cstheme="minorHAnsi"/>
          <w:sz w:val="22"/>
          <w:szCs w:val="22"/>
        </w:rPr>
      </w:pPr>
      <w:r w:rsidRPr="00EB0E01">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EB0E01">
        <w:rPr>
          <w:rFonts w:asciiTheme="minorHAnsi" w:hAnsiTheme="minorHAnsi" w:cstheme="minorHAnsi"/>
          <w:sz w:val="22"/>
          <w:szCs w:val="22"/>
        </w:rPr>
        <w:t>ePUAP</w:t>
      </w:r>
      <w:proofErr w:type="spellEnd"/>
      <w:r w:rsidRPr="00EB0E01">
        <w:rPr>
          <w:rFonts w:asciiTheme="minorHAnsi" w:hAnsiTheme="minorHAnsi" w:cstheme="minorHAnsi"/>
          <w:sz w:val="22"/>
          <w:szCs w:val="22"/>
        </w:rPr>
        <w:t xml:space="preserve">. Wykonawca posiadający konto na </w:t>
      </w:r>
      <w:proofErr w:type="spellStart"/>
      <w:r w:rsidRPr="00EB0E01">
        <w:rPr>
          <w:rFonts w:asciiTheme="minorHAnsi" w:hAnsiTheme="minorHAnsi" w:cstheme="minorHAnsi"/>
          <w:sz w:val="22"/>
          <w:szCs w:val="22"/>
        </w:rPr>
        <w:t>ePUAP</w:t>
      </w:r>
      <w:proofErr w:type="spellEnd"/>
      <w:r w:rsidRPr="00EB0E01">
        <w:rPr>
          <w:rFonts w:asciiTheme="minorHAnsi" w:hAnsiTheme="minorHAnsi" w:cstheme="minorHAnsi"/>
          <w:sz w:val="22"/>
          <w:szCs w:val="22"/>
        </w:rPr>
        <w:t xml:space="preserve"> ma dostęp do  </w:t>
      </w:r>
      <w:r w:rsidRPr="00EB0E01">
        <w:rPr>
          <w:rFonts w:asciiTheme="minorHAnsi" w:hAnsiTheme="minorHAnsi" w:cstheme="minorHAnsi"/>
          <w:b/>
          <w:sz w:val="22"/>
          <w:szCs w:val="22"/>
        </w:rPr>
        <w:t>formularzy: złożenia, zmiany, wycofania oferty lub wniosku oraz do formularza do komunikacji.</w:t>
      </w:r>
    </w:p>
    <w:p w14:paraId="4B050599" w14:textId="77777777" w:rsidR="006557F4" w:rsidRPr="00EB0E01" w:rsidRDefault="006557F4" w:rsidP="00C03E9D">
      <w:pPr>
        <w:pStyle w:val="Akapitzlist"/>
        <w:numPr>
          <w:ilvl w:val="0"/>
          <w:numId w:val="129"/>
        </w:numPr>
        <w:spacing w:before="120" w:after="120"/>
        <w:ind w:left="714" w:hanging="357"/>
        <w:contextualSpacing/>
        <w:jc w:val="both"/>
        <w:rPr>
          <w:rFonts w:asciiTheme="minorHAnsi" w:hAnsiTheme="minorHAnsi" w:cstheme="minorHAnsi"/>
          <w:i/>
          <w:color w:val="A6A6A6" w:themeColor="background1" w:themeShade="A6"/>
          <w:sz w:val="22"/>
          <w:szCs w:val="22"/>
        </w:rPr>
      </w:pPr>
      <w:r w:rsidRPr="00EB0E01">
        <w:rPr>
          <w:rFonts w:asciiTheme="minorHAnsi" w:hAnsiTheme="min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B0E01">
        <w:rPr>
          <w:rFonts w:asciiTheme="minorHAnsi" w:hAnsiTheme="minorHAnsi" w:cstheme="minorHAnsi"/>
          <w:sz w:val="22"/>
          <w:szCs w:val="22"/>
        </w:rPr>
        <w:t>miniPortalu</w:t>
      </w:r>
      <w:proofErr w:type="spellEnd"/>
      <w:r w:rsidRPr="00EB0E01">
        <w:rPr>
          <w:rFonts w:asciiTheme="minorHAnsi" w:hAnsiTheme="minorHAnsi" w:cstheme="minorHAnsi"/>
          <w:sz w:val="22"/>
          <w:szCs w:val="22"/>
        </w:rPr>
        <w:t xml:space="preserve"> oraz Regulaminie </w:t>
      </w:r>
      <w:proofErr w:type="spellStart"/>
      <w:r w:rsidRPr="00EB0E01">
        <w:rPr>
          <w:rFonts w:asciiTheme="minorHAnsi" w:hAnsiTheme="minorHAnsi" w:cstheme="minorHAnsi"/>
          <w:sz w:val="22"/>
          <w:szCs w:val="22"/>
        </w:rPr>
        <w:t>ePUAP</w:t>
      </w:r>
      <w:proofErr w:type="spellEnd"/>
      <w:r w:rsidRPr="00EB0E01">
        <w:rPr>
          <w:rFonts w:asciiTheme="minorHAnsi" w:hAnsiTheme="minorHAnsi" w:cstheme="minorHAnsi"/>
          <w:sz w:val="22"/>
          <w:szCs w:val="22"/>
        </w:rPr>
        <w:t xml:space="preserve">. </w:t>
      </w:r>
    </w:p>
    <w:p w14:paraId="1AB48F48" w14:textId="77777777" w:rsidR="006557F4" w:rsidRPr="00EB0E01" w:rsidRDefault="006557F4" w:rsidP="00C03E9D">
      <w:pPr>
        <w:pStyle w:val="Akapitzlist"/>
        <w:numPr>
          <w:ilvl w:val="0"/>
          <w:numId w:val="129"/>
        </w:numPr>
        <w:spacing w:before="120" w:after="120"/>
        <w:contextualSpacing/>
        <w:jc w:val="both"/>
        <w:rPr>
          <w:rFonts w:asciiTheme="minorHAnsi" w:hAnsiTheme="minorHAnsi" w:cstheme="minorHAnsi"/>
          <w:sz w:val="22"/>
          <w:szCs w:val="22"/>
        </w:rPr>
      </w:pPr>
      <w:r w:rsidRPr="00EB0E01">
        <w:rPr>
          <w:rFonts w:asciiTheme="minorHAnsi" w:hAnsiTheme="minorHAnsi" w:cstheme="minorHAnsi"/>
          <w:sz w:val="22"/>
          <w:szCs w:val="22"/>
        </w:rPr>
        <w:t xml:space="preserve">Maksymalny rozmiar plików przesyłanych za pośrednictwem dedykowanych formularzy do: złożenia, zmiany, wycofania oferty lub wniosku oraz do komunikacji wynosi 150 MB. </w:t>
      </w:r>
    </w:p>
    <w:p w14:paraId="1BE988B0" w14:textId="77777777" w:rsidR="006557F4" w:rsidRPr="00EB0E01" w:rsidRDefault="006557F4" w:rsidP="00C03E9D">
      <w:pPr>
        <w:pStyle w:val="Akapitzlist"/>
        <w:numPr>
          <w:ilvl w:val="0"/>
          <w:numId w:val="129"/>
        </w:numPr>
        <w:spacing w:before="120" w:after="120"/>
        <w:contextualSpacing/>
        <w:jc w:val="both"/>
        <w:rPr>
          <w:rFonts w:asciiTheme="minorHAnsi" w:hAnsiTheme="minorHAnsi" w:cstheme="minorHAnsi"/>
          <w:sz w:val="22"/>
          <w:szCs w:val="22"/>
        </w:rPr>
      </w:pPr>
      <w:r w:rsidRPr="00EB0E01">
        <w:rPr>
          <w:rFonts w:asciiTheme="minorHAnsi" w:hAnsiTheme="minorHAnsi" w:cstheme="minorHAns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B0E01">
        <w:rPr>
          <w:rFonts w:asciiTheme="minorHAnsi" w:hAnsiTheme="minorHAnsi" w:cstheme="minorHAnsi"/>
          <w:sz w:val="22"/>
          <w:szCs w:val="22"/>
        </w:rPr>
        <w:t>ePUAP</w:t>
      </w:r>
      <w:proofErr w:type="spellEnd"/>
      <w:r w:rsidRPr="00EB0E01">
        <w:rPr>
          <w:rFonts w:asciiTheme="minorHAnsi" w:hAnsiTheme="minorHAnsi" w:cstheme="minorHAnsi"/>
          <w:sz w:val="22"/>
          <w:szCs w:val="22"/>
        </w:rPr>
        <w:t>.</w:t>
      </w:r>
    </w:p>
    <w:p w14:paraId="11C09700" w14:textId="42F41DAC" w:rsidR="00F62AA7" w:rsidRPr="00EB0E01" w:rsidRDefault="006557F4" w:rsidP="00C03E9D">
      <w:pPr>
        <w:pStyle w:val="Akapitzlist"/>
        <w:numPr>
          <w:ilvl w:val="0"/>
          <w:numId w:val="129"/>
        </w:numPr>
        <w:contextualSpacing/>
        <w:jc w:val="both"/>
        <w:rPr>
          <w:rFonts w:asciiTheme="minorHAnsi" w:hAnsiTheme="minorHAnsi" w:cstheme="minorHAnsi"/>
          <w:sz w:val="22"/>
          <w:szCs w:val="22"/>
        </w:rPr>
      </w:pPr>
      <w:r w:rsidRPr="00EB0E01">
        <w:rPr>
          <w:rFonts w:asciiTheme="minorHAnsi" w:hAnsiTheme="minorHAnsi" w:cstheme="minorHAnsi"/>
          <w:sz w:val="22"/>
          <w:szCs w:val="22"/>
        </w:rPr>
        <w:t xml:space="preserve">Identyfikator postępowania i klucz publiczny dla danego postępowania o udzielenie zamówienia dostępne są na </w:t>
      </w:r>
      <w:r w:rsidRPr="00EB0E01">
        <w:rPr>
          <w:rFonts w:asciiTheme="minorHAnsi" w:hAnsiTheme="minorHAnsi" w:cstheme="minorHAnsi"/>
          <w:i/>
          <w:sz w:val="22"/>
          <w:szCs w:val="22"/>
        </w:rPr>
        <w:t>Liście wszystkich postępowań</w:t>
      </w:r>
      <w:r w:rsidRPr="00EB0E01">
        <w:rPr>
          <w:rFonts w:asciiTheme="minorHAnsi" w:hAnsiTheme="minorHAnsi" w:cstheme="minorHAnsi"/>
          <w:sz w:val="22"/>
          <w:szCs w:val="22"/>
        </w:rPr>
        <w:t xml:space="preserve"> na </w:t>
      </w:r>
      <w:proofErr w:type="spellStart"/>
      <w:r w:rsidRPr="00EB0E01">
        <w:rPr>
          <w:rFonts w:asciiTheme="minorHAnsi" w:hAnsiTheme="minorHAnsi" w:cstheme="minorHAnsi"/>
          <w:sz w:val="22"/>
          <w:szCs w:val="22"/>
        </w:rPr>
        <w:t>miniPortalu</w:t>
      </w:r>
      <w:proofErr w:type="spellEnd"/>
      <w:r w:rsidRPr="00EB0E01">
        <w:rPr>
          <w:rFonts w:asciiTheme="minorHAnsi" w:hAnsiTheme="minorHAnsi" w:cstheme="minorHAnsi"/>
          <w:sz w:val="22"/>
          <w:szCs w:val="22"/>
        </w:rPr>
        <w:t xml:space="preserve"> oraz stanowi załącznik do niniejszej SIWZ.</w:t>
      </w:r>
    </w:p>
    <w:p w14:paraId="5CBF5A52" w14:textId="0830BA22" w:rsidR="00F62AA7" w:rsidRPr="00EB0E01" w:rsidRDefault="00F62AA7" w:rsidP="00C03E9D">
      <w:pPr>
        <w:pStyle w:val="Akapitzlist"/>
        <w:numPr>
          <w:ilvl w:val="0"/>
          <w:numId w:val="129"/>
        </w:numPr>
        <w:contextualSpacing/>
        <w:jc w:val="both"/>
        <w:rPr>
          <w:rFonts w:asciiTheme="minorHAnsi" w:hAnsiTheme="minorHAnsi" w:cstheme="minorHAnsi"/>
          <w:i/>
          <w:sz w:val="22"/>
          <w:szCs w:val="22"/>
          <w:u w:val="single"/>
        </w:rPr>
      </w:pPr>
      <w:r w:rsidRPr="00EB0E01">
        <w:rPr>
          <w:rFonts w:asciiTheme="minorHAnsi" w:hAnsiTheme="minorHAnsi" w:cstheme="minorHAnsi"/>
          <w:sz w:val="22"/>
          <w:szCs w:val="22"/>
        </w:rPr>
        <w:t>Sposób komunikowania się Zamawiającego z Wykonawcami</w:t>
      </w:r>
      <w:r w:rsidRPr="00EB0E01">
        <w:rPr>
          <w:rFonts w:asciiTheme="minorHAnsi" w:hAnsiTheme="minorHAnsi" w:cstheme="minorHAnsi"/>
          <w:b/>
          <w:sz w:val="22"/>
          <w:szCs w:val="22"/>
        </w:rPr>
        <w:t xml:space="preserve"> </w:t>
      </w:r>
      <w:r w:rsidRPr="00EB0E01">
        <w:rPr>
          <w:rFonts w:asciiTheme="minorHAnsi" w:hAnsiTheme="minorHAnsi" w:cstheme="minorHAnsi"/>
          <w:b/>
          <w:sz w:val="22"/>
          <w:szCs w:val="22"/>
          <w:u w:val="single"/>
        </w:rPr>
        <w:t>(</w:t>
      </w:r>
      <w:r w:rsidRPr="00EB0E01">
        <w:rPr>
          <w:rFonts w:asciiTheme="minorHAnsi" w:hAnsiTheme="minorHAnsi" w:cstheme="minorHAnsi"/>
          <w:b/>
          <w:i/>
          <w:sz w:val="22"/>
          <w:szCs w:val="22"/>
          <w:u w:val="single"/>
        </w:rPr>
        <w:t>nie dotyczy składania ofert i wniosków):</w:t>
      </w:r>
    </w:p>
    <w:p w14:paraId="3D6BA0CD" w14:textId="50615EF3" w:rsidR="00F62AA7" w:rsidRPr="00EB0E01" w:rsidRDefault="00F62AA7" w:rsidP="00C03E9D">
      <w:pPr>
        <w:pStyle w:val="Akapitzlist"/>
        <w:numPr>
          <w:ilvl w:val="1"/>
          <w:numId w:val="48"/>
        </w:numPr>
        <w:contextualSpacing/>
        <w:jc w:val="both"/>
        <w:rPr>
          <w:rFonts w:asciiTheme="minorHAnsi" w:hAnsiTheme="minorHAnsi" w:cstheme="minorHAnsi"/>
          <w:sz w:val="22"/>
          <w:szCs w:val="22"/>
          <w:u w:val="single"/>
        </w:rPr>
      </w:pPr>
      <w:r w:rsidRPr="00EB0E01">
        <w:rPr>
          <w:rFonts w:asciiTheme="minorHAnsi" w:hAnsiTheme="minorHAnsi" w:cstheme="minorHAnsi"/>
          <w:sz w:val="22"/>
          <w:szCs w:val="22"/>
        </w:rPr>
        <w:t xml:space="preserve">W postępowaniu o udzielenie zamówienia komunikacja pomiędzy Zamawiającym a Wykonawcami w szczególności składanie oświadczeń, wniosków (innych niż wskazanych w pkt I), zawiadomień oraz przekazywanie informacji odbywa się elektronicznie za pośrednictwem </w:t>
      </w:r>
      <w:r w:rsidRPr="00EB0E01">
        <w:rPr>
          <w:rFonts w:asciiTheme="minorHAnsi" w:hAnsiTheme="minorHAnsi" w:cstheme="minorHAnsi"/>
          <w:b/>
          <w:i/>
          <w:sz w:val="22"/>
          <w:szCs w:val="22"/>
        </w:rPr>
        <w:t xml:space="preserve">dedykowanego formularza dostępnego na </w:t>
      </w:r>
      <w:proofErr w:type="spellStart"/>
      <w:r w:rsidRPr="00EB0E01">
        <w:rPr>
          <w:rFonts w:asciiTheme="minorHAnsi" w:hAnsiTheme="minorHAnsi" w:cstheme="minorHAnsi"/>
          <w:b/>
          <w:i/>
          <w:sz w:val="22"/>
          <w:szCs w:val="22"/>
        </w:rPr>
        <w:t>ePUAP</w:t>
      </w:r>
      <w:proofErr w:type="spellEnd"/>
      <w:r w:rsidRPr="00EB0E01">
        <w:rPr>
          <w:rFonts w:asciiTheme="minorHAnsi" w:hAnsiTheme="minorHAnsi" w:cstheme="minorHAnsi"/>
          <w:b/>
          <w:i/>
          <w:sz w:val="22"/>
          <w:szCs w:val="22"/>
        </w:rPr>
        <w:t xml:space="preserve"> oraz udostępnionego przez </w:t>
      </w:r>
      <w:proofErr w:type="spellStart"/>
      <w:r w:rsidRPr="00EB0E01">
        <w:rPr>
          <w:rFonts w:asciiTheme="minorHAnsi" w:hAnsiTheme="minorHAnsi" w:cstheme="minorHAnsi"/>
          <w:b/>
          <w:i/>
          <w:sz w:val="22"/>
          <w:szCs w:val="22"/>
        </w:rPr>
        <w:t>miniPortal</w:t>
      </w:r>
      <w:proofErr w:type="spellEnd"/>
      <w:r w:rsidRPr="00EB0E01">
        <w:rPr>
          <w:rFonts w:asciiTheme="minorHAnsi" w:hAnsiTheme="minorHAnsi" w:cstheme="minorHAnsi"/>
          <w:b/>
          <w:i/>
          <w:sz w:val="22"/>
          <w:szCs w:val="22"/>
        </w:rPr>
        <w:t xml:space="preserve"> (Formularz do komunikacji).</w:t>
      </w:r>
      <w:r w:rsidRPr="00EB0E01">
        <w:rPr>
          <w:rFonts w:asciiTheme="minorHAnsi" w:hAnsiTheme="minorHAnsi" w:cstheme="minorHAnsi"/>
          <w:b/>
          <w:sz w:val="22"/>
          <w:szCs w:val="22"/>
        </w:rPr>
        <w:t xml:space="preserve"> </w:t>
      </w:r>
      <w:r w:rsidRPr="00EB0E01">
        <w:rPr>
          <w:rFonts w:asciiTheme="minorHAnsi" w:hAnsiTheme="minorHAnsi" w:cstheme="minorHAnsi"/>
          <w:sz w:val="22"/>
          <w:szCs w:val="22"/>
        </w:rPr>
        <w:t xml:space="preserve"> We wszelkiej korespondencji związanej z niniejszym postępowaniem Zamawiający i Wykonawcy posługują się numerem ogłoszenia (BZP, TED lub ID postępowania).</w:t>
      </w:r>
    </w:p>
    <w:p w14:paraId="708F2076" w14:textId="25F08EDE" w:rsidR="00F62AA7" w:rsidRPr="00EB0E01" w:rsidRDefault="00F62AA7" w:rsidP="00C03E9D">
      <w:pPr>
        <w:pStyle w:val="Akapitzlist"/>
        <w:numPr>
          <w:ilvl w:val="1"/>
          <w:numId w:val="48"/>
        </w:numPr>
        <w:contextualSpacing/>
        <w:jc w:val="both"/>
        <w:rPr>
          <w:rFonts w:asciiTheme="minorHAnsi" w:hAnsiTheme="minorHAnsi" w:cstheme="minorHAnsi"/>
          <w:sz w:val="22"/>
          <w:szCs w:val="22"/>
          <w:u w:val="single"/>
        </w:rPr>
      </w:pPr>
      <w:r w:rsidRPr="00EB0E01">
        <w:rPr>
          <w:rFonts w:asciiTheme="minorHAnsi" w:hAnsiTheme="minorHAnsi" w:cstheme="minorHAnsi"/>
          <w:sz w:val="22"/>
          <w:szCs w:val="22"/>
        </w:rPr>
        <w:t xml:space="preserve"> Zamawiający może również komunikować się z Wykonawcami za pomocą poczty elektronicznej, email</w:t>
      </w:r>
      <w:r w:rsidR="004F5D64" w:rsidRPr="00EB0E01">
        <w:rPr>
          <w:rFonts w:asciiTheme="minorHAnsi" w:hAnsiTheme="minorHAnsi" w:cstheme="minorHAnsi"/>
          <w:sz w:val="22"/>
          <w:szCs w:val="22"/>
        </w:rPr>
        <w:t xml:space="preserve">: </w:t>
      </w:r>
      <w:hyperlink r:id="rId12" w:history="1">
        <w:r w:rsidR="00D562FE" w:rsidRPr="00524F6E">
          <w:rPr>
            <w:rStyle w:val="Hipercze"/>
            <w:rFonts w:asciiTheme="minorHAnsi" w:hAnsiTheme="minorHAnsi" w:cstheme="minorHAnsi"/>
            <w:sz w:val="22"/>
            <w:szCs w:val="22"/>
          </w:rPr>
          <w:t>za@metropoliagzm.pl</w:t>
        </w:r>
      </w:hyperlink>
    </w:p>
    <w:p w14:paraId="3DDD4A6D" w14:textId="71B2458F" w:rsidR="00F62AA7" w:rsidRPr="0053757F" w:rsidRDefault="00F62AA7" w:rsidP="00C03E9D">
      <w:pPr>
        <w:pStyle w:val="Akapitzlist"/>
        <w:numPr>
          <w:ilvl w:val="1"/>
          <w:numId w:val="48"/>
        </w:numPr>
        <w:contextualSpacing/>
        <w:jc w:val="both"/>
        <w:rPr>
          <w:rFonts w:asciiTheme="minorHAnsi" w:hAnsiTheme="minorHAnsi" w:cstheme="minorHAnsi"/>
          <w:sz w:val="22"/>
          <w:szCs w:val="22"/>
          <w:u w:val="single"/>
        </w:rPr>
      </w:pPr>
      <w:r w:rsidRPr="00EB0E01">
        <w:rPr>
          <w:rFonts w:asciiTheme="minorHAnsi" w:hAnsiTheme="minorHAnsi" w:cstheme="minorHAnsi"/>
          <w:sz w:val="22"/>
          <w:szCs w:val="22"/>
        </w:rPr>
        <w:t xml:space="preserve">Dokumenty elektroniczne, oświadczenia lub elektroniczne kopie dokumentów lub oświadczeń  składane są przez Wykonawcę za  pośrednictwem </w:t>
      </w:r>
      <w:r w:rsidRPr="00EB0E01">
        <w:rPr>
          <w:rFonts w:asciiTheme="minorHAnsi" w:hAnsiTheme="minorHAnsi" w:cstheme="minorHAnsi"/>
          <w:i/>
          <w:sz w:val="22"/>
          <w:szCs w:val="22"/>
        </w:rPr>
        <w:t>Formularza do komunikacji</w:t>
      </w:r>
      <w:r w:rsidRPr="00EB0E01">
        <w:rPr>
          <w:rFonts w:asciiTheme="minorHAnsi" w:hAnsiTheme="minorHAnsi" w:cstheme="minorHAnsi"/>
          <w:sz w:val="22"/>
          <w:szCs w:val="22"/>
        </w:rPr>
        <w:t xml:space="preserve"> jako załączniki. Zamawiający dopuszcza również możliwość składania dokumentów elektronicznych, oświadczeń lub elektronicznych kopii dokumentów lub oświadczeń  za pomocą poczty elektronicznej, na wskazany w pkt 2</w:t>
      </w:r>
      <w:r w:rsidR="004F5D64" w:rsidRPr="00EB0E01">
        <w:rPr>
          <w:rFonts w:asciiTheme="minorHAnsi" w:hAnsiTheme="minorHAnsi" w:cstheme="minorHAnsi"/>
          <w:sz w:val="22"/>
          <w:szCs w:val="22"/>
        </w:rPr>
        <w:t>)</w:t>
      </w:r>
      <w:r w:rsidRPr="00EB0E01">
        <w:rPr>
          <w:rFonts w:asciiTheme="minorHAnsi" w:hAnsiTheme="minorHAnsi" w:cstheme="minorHAnsi"/>
          <w:sz w:val="22"/>
          <w:szCs w:val="22"/>
        </w:rPr>
        <w:t xml:space="preserve"> adres email. Sposób sporządzenia dokumentów elektronicznych, oświadczeń lub elektronicznych kopii dokumentów lub oświadczeń musi być zgody z wymaganiami określonymi w rozporządzeniu Prezesa Rady Ministrów z dnia 27 czerwca 2017 r. </w:t>
      </w:r>
      <w:r w:rsidRPr="00EB0E01">
        <w:rPr>
          <w:rFonts w:asciiTheme="minorHAnsi" w:hAnsiTheme="minorHAnsi" w:cstheme="minorHAnsi"/>
          <w:i/>
          <w:sz w:val="22"/>
          <w:szCs w:val="22"/>
        </w:rPr>
        <w:t xml:space="preserve">w sprawie użycia środków komunikacji elektronicznej w postępowaniu o udzielenie zamówienia publicznego oraz udostępniania i przechowywania dokumentów elektronicznych </w:t>
      </w:r>
      <w:r w:rsidRPr="00EB0E01">
        <w:rPr>
          <w:rFonts w:asciiTheme="minorHAnsi" w:hAnsiTheme="minorHAnsi" w:cstheme="minorHAnsi"/>
          <w:sz w:val="22"/>
          <w:szCs w:val="22"/>
        </w:rPr>
        <w:t xml:space="preserve">oraz rozporządzeniu Ministra Rozwoju z dnia 26 lipca 2016 r. </w:t>
      </w:r>
      <w:r w:rsidRPr="00EB0E01">
        <w:rPr>
          <w:rFonts w:asciiTheme="minorHAnsi" w:hAnsiTheme="minorHAnsi" w:cstheme="minorHAnsi"/>
          <w:i/>
          <w:sz w:val="22"/>
          <w:szCs w:val="22"/>
        </w:rPr>
        <w:t>w sprawie rodzajów dokumentów, jakich może żądać zamawiający od wykonawcy w postępowaniu o udzielenie zamówienia.</w:t>
      </w:r>
    </w:p>
    <w:p w14:paraId="5F236C0B" w14:textId="77777777" w:rsidR="0053757F" w:rsidRPr="00EB0E01" w:rsidRDefault="0053757F" w:rsidP="0053757F">
      <w:pPr>
        <w:pStyle w:val="Akapitzlist"/>
        <w:ind w:left="1080"/>
        <w:contextualSpacing/>
        <w:jc w:val="both"/>
        <w:rPr>
          <w:rFonts w:asciiTheme="minorHAnsi" w:hAnsiTheme="minorHAnsi" w:cstheme="minorHAnsi"/>
          <w:sz w:val="22"/>
          <w:szCs w:val="22"/>
          <w:u w:val="single"/>
        </w:rPr>
      </w:pPr>
    </w:p>
    <w:p w14:paraId="2D0D74F2" w14:textId="1FFB8A40" w:rsidR="00A50C73" w:rsidRPr="00EB0E01" w:rsidRDefault="006557F4" w:rsidP="00C03E9D">
      <w:pPr>
        <w:pStyle w:val="Akapitzlist"/>
        <w:ind w:left="720"/>
        <w:contextualSpacing/>
        <w:jc w:val="both"/>
        <w:rPr>
          <w:rFonts w:asciiTheme="minorHAnsi" w:hAnsiTheme="minorHAnsi" w:cstheme="minorHAnsi"/>
          <w:sz w:val="22"/>
          <w:szCs w:val="22"/>
        </w:rPr>
      </w:pPr>
      <w:r w:rsidRPr="00EB0E01">
        <w:rPr>
          <w:rFonts w:asciiTheme="minorHAnsi" w:hAnsiTheme="minorHAnsi" w:cstheme="minorHAnsi"/>
          <w:sz w:val="22"/>
          <w:szCs w:val="22"/>
        </w:rPr>
        <w:t xml:space="preserve"> </w:t>
      </w:r>
    </w:p>
    <w:p w14:paraId="784C25E0" w14:textId="77777777" w:rsidR="00A16332" w:rsidRPr="00EB0E01" w:rsidRDefault="00DF088A" w:rsidP="00C03E9D">
      <w:pPr>
        <w:pStyle w:val="Tekstpodstawowy"/>
        <w:pBdr>
          <w:top w:val="single" w:sz="4" w:space="1" w:color="auto"/>
          <w:left w:val="single" w:sz="4" w:space="4" w:color="auto"/>
          <w:bottom w:val="single" w:sz="4" w:space="1" w:color="auto"/>
          <w:right w:val="single" w:sz="4" w:space="4" w:color="auto"/>
        </w:pBdr>
        <w:jc w:val="left"/>
        <w:outlineLvl w:val="0"/>
        <w:rPr>
          <w:rFonts w:asciiTheme="minorHAnsi" w:hAnsiTheme="minorHAnsi" w:cstheme="minorHAnsi"/>
          <w:b/>
          <w:sz w:val="22"/>
          <w:szCs w:val="22"/>
        </w:rPr>
      </w:pPr>
      <w:r w:rsidRPr="00EB0E01">
        <w:rPr>
          <w:rFonts w:asciiTheme="minorHAnsi" w:hAnsiTheme="minorHAnsi" w:cstheme="minorHAnsi"/>
          <w:b/>
          <w:sz w:val="22"/>
          <w:szCs w:val="22"/>
        </w:rPr>
        <w:t>Rozdział</w:t>
      </w:r>
      <w:r w:rsidR="00CF2884" w:rsidRPr="00EB0E01">
        <w:rPr>
          <w:rFonts w:asciiTheme="minorHAnsi" w:hAnsiTheme="minorHAnsi" w:cstheme="minorHAnsi"/>
          <w:b/>
          <w:sz w:val="22"/>
          <w:szCs w:val="22"/>
        </w:rPr>
        <w:t xml:space="preserve"> 17. Opis sposobu udzielania wyjaśnień dotyczących </w:t>
      </w:r>
      <w:r w:rsidR="00E31834" w:rsidRPr="00EB0E01">
        <w:rPr>
          <w:rFonts w:asciiTheme="minorHAnsi" w:hAnsiTheme="minorHAnsi" w:cstheme="minorHAnsi"/>
          <w:b/>
          <w:sz w:val="22"/>
          <w:szCs w:val="22"/>
        </w:rPr>
        <w:t>SIWZ</w:t>
      </w:r>
    </w:p>
    <w:p w14:paraId="1C560AE6" w14:textId="145F9A4D" w:rsidR="00A16332" w:rsidRPr="00EB0E01" w:rsidRDefault="00A16332" w:rsidP="00C03E9D">
      <w:pPr>
        <w:pStyle w:val="Tekstpodstawowy"/>
        <w:numPr>
          <w:ilvl w:val="0"/>
          <w:numId w:val="1"/>
        </w:numPr>
        <w:tabs>
          <w:tab w:val="clear" w:pos="567"/>
        </w:tabs>
        <w:spacing w:before="240"/>
        <w:ind w:left="709" w:right="1" w:hanging="425"/>
        <w:rPr>
          <w:rFonts w:asciiTheme="minorHAnsi" w:hAnsiTheme="minorHAnsi" w:cstheme="minorHAnsi"/>
          <w:sz w:val="22"/>
          <w:szCs w:val="22"/>
        </w:rPr>
      </w:pPr>
      <w:r w:rsidRPr="00EB0E01">
        <w:rPr>
          <w:rFonts w:asciiTheme="minorHAnsi" w:hAnsiTheme="minorHAnsi" w:cstheme="minorHAnsi"/>
          <w:sz w:val="22"/>
          <w:szCs w:val="22"/>
        </w:rPr>
        <w:t>Wykonawca może zwrócić się do Zamawiającego o wyjaśnienie treści SIWZ.</w:t>
      </w:r>
    </w:p>
    <w:p w14:paraId="2BECCB3C" w14:textId="714B214A" w:rsidR="00A16332" w:rsidRPr="00EB0E01" w:rsidRDefault="003638CF" w:rsidP="00C03E9D">
      <w:pPr>
        <w:pStyle w:val="Tekstpodstawowy"/>
        <w:numPr>
          <w:ilvl w:val="0"/>
          <w:numId w:val="1"/>
        </w:numPr>
        <w:tabs>
          <w:tab w:val="clear" w:pos="567"/>
        </w:tabs>
        <w:ind w:left="709" w:right="1" w:hanging="425"/>
        <w:rPr>
          <w:rFonts w:asciiTheme="minorHAnsi" w:hAnsiTheme="minorHAnsi" w:cstheme="minorHAnsi"/>
          <w:sz w:val="22"/>
          <w:szCs w:val="22"/>
        </w:rPr>
      </w:pPr>
      <w:r w:rsidRPr="00EB0E01">
        <w:rPr>
          <w:rFonts w:asciiTheme="minorHAnsi" w:hAnsiTheme="minorHAnsi" w:cstheme="minorHAnsi"/>
          <w:sz w:val="22"/>
          <w:szCs w:val="22"/>
        </w:rPr>
        <w:t>Zamawiając</w:t>
      </w:r>
      <w:r w:rsidR="00113C62" w:rsidRPr="00EB0E01">
        <w:rPr>
          <w:rFonts w:asciiTheme="minorHAnsi" w:hAnsiTheme="minorHAnsi" w:cstheme="minorHAnsi"/>
          <w:sz w:val="22"/>
          <w:szCs w:val="22"/>
        </w:rPr>
        <w:t>y</w:t>
      </w:r>
      <w:r w:rsidR="00A16332" w:rsidRPr="00EB0E01">
        <w:rPr>
          <w:rFonts w:asciiTheme="minorHAnsi" w:hAnsiTheme="minorHAnsi" w:cstheme="minorHAnsi"/>
          <w:sz w:val="22"/>
          <w:szCs w:val="22"/>
        </w:rPr>
        <w:t xml:space="preserve"> niezwłocznie udzieli wyjaśnień</w:t>
      </w:r>
      <w:r w:rsidR="00C41FE2" w:rsidRPr="00EB0E01">
        <w:rPr>
          <w:rFonts w:asciiTheme="minorHAnsi" w:hAnsiTheme="minorHAnsi" w:cstheme="minorHAnsi"/>
          <w:sz w:val="22"/>
          <w:szCs w:val="22"/>
        </w:rPr>
        <w:t xml:space="preserve">, jednakże nie później niż na </w:t>
      </w:r>
      <w:r w:rsidR="00A13A50" w:rsidRPr="00EB0E01">
        <w:rPr>
          <w:rFonts w:asciiTheme="minorHAnsi" w:hAnsiTheme="minorHAnsi" w:cstheme="minorHAnsi"/>
          <w:sz w:val="22"/>
          <w:szCs w:val="22"/>
        </w:rPr>
        <w:t>6</w:t>
      </w:r>
      <w:r w:rsidR="00A16332" w:rsidRPr="00EB0E01">
        <w:rPr>
          <w:rFonts w:asciiTheme="minorHAnsi" w:hAnsiTheme="minorHAnsi" w:cstheme="minorHAnsi"/>
          <w:sz w:val="22"/>
          <w:szCs w:val="22"/>
        </w:rPr>
        <w:t xml:space="preserve"> dni przed upływem terminu składania ofert, o ile wniosek o wyjaśnienie </w:t>
      </w:r>
      <w:r w:rsidR="00596EF9" w:rsidRPr="00EB0E01">
        <w:rPr>
          <w:rFonts w:asciiTheme="minorHAnsi" w:hAnsiTheme="minorHAnsi" w:cstheme="minorHAnsi"/>
          <w:sz w:val="22"/>
          <w:szCs w:val="22"/>
        </w:rPr>
        <w:t>SIWZ</w:t>
      </w:r>
      <w:r w:rsidR="00A16332" w:rsidRPr="00EB0E01">
        <w:rPr>
          <w:rFonts w:asciiTheme="minorHAnsi" w:hAnsiTheme="minorHAnsi" w:cstheme="minorHAnsi"/>
          <w:sz w:val="22"/>
          <w:szCs w:val="22"/>
        </w:rPr>
        <w:t xml:space="preserve"> wpłynie do Z</w:t>
      </w:r>
      <w:r w:rsidR="0064002D" w:rsidRPr="00EB0E01">
        <w:rPr>
          <w:rFonts w:asciiTheme="minorHAnsi" w:hAnsiTheme="minorHAnsi" w:cstheme="minorHAnsi"/>
          <w:sz w:val="22"/>
          <w:szCs w:val="22"/>
        </w:rPr>
        <w:t>a</w:t>
      </w:r>
      <w:r w:rsidR="00A16332" w:rsidRPr="00EB0E01">
        <w:rPr>
          <w:rFonts w:asciiTheme="minorHAnsi" w:hAnsiTheme="minorHAnsi" w:cstheme="minorHAnsi"/>
          <w:sz w:val="22"/>
          <w:szCs w:val="22"/>
        </w:rPr>
        <w:t>mawiającego nie później niż do końca dnia, w którym upływa połowa wyznaczonego terminu składania ofert.</w:t>
      </w:r>
    </w:p>
    <w:p w14:paraId="363D80AF" w14:textId="144A24B3" w:rsidR="007B639D" w:rsidRPr="00EB0E01" w:rsidRDefault="00460668" w:rsidP="00C03E9D">
      <w:pPr>
        <w:pStyle w:val="Tekstpodstawowy"/>
        <w:numPr>
          <w:ilvl w:val="0"/>
          <w:numId w:val="1"/>
        </w:numPr>
        <w:tabs>
          <w:tab w:val="clear" w:pos="567"/>
        </w:tabs>
        <w:ind w:left="709" w:right="1" w:hanging="425"/>
        <w:rPr>
          <w:rFonts w:asciiTheme="minorHAnsi" w:hAnsiTheme="minorHAnsi" w:cstheme="minorHAnsi"/>
          <w:sz w:val="22"/>
          <w:szCs w:val="22"/>
        </w:rPr>
      </w:pPr>
      <w:r w:rsidRPr="00EB0E01">
        <w:rPr>
          <w:rFonts w:asciiTheme="minorHAnsi" w:hAnsiTheme="minorHAnsi" w:cstheme="minorHAnsi"/>
          <w:sz w:val="22"/>
          <w:szCs w:val="22"/>
        </w:rPr>
        <w:lastRenderedPageBreak/>
        <w:t xml:space="preserve">W uzasadnionych przypadkach </w:t>
      </w:r>
      <w:r w:rsidR="003638CF" w:rsidRPr="00EB0E01">
        <w:rPr>
          <w:rFonts w:asciiTheme="minorHAnsi" w:hAnsiTheme="minorHAnsi" w:cstheme="minorHAnsi"/>
          <w:sz w:val="22"/>
          <w:szCs w:val="22"/>
        </w:rPr>
        <w:t>Zamawiając</w:t>
      </w:r>
      <w:r w:rsidR="00113C62" w:rsidRPr="00EB0E01">
        <w:rPr>
          <w:rFonts w:asciiTheme="minorHAnsi" w:hAnsiTheme="minorHAnsi" w:cstheme="minorHAnsi"/>
          <w:sz w:val="22"/>
          <w:szCs w:val="22"/>
        </w:rPr>
        <w:t>y</w:t>
      </w:r>
      <w:r w:rsidR="00A16332" w:rsidRPr="00EB0E01">
        <w:rPr>
          <w:rFonts w:asciiTheme="minorHAnsi" w:hAnsiTheme="minorHAnsi" w:cstheme="minorHAnsi"/>
          <w:sz w:val="22"/>
          <w:szCs w:val="22"/>
        </w:rPr>
        <w:t xml:space="preserve"> może </w:t>
      </w:r>
      <w:r w:rsidRPr="00EB0E01">
        <w:rPr>
          <w:rFonts w:asciiTheme="minorHAnsi" w:hAnsiTheme="minorHAnsi" w:cstheme="minorHAnsi"/>
          <w:sz w:val="22"/>
          <w:szCs w:val="22"/>
        </w:rPr>
        <w:t xml:space="preserve">przed upływem terminu składania ofert </w:t>
      </w:r>
      <w:r w:rsidR="00A16332" w:rsidRPr="00EB0E01">
        <w:rPr>
          <w:rFonts w:asciiTheme="minorHAnsi" w:hAnsiTheme="minorHAnsi" w:cstheme="minorHAnsi"/>
          <w:sz w:val="22"/>
          <w:szCs w:val="22"/>
        </w:rPr>
        <w:t xml:space="preserve">zmienić treść SIWZ. Każda wprowadzona przez Zamawiającego zmiana staje się w takim przypadku częścią </w:t>
      </w:r>
      <w:r w:rsidR="00596EF9" w:rsidRPr="00EB0E01">
        <w:rPr>
          <w:rFonts w:asciiTheme="minorHAnsi" w:hAnsiTheme="minorHAnsi" w:cstheme="minorHAnsi"/>
          <w:sz w:val="22"/>
          <w:szCs w:val="22"/>
        </w:rPr>
        <w:t>SIWZ</w:t>
      </w:r>
      <w:r w:rsidR="00A16332" w:rsidRPr="00EB0E01">
        <w:rPr>
          <w:rFonts w:asciiTheme="minorHAnsi" w:hAnsiTheme="minorHAnsi" w:cstheme="minorHAnsi"/>
          <w:sz w:val="22"/>
          <w:szCs w:val="22"/>
        </w:rPr>
        <w:t xml:space="preserve">. </w:t>
      </w:r>
      <w:r w:rsidR="002D75F6" w:rsidRPr="00EB0E01">
        <w:rPr>
          <w:rFonts w:asciiTheme="minorHAnsi" w:hAnsiTheme="minorHAnsi" w:cstheme="minorHAnsi"/>
          <w:sz w:val="22"/>
          <w:szCs w:val="22"/>
        </w:rPr>
        <w:t xml:space="preserve">Dokonaną zmianę treści SIWZ </w:t>
      </w:r>
      <w:r w:rsidR="003638CF" w:rsidRPr="00EB0E01">
        <w:rPr>
          <w:rFonts w:asciiTheme="minorHAnsi" w:hAnsiTheme="minorHAnsi" w:cstheme="minorHAnsi"/>
          <w:sz w:val="22"/>
          <w:szCs w:val="22"/>
        </w:rPr>
        <w:t>Zamawiając</w:t>
      </w:r>
      <w:r w:rsidR="00113C62" w:rsidRPr="00EB0E01">
        <w:rPr>
          <w:rFonts w:asciiTheme="minorHAnsi" w:hAnsiTheme="minorHAnsi" w:cstheme="minorHAnsi"/>
          <w:sz w:val="22"/>
          <w:szCs w:val="22"/>
        </w:rPr>
        <w:t>y</w:t>
      </w:r>
      <w:r w:rsidR="002D75F6" w:rsidRPr="00EB0E01">
        <w:rPr>
          <w:rFonts w:asciiTheme="minorHAnsi" w:hAnsiTheme="minorHAnsi" w:cstheme="minorHAnsi"/>
          <w:sz w:val="22"/>
          <w:szCs w:val="22"/>
        </w:rPr>
        <w:t xml:space="preserve"> udo</w:t>
      </w:r>
      <w:r w:rsidRPr="00EB0E01">
        <w:rPr>
          <w:rFonts w:asciiTheme="minorHAnsi" w:hAnsiTheme="minorHAnsi" w:cstheme="minorHAnsi"/>
          <w:sz w:val="22"/>
          <w:szCs w:val="22"/>
        </w:rPr>
        <w:t>stępnia na stronie internetowej po</w:t>
      </w:r>
      <w:r w:rsidR="00596EF9" w:rsidRPr="00EB0E01">
        <w:rPr>
          <w:rFonts w:asciiTheme="minorHAnsi" w:hAnsiTheme="minorHAnsi" w:cstheme="minorHAnsi"/>
          <w:sz w:val="22"/>
          <w:szCs w:val="22"/>
        </w:rPr>
        <w:t>d</w:t>
      </w:r>
      <w:r w:rsidRPr="00EB0E01">
        <w:rPr>
          <w:rFonts w:asciiTheme="minorHAnsi" w:hAnsiTheme="minorHAnsi" w:cstheme="minorHAnsi"/>
          <w:sz w:val="22"/>
          <w:szCs w:val="22"/>
        </w:rPr>
        <w:t xml:space="preserve"> adresem: </w:t>
      </w:r>
      <w:r w:rsidR="00BA097F" w:rsidRPr="00EB0E01">
        <w:rPr>
          <w:rFonts w:asciiTheme="minorHAnsi" w:hAnsiTheme="minorHAnsi" w:cstheme="minorHAnsi"/>
          <w:b/>
          <w:bCs/>
          <w:sz w:val="22"/>
          <w:szCs w:val="22"/>
        </w:rPr>
        <w:t>http://bip.metropoliagzm.pl/</w:t>
      </w:r>
      <w:r w:rsidR="00BA097F" w:rsidRPr="00EB0E01">
        <w:rPr>
          <w:rFonts w:asciiTheme="minorHAnsi" w:hAnsiTheme="minorHAnsi" w:cstheme="minorHAnsi"/>
          <w:bCs/>
          <w:sz w:val="22"/>
          <w:szCs w:val="22"/>
        </w:rPr>
        <w:t xml:space="preserve"> </w:t>
      </w:r>
      <w:r w:rsidR="002E5F94" w:rsidRPr="00EB0E01">
        <w:rPr>
          <w:rFonts w:asciiTheme="minorHAnsi" w:hAnsiTheme="minorHAnsi" w:cstheme="minorHAnsi"/>
          <w:bCs/>
          <w:sz w:val="22"/>
          <w:szCs w:val="22"/>
        </w:rPr>
        <w:t>(BIP)</w:t>
      </w:r>
    </w:p>
    <w:p w14:paraId="6384E47F" w14:textId="1EF3CAAB" w:rsidR="0030178B" w:rsidRPr="002E1397" w:rsidRDefault="00A16332" w:rsidP="002E1397">
      <w:pPr>
        <w:pStyle w:val="Tekstpodstawowy"/>
        <w:numPr>
          <w:ilvl w:val="0"/>
          <w:numId w:val="1"/>
        </w:numPr>
        <w:tabs>
          <w:tab w:val="clear" w:pos="567"/>
        </w:tabs>
        <w:ind w:left="709" w:right="1" w:hanging="425"/>
        <w:rPr>
          <w:rFonts w:asciiTheme="minorHAnsi" w:hAnsiTheme="minorHAnsi" w:cstheme="minorHAnsi"/>
          <w:sz w:val="22"/>
          <w:szCs w:val="22"/>
        </w:rPr>
      </w:pPr>
      <w:r w:rsidRPr="00EB0E01">
        <w:rPr>
          <w:rFonts w:asciiTheme="minorHAnsi" w:hAnsiTheme="minorHAnsi" w:cstheme="minorHAnsi"/>
          <w:sz w:val="22"/>
          <w:szCs w:val="22"/>
        </w:rPr>
        <w:t xml:space="preserve">Wszelkie zmiany treści SIWZ, jak też wyjaśnienia i odpowiedzi na pytania co do treści SIWZ, </w:t>
      </w:r>
      <w:r w:rsidR="003638CF" w:rsidRPr="00EB0E01">
        <w:rPr>
          <w:rFonts w:asciiTheme="minorHAnsi" w:hAnsiTheme="minorHAnsi" w:cstheme="minorHAnsi"/>
          <w:sz w:val="22"/>
          <w:szCs w:val="22"/>
        </w:rPr>
        <w:t>Zamawiając</w:t>
      </w:r>
      <w:r w:rsidR="00113C62" w:rsidRPr="00EB0E01">
        <w:rPr>
          <w:rFonts w:asciiTheme="minorHAnsi" w:hAnsiTheme="minorHAnsi" w:cstheme="minorHAnsi"/>
          <w:sz w:val="22"/>
          <w:szCs w:val="22"/>
        </w:rPr>
        <w:t>y</w:t>
      </w:r>
      <w:r w:rsidRPr="00EB0E01">
        <w:rPr>
          <w:rFonts w:asciiTheme="minorHAnsi" w:hAnsiTheme="minorHAnsi" w:cstheme="minorHAnsi"/>
          <w:sz w:val="22"/>
          <w:szCs w:val="22"/>
        </w:rPr>
        <w:t xml:space="preserve"> zamieszczać będzie także pod wskazanym wyżej adresem internetowym</w:t>
      </w:r>
      <w:r w:rsidR="00C470E9" w:rsidRPr="00EB0E01">
        <w:rPr>
          <w:rFonts w:asciiTheme="minorHAnsi" w:hAnsiTheme="minorHAnsi" w:cstheme="minorHAnsi"/>
          <w:sz w:val="22"/>
          <w:szCs w:val="22"/>
        </w:rPr>
        <w:t>,</w:t>
      </w:r>
      <w:r w:rsidR="002E1397">
        <w:rPr>
          <w:rFonts w:asciiTheme="minorHAnsi" w:hAnsiTheme="minorHAnsi" w:cstheme="minorHAnsi"/>
          <w:sz w:val="22"/>
          <w:szCs w:val="22"/>
        </w:rPr>
        <w:t xml:space="preserve"> </w:t>
      </w:r>
      <w:r w:rsidR="0030178B" w:rsidRPr="002E1397">
        <w:rPr>
          <w:rFonts w:asciiTheme="minorHAnsi" w:hAnsiTheme="minorHAnsi" w:cstheme="minorHAnsi"/>
          <w:sz w:val="22"/>
          <w:szCs w:val="22"/>
        </w:rPr>
        <w:t>składane przez wykonawców zapytania do specyfikacji powinny by</w:t>
      </w:r>
      <w:r w:rsidR="00C470E9" w:rsidRPr="002E1397">
        <w:rPr>
          <w:rFonts w:asciiTheme="minorHAnsi" w:hAnsiTheme="minorHAnsi" w:cstheme="minorHAnsi"/>
          <w:sz w:val="22"/>
          <w:szCs w:val="22"/>
        </w:rPr>
        <w:t>ć</w:t>
      </w:r>
      <w:r w:rsidR="0030178B" w:rsidRPr="002E1397">
        <w:rPr>
          <w:rFonts w:asciiTheme="minorHAnsi" w:hAnsiTheme="minorHAnsi" w:cstheme="minorHAnsi"/>
          <w:sz w:val="22"/>
          <w:szCs w:val="22"/>
        </w:rPr>
        <w:t xml:space="preserve"> opatrzone zapisem:</w:t>
      </w:r>
      <w:r w:rsidR="002E1397">
        <w:rPr>
          <w:rFonts w:asciiTheme="minorHAnsi" w:hAnsiTheme="minorHAnsi" w:cstheme="minorHAnsi"/>
          <w:sz w:val="22"/>
          <w:szCs w:val="22"/>
        </w:rPr>
        <w:t xml:space="preserve"> </w:t>
      </w:r>
      <w:bookmarkStart w:id="2" w:name="_GoBack"/>
      <w:bookmarkEnd w:id="2"/>
      <w:r w:rsidR="008036A7" w:rsidRPr="002E1397">
        <w:rPr>
          <w:rFonts w:asciiTheme="minorHAnsi" w:hAnsiTheme="minorHAnsi" w:cstheme="minorHAnsi"/>
          <w:sz w:val="22"/>
          <w:szCs w:val="22"/>
        </w:rPr>
        <w:t>„Dostawa rowerów elektrycznych”</w:t>
      </w:r>
    </w:p>
    <w:p w14:paraId="08015FA9" w14:textId="29B0C217" w:rsidR="00A16332"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right="1"/>
        <w:outlineLvl w:val="0"/>
        <w:rPr>
          <w:rFonts w:asciiTheme="minorHAnsi" w:hAnsiTheme="minorHAnsi" w:cstheme="minorHAnsi"/>
          <w:b/>
          <w:sz w:val="22"/>
          <w:szCs w:val="22"/>
        </w:rPr>
      </w:pPr>
      <w:r w:rsidRPr="00EB0E01">
        <w:rPr>
          <w:rFonts w:asciiTheme="minorHAnsi" w:hAnsiTheme="minorHAnsi" w:cstheme="minorHAnsi"/>
          <w:b/>
          <w:sz w:val="22"/>
          <w:szCs w:val="22"/>
        </w:rPr>
        <w:t>ROZDZIAŁ 1</w:t>
      </w:r>
      <w:r w:rsidR="00900DCF" w:rsidRPr="00EB0E01">
        <w:rPr>
          <w:rFonts w:asciiTheme="minorHAnsi" w:hAnsiTheme="minorHAnsi" w:cstheme="minorHAnsi"/>
          <w:b/>
          <w:sz w:val="22"/>
          <w:szCs w:val="22"/>
        </w:rPr>
        <w:t>8</w:t>
      </w:r>
      <w:r w:rsidRPr="00EB0E01">
        <w:rPr>
          <w:rFonts w:asciiTheme="minorHAnsi" w:hAnsiTheme="minorHAnsi" w:cstheme="minorHAnsi"/>
          <w:b/>
          <w:sz w:val="22"/>
          <w:szCs w:val="22"/>
        </w:rPr>
        <w:t>. WYMAGANIA DOTYCZĄCE WADIUM</w:t>
      </w:r>
    </w:p>
    <w:p w14:paraId="37BF8A52" w14:textId="77777777" w:rsidR="00D42957" w:rsidRPr="00EB0E01" w:rsidRDefault="00D42957" w:rsidP="00C03E9D">
      <w:pPr>
        <w:pStyle w:val="Akapitzlist"/>
        <w:numPr>
          <w:ilvl w:val="0"/>
          <w:numId w:val="81"/>
        </w:numPr>
        <w:rPr>
          <w:rFonts w:asciiTheme="minorHAnsi" w:hAnsiTheme="minorHAnsi" w:cstheme="minorHAnsi"/>
          <w:sz w:val="22"/>
          <w:szCs w:val="22"/>
        </w:rPr>
      </w:pPr>
      <w:r w:rsidRPr="00EB0E01">
        <w:rPr>
          <w:rFonts w:asciiTheme="minorHAnsi" w:hAnsiTheme="minorHAnsi" w:cstheme="minorHAnsi"/>
          <w:sz w:val="22"/>
          <w:szCs w:val="22"/>
        </w:rPr>
        <w:t>Wnoszenie wadium:</w:t>
      </w:r>
    </w:p>
    <w:p w14:paraId="4A2A40E8" w14:textId="1C125CE8" w:rsidR="00D42957" w:rsidRPr="00EB0E01" w:rsidRDefault="00D42957" w:rsidP="00C03E9D">
      <w:pPr>
        <w:pStyle w:val="Akapitzlist"/>
        <w:numPr>
          <w:ilvl w:val="0"/>
          <w:numId w:val="82"/>
        </w:numPr>
        <w:jc w:val="both"/>
        <w:rPr>
          <w:rFonts w:asciiTheme="minorHAnsi" w:hAnsiTheme="minorHAnsi" w:cstheme="minorHAnsi"/>
          <w:sz w:val="22"/>
          <w:szCs w:val="22"/>
        </w:rPr>
      </w:pPr>
      <w:r w:rsidRPr="00EB0E01">
        <w:rPr>
          <w:rFonts w:asciiTheme="minorHAnsi" w:hAnsiTheme="minorHAnsi" w:cstheme="minorHAnsi"/>
          <w:sz w:val="22"/>
          <w:szCs w:val="22"/>
        </w:rPr>
        <w:t xml:space="preserve">Wykonawca przystępując do przetargu zobowiązany jest przed upływem terminu składania ofert wnieść wadium, w wysokości </w:t>
      </w:r>
      <w:r w:rsidR="00AD3A9F" w:rsidRPr="00EB0E01">
        <w:rPr>
          <w:rFonts w:asciiTheme="minorHAnsi" w:hAnsiTheme="minorHAnsi" w:cstheme="minorHAnsi"/>
          <w:b/>
          <w:sz w:val="22"/>
          <w:szCs w:val="22"/>
        </w:rPr>
        <w:t>15 000,00</w:t>
      </w:r>
      <w:r w:rsidRPr="00EB0E01">
        <w:rPr>
          <w:rFonts w:asciiTheme="minorHAnsi" w:hAnsiTheme="minorHAnsi" w:cstheme="minorHAnsi"/>
          <w:b/>
          <w:sz w:val="22"/>
          <w:szCs w:val="22"/>
        </w:rPr>
        <w:t xml:space="preserve"> zł</w:t>
      </w:r>
      <w:r w:rsidRPr="00EB0E01">
        <w:rPr>
          <w:rFonts w:asciiTheme="minorHAnsi" w:hAnsiTheme="minorHAnsi" w:cstheme="minorHAnsi"/>
          <w:sz w:val="22"/>
          <w:szCs w:val="22"/>
        </w:rPr>
        <w:t xml:space="preserve"> (słownie: </w:t>
      </w:r>
      <w:r w:rsidR="00AD3A9F" w:rsidRPr="00EB0E01">
        <w:rPr>
          <w:rFonts w:asciiTheme="minorHAnsi" w:hAnsiTheme="minorHAnsi" w:cstheme="minorHAnsi"/>
          <w:sz w:val="22"/>
          <w:szCs w:val="22"/>
        </w:rPr>
        <w:t>piętnaście tysięcy zł</w:t>
      </w:r>
      <w:r w:rsidRPr="00EB0E01">
        <w:rPr>
          <w:rFonts w:asciiTheme="minorHAnsi" w:hAnsiTheme="minorHAnsi" w:cstheme="minorHAnsi"/>
          <w:sz w:val="22"/>
          <w:szCs w:val="22"/>
        </w:rPr>
        <w:t xml:space="preserve"> 00/100),</w:t>
      </w:r>
    </w:p>
    <w:p w14:paraId="5208EB4F" w14:textId="77777777" w:rsidR="00D42957" w:rsidRPr="00EB0E01" w:rsidRDefault="00D42957" w:rsidP="00C03E9D">
      <w:pPr>
        <w:pStyle w:val="Akapitzlist"/>
        <w:numPr>
          <w:ilvl w:val="0"/>
          <w:numId w:val="82"/>
        </w:numPr>
        <w:rPr>
          <w:rFonts w:asciiTheme="minorHAnsi" w:hAnsiTheme="minorHAnsi" w:cstheme="minorHAnsi"/>
          <w:sz w:val="22"/>
          <w:szCs w:val="22"/>
        </w:rPr>
      </w:pPr>
      <w:r w:rsidRPr="00EB0E01">
        <w:rPr>
          <w:rFonts w:asciiTheme="minorHAnsi" w:hAnsiTheme="minorHAnsi" w:cstheme="minorHAnsi"/>
          <w:sz w:val="22"/>
          <w:szCs w:val="22"/>
        </w:rPr>
        <w:t>wadium może być wniesione w jednej lub kilku następujących formach:</w:t>
      </w:r>
    </w:p>
    <w:p w14:paraId="3B38062C" w14:textId="77777777" w:rsidR="00D42957" w:rsidRPr="00EB0E01" w:rsidRDefault="00BA097F" w:rsidP="00C03E9D">
      <w:pPr>
        <w:numPr>
          <w:ilvl w:val="0"/>
          <w:numId w:val="80"/>
        </w:numPr>
        <w:tabs>
          <w:tab w:val="left" w:pos="567"/>
          <w:tab w:val="num" w:pos="1080"/>
        </w:tabs>
        <w:ind w:right="1"/>
        <w:jc w:val="both"/>
        <w:rPr>
          <w:rFonts w:asciiTheme="minorHAnsi" w:hAnsiTheme="minorHAnsi" w:cstheme="minorHAnsi"/>
          <w:bCs/>
          <w:iCs/>
          <w:sz w:val="22"/>
          <w:szCs w:val="22"/>
        </w:rPr>
      </w:pPr>
      <w:r w:rsidRPr="00EB0E01">
        <w:rPr>
          <w:rFonts w:asciiTheme="minorHAnsi" w:hAnsiTheme="minorHAnsi" w:cstheme="minorHAnsi"/>
          <w:bCs/>
          <w:sz w:val="22"/>
          <w:szCs w:val="22"/>
        </w:rPr>
        <w:t>pieniądzu</w:t>
      </w:r>
      <w:r w:rsidR="00D42957" w:rsidRPr="00EB0E01">
        <w:rPr>
          <w:rFonts w:asciiTheme="minorHAnsi" w:hAnsiTheme="minorHAnsi" w:cstheme="minorHAnsi"/>
          <w:bCs/>
          <w:sz w:val="22"/>
          <w:szCs w:val="22"/>
        </w:rPr>
        <w:t>,</w:t>
      </w:r>
    </w:p>
    <w:p w14:paraId="6F51A2F8" w14:textId="2D14BA0E" w:rsidR="00D42957" w:rsidRPr="00EB0E01" w:rsidRDefault="00D42957" w:rsidP="00C03E9D">
      <w:pPr>
        <w:tabs>
          <w:tab w:val="left" w:pos="567"/>
        </w:tabs>
        <w:ind w:left="1418" w:right="1"/>
        <w:jc w:val="both"/>
        <w:rPr>
          <w:rFonts w:asciiTheme="minorHAnsi" w:hAnsiTheme="minorHAnsi" w:cstheme="minorHAnsi"/>
          <w:bCs/>
          <w:i/>
          <w:iCs/>
          <w:sz w:val="22"/>
          <w:szCs w:val="22"/>
        </w:rPr>
      </w:pPr>
      <w:r w:rsidRPr="00EB0E01">
        <w:rPr>
          <w:rFonts w:asciiTheme="minorHAnsi" w:hAnsiTheme="minorHAnsi" w:cstheme="minorHAnsi"/>
          <w:bCs/>
          <w:i/>
          <w:iCs/>
          <w:sz w:val="22"/>
          <w:szCs w:val="22"/>
        </w:rPr>
        <w:t>Wadium wnoszone w pieniądzu wpłaca się przelewem na rachunek bankowy Zamawiającego:</w:t>
      </w:r>
    </w:p>
    <w:p w14:paraId="74E42FF2" w14:textId="7A5E27D0" w:rsidR="00D42957" w:rsidRPr="00EB0E01" w:rsidRDefault="00F52D1E" w:rsidP="00C03E9D">
      <w:pPr>
        <w:tabs>
          <w:tab w:val="left" w:pos="567"/>
        </w:tabs>
        <w:ind w:left="1418" w:right="1"/>
        <w:jc w:val="center"/>
        <w:rPr>
          <w:rFonts w:asciiTheme="minorHAnsi" w:hAnsiTheme="minorHAnsi" w:cstheme="minorHAnsi"/>
          <w:bCs/>
          <w:i/>
          <w:sz w:val="22"/>
          <w:szCs w:val="22"/>
        </w:rPr>
      </w:pPr>
      <w:r w:rsidRPr="00EB0E01">
        <w:rPr>
          <w:rFonts w:asciiTheme="minorHAnsi" w:hAnsiTheme="minorHAnsi" w:cstheme="minorHAnsi"/>
          <w:bCs/>
          <w:sz w:val="22"/>
          <w:szCs w:val="22"/>
        </w:rPr>
        <w:t xml:space="preserve">w </w:t>
      </w:r>
      <w:r w:rsidR="00837AFB" w:rsidRPr="00EB0E01">
        <w:rPr>
          <w:rFonts w:asciiTheme="minorHAnsi" w:hAnsiTheme="minorHAnsi" w:cstheme="minorHAnsi"/>
          <w:bCs/>
          <w:sz w:val="22"/>
          <w:szCs w:val="22"/>
        </w:rPr>
        <w:t>Santander Bank Polska</w:t>
      </w:r>
      <w:r w:rsidR="006A3721" w:rsidRPr="00EB0E01">
        <w:rPr>
          <w:rFonts w:asciiTheme="minorHAnsi" w:hAnsiTheme="minorHAnsi" w:cstheme="minorHAnsi"/>
          <w:bCs/>
          <w:sz w:val="22"/>
          <w:szCs w:val="22"/>
        </w:rPr>
        <w:t xml:space="preserve"> SA nr konta: </w:t>
      </w:r>
      <w:r w:rsidR="00837AFB" w:rsidRPr="00EB0E01">
        <w:rPr>
          <w:rFonts w:asciiTheme="minorHAnsi" w:hAnsiTheme="minorHAnsi" w:cstheme="minorHAnsi"/>
          <w:color w:val="000000"/>
          <w:sz w:val="22"/>
          <w:szCs w:val="22"/>
        </w:rPr>
        <w:t>44 1090 1186 0000 0001 3708 0808</w:t>
      </w:r>
      <w:r w:rsidRPr="00EB0E01">
        <w:rPr>
          <w:rFonts w:asciiTheme="minorHAnsi" w:hAnsiTheme="minorHAnsi" w:cstheme="minorHAnsi"/>
          <w:bCs/>
          <w:sz w:val="22"/>
          <w:szCs w:val="22"/>
        </w:rPr>
        <w:t xml:space="preserve"> </w:t>
      </w:r>
      <w:r w:rsidR="003B5B65" w:rsidRPr="00EB0E01">
        <w:rPr>
          <w:rFonts w:asciiTheme="minorHAnsi" w:hAnsiTheme="minorHAnsi" w:cstheme="minorHAnsi"/>
          <w:bCs/>
          <w:i/>
          <w:sz w:val="22"/>
          <w:szCs w:val="22"/>
        </w:rPr>
        <w:t>tytułem:</w:t>
      </w:r>
      <w:r w:rsidR="00D42957" w:rsidRPr="00EB0E01">
        <w:rPr>
          <w:rFonts w:asciiTheme="minorHAnsi" w:hAnsiTheme="minorHAnsi" w:cstheme="minorHAnsi"/>
          <w:bCs/>
          <w:i/>
          <w:sz w:val="22"/>
          <w:szCs w:val="22"/>
        </w:rPr>
        <w:t xml:space="preserve"> „</w:t>
      </w:r>
      <w:r w:rsidR="00AD3A9F" w:rsidRPr="00EB0E01">
        <w:rPr>
          <w:rFonts w:asciiTheme="minorHAnsi" w:hAnsiTheme="minorHAnsi" w:cstheme="minorHAnsi"/>
          <w:bCs/>
          <w:i/>
          <w:sz w:val="22"/>
          <w:szCs w:val="22"/>
        </w:rPr>
        <w:t>Dostawa rowerów elektrycznych”</w:t>
      </w:r>
      <w:r w:rsidR="00D42957" w:rsidRPr="00EB0E01">
        <w:rPr>
          <w:rFonts w:asciiTheme="minorHAnsi" w:hAnsiTheme="minorHAnsi" w:cstheme="minorHAnsi"/>
          <w:bCs/>
          <w:i/>
          <w:sz w:val="22"/>
          <w:szCs w:val="22"/>
        </w:rPr>
        <w:t xml:space="preserve">, </w:t>
      </w:r>
      <w:r w:rsidR="003B5B65" w:rsidRPr="00EB0E01">
        <w:rPr>
          <w:rFonts w:asciiTheme="minorHAnsi" w:hAnsiTheme="minorHAnsi" w:cstheme="minorHAnsi"/>
          <w:bCs/>
          <w:i/>
          <w:sz w:val="22"/>
          <w:szCs w:val="22"/>
        </w:rPr>
        <w:t xml:space="preserve">nr sprawy </w:t>
      </w:r>
      <w:r w:rsidR="00B91F47" w:rsidRPr="00EB0E01">
        <w:rPr>
          <w:rFonts w:asciiTheme="minorHAnsi" w:hAnsiTheme="minorHAnsi" w:cstheme="minorHAnsi"/>
          <w:b/>
          <w:i/>
          <w:color w:val="000000"/>
          <w:sz w:val="22"/>
          <w:szCs w:val="22"/>
        </w:rPr>
        <w:t>ZA.270.</w:t>
      </w:r>
      <w:r w:rsidR="00AD3A9F" w:rsidRPr="00EB0E01">
        <w:rPr>
          <w:rFonts w:asciiTheme="minorHAnsi" w:hAnsiTheme="minorHAnsi" w:cstheme="minorHAnsi"/>
          <w:b/>
          <w:i/>
          <w:color w:val="000000"/>
          <w:sz w:val="22"/>
          <w:szCs w:val="22"/>
        </w:rPr>
        <w:t>5</w:t>
      </w:r>
      <w:r w:rsidR="00B91F47" w:rsidRPr="00EB0E01">
        <w:rPr>
          <w:rFonts w:asciiTheme="minorHAnsi" w:hAnsiTheme="minorHAnsi" w:cstheme="minorHAnsi"/>
          <w:b/>
          <w:i/>
          <w:color w:val="000000"/>
          <w:sz w:val="22"/>
          <w:szCs w:val="22"/>
        </w:rPr>
        <w:t>.201</w:t>
      </w:r>
      <w:r w:rsidR="00AD3A9F" w:rsidRPr="00EB0E01">
        <w:rPr>
          <w:rFonts w:asciiTheme="minorHAnsi" w:hAnsiTheme="minorHAnsi" w:cstheme="minorHAnsi"/>
          <w:b/>
          <w:i/>
          <w:color w:val="000000"/>
          <w:sz w:val="22"/>
          <w:szCs w:val="22"/>
        </w:rPr>
        <w:t>9</w:t>
      </w:r>
    </w:p>
    <w:p w14:paraId="71105B3C" w14:textId="77777777" w:rsidR="00D42957" w:rsidRPr="00EB0E01" w:rsidRDefault="00D42957" w:rsidP="00C03E9D">
      <w:pPr>
        <w:tabs>
          <w:tab w:val="left" w:pos="567"/>
        </w:tabs>
        <w:ind w:left="1418" w:right="1"/>
        <w:jc w:val="both"/>
        <w:rPr>
          <w:rFonts w:asciiTheme="minorHAnsi" w:hAnsiTheme="minorHAnsi" w:cstheme="minorHAnsi"/>
          <w:bCs/>
          <w:iCs/>
          <w:sz w:val="22"/>
          <w:szCs w:val="22"/>
        </w:rPr>
      </w:pPr>
      <w:r w:rsidRPr="00EB0E01">
        <w:rPr>
          <w:rFonts w:asciiTheme="minorHAnsi" w:hAnsiTheme="minorHAnsi" w:cstheme="minorHAnsi"/>
          <w:bCs/>
          <w:iCs/>
          <w:sz w:val="22"/>
          <w:szCs w:val="22"/>
        </w:rPr>
        <w:t xml:space="preserve">Za termin wniesienia wadium uznaje się datę i godzinę wpływu środków </w:t>
      </w:r>
      <w:r w:rsidR="003B5B65" w:rsidRPr="00EB0E01">
        <w:rPr>
          <w:rFonts w:asciiTheme="minorHAnsi" w:hAnsiTheme="minorHAnsi" w:cstheme="minorHAnsi"/>
          <w:bCs/>
          <w:iCs/>
          <w:sz w:val="22"/>
          <w:szCs w:val="22"/>
        </w:rPr>
        <w:t>na w</w:t>
      </w:r>
      <w:r w:rsidRPr="00EB0E01">
        <w:rPr>
          <w:rFonts w:asciiTheme="minorHAnsi" w:hAnsiTheme="minorHAnsi" w:cstheme="minorHAnsi"/>
          <w:bCs/>
          <w:iCs/>
          <w:sz w:val="22"/>
          <w:szCs w:val="22"/>
        </w:rPr>
        <w:t>w</w:t>
      </w:r>
      <w:r w:rsidR="003B5B65" w:rsidRPr="00EB0E01">
        <w:rPr>
          <w:rFonts w:asciiTheme="minorHAnsi" w:hAnsiTheme="minorHAnsi" w:cstheme="minorHAnsi"/>
          <w:bCs/>
          <w:iCs/>
          <w:sz w:val="22"/>
          <w:szCs w:val="22"/>
        </w:rPr>
        <w:t>. konto.</w:t>
      </w:r>
    </w:p>
    <w:p w14:paraId="1B89049C" w14:textId="77777777" w:rsidR="00D42957" w:rsidRPr="00EB0E01" w:rsidRDefault="00BA097F" w:rsidP="00C03E9D">
      <w:pPr>
        <w:numPr>
          <w:ilvl w:val="0"/>
          <w:numId w:val="80"/>
        </w:numPr>
        <w:tabs>
          <w:tab w:val="left" w:pos="567"/>
          <w:tab w:val="num" w:pos="1080"/>
        </w:tabs>
        <w:ind w:right="1"/>
        <w:jc w:val="both"/>
        <w:rPr>
          <w:rFonts w:asciiTheme="minorHAnsi" w:hAnsiTheme="minorHAnsi" w:cstheme="minorHAnsi"/>
          <w:bCs/>
          <w:sz w:val="22"/>
          <w:szCs w:val="22"/>
        </w:rPr>
      </w:pPr>
      <w:r w:rsidRPr="00EB0E01">
        <w:rPr>
          <w:rFonts w:asciiTheme="minorHAnsi" w:hAnsiTheme="minorHAnsi" w:cstheme="minorHAnsi"/>
          <w:bCs/>
          <w:sz w:val="22"/>
          <w:szCs w:val="22"/>
        </w:rPr>
        <w:t>poręczeniach</w:t>
      </w:r>
      <w:r w:rsidR="00D42957" w:rsidRPr="00EB0E01">
        <w:rPr>
          <w:rFonts w:asciiTheme="minorHAnsi" w:hAnsiTheme="minorHAnsi" w:cstheme="minorHAnsi"/>
          <w:bCs/>
          <w:sz w:val="22"/>
          <w:szCs w:val="22"/>
        </w:rPr>
        <w:t xml:space="preserve"> bankowych lub poręczeniach spółdzielczej kasy oszczędnościowo – kredytowej, z tym, że poręczenie kasy jest zawsze poręczeniem pieniężnym,</w:t>
      </w:r>
    </w:p>
    <w:p w14:paraId="7282993A" w14:textId="77777777" w:rsidR="00D42957" w:rsidRPr="00EB0E01" w:rsidRDefault="00BA097F" w:rsidP="00C03E9D">
      <w:pPr>
        <w:numPr>
          <w:ilvl w:val="0"/>
          <w:numId w:val="80"/>
        </w:numPr>
        <w:tabs>
          <w:tab w:val="left" w:pos="567"/>
          <w:tab w:val="num" w:pos="1080"/>
        </w:tabs>
        <w:ind w:right="1"/>
        <w:jc w:val="both"/>
        <w:rPr>
          <w:rFonts w:asciiTheme="minorHAnsi" w:hAnsiTheme="minorHAnsi" w:cstheme="minorHAnsi"/>
          <w:bCs/>
          <w:sz w:val="22"/>
          <w:szCs w:val="22"/>
        </w:rPr>
      </w:pPr>
      <w:r w:rsidRPr="00EB0E01">
        <w:rPr>
          <w:rFonts w:asciiTheme="minorHAnsi" w:hAnsiTheme="minorHAnsi" w:cstheme="minorHAnsi"/>
          <w:bCs/>
          <w:sz w:val="22"/>
          <w:szCs w:val="22"/>
        </w:rPr>
        <w:t>gwarancjach</w:t>
      </w:r>
      <w:r w:rsidR="00D42957" w:rsidRPr="00EB0E01">
        <w:rPr>
          <w:rFonts w:asciiTheme="minorHAnsi" w:hAnsiTheme="minorHAnsi" w:cstheme="minorHAnsi"/>
          <w:bCs/>
          <w:sz w:val="22"/>
          <w:szCs w:val="22"/>
        </w:rPr>
        <w:t xml:space="preserve"> bankowych,</w:t>
      </w:r>
    </w:p>
    <w:p w14:paraId="173D4DFE" w14:textId="77777777" w:rsidR="00D42957" w:rsidRPr="00EB0E01" w:rsidRDefault="00BA097F" w:rsidP="00C03E9D">
      <w:pPr>
        <w:numPr>
          <w:ilvl w:val="0"/>
          <w:numId w:val="80"/>
        </w:numPr>
        <w:tabs>
          <w:tab w:val="left" w:pos="567"/>
          <w:tab w:val="num" w:pos="1080"/>
        </w:tabs>
        <w:ind w:right="1"/>
        <w:jc w:val="both"/>
        <w:rPr>
          <w:rFonts w:asciiTheme="minorHAnsi" w:hAnsiTheme="minorHAnsi" w:cstheme="minorHAnsi"/>
          <w:bCs/>
          <w:sz w:val="22"/>
          <w:szCs w:val="22"/>
        </w:rPr>
      </w:pPr>
      <w:r w:rsidRPr="00EB0E01">
        <w:rPr>
          <w:rFonts w:asciiTheme="minorHAnsi" w:hAnsiTheme="minorHAnsi" w:cstheme="minorHAnsi"/>
          <w:bCs/>
          <w:sz w:val="22"/>
          <w:szCs w:val="22"/>
        </w:rPr>
        <w:t>gwarancjach</w:t>
      </w:r>
      <w:r w:rsidR="00D42957" w:rsidRPr="00EB0E01">
        <w:rPr>
          <w:rFonts w:asciiTheme="minorHAnsi" w:hAnsiTheme="minorHAnsi" w:cstheme="minorHAnsi"/>
          <w:bCs/>
          <w:sz w:val="22"/>
          <w:szCs w:val="22"/>
        </w:rPr>
        <w:t xml:space="preserve"> ubezpieczeniowych,</w:t>
      </w:r>
    </w:p>
    <w:p w14:paraId="25E5CFEF" w14:textId="77777777" w:rsidR="00D42957" w:rsidRPr="00EB0E01" w:rsidRDefault="00C25A9A" w:rsidP="00C03E9D">
      <w:pPr>
        <w:numPr>
          <w:ilvl w:val="0"/>
          <w:numId w:val="80"/>
        </w:numPr>
        <w:tabs>
          <w:tab w:val="left" w:pos="567"/>
          <w:tab w:val="num" w:pos="1080"/>
        </w:tabs>
        <w:ind w:right="1"/>
        <w:jc w:val="both"/>
        <w:rPr>
          <w:rFonts w:asciiTheme="minorHAnsi" w:hAnsiTheme="minorHAnsi" w:cstheme="minorHAnsi"/>
          <w:bCs/>
          <w:sz w:val="22"/>
          <w:szCs w:val="22"/>
        </w:rPr>
      </w:pPr>
      <w:r w:rsidRPr="00EB0E01">
        <w:rPr>
          <w:rFonts w:asciiTheme="minorHAnsi" w:hAnsiTheme="minorHAnsi" w:cstheme="minorHAnsi"/>
          <w:bCs/>
          <w:sz w:val="22"/>
          <w:szCs w:val="22"/>
        </w:rPr>
        <w:t>po</w:t>
      </w:r>
      <w:r w:rsidR="00BA097F" w:rsidRPr="00EB0E01">
        <w:rPr>
          <w:rFonts w:asciiTheme="minorHAnsi" w:hAnsiTheme="minorHAnsi" w:cstheme="minorHAnsi"/>
          <w:bCs/>
          <w:sz w:val="22"/>
          <w:szCs w:val="22"/>
        </w:rPr>
        <w:t>ręczeniach</w:t>
      </w:r>
      <w:r w:rsidR="00D42957" w:rsidRPr="00EB0E01">
        <w:rPr>
          <w:rFonts w:asciiTheme="minorHAnsi" w:hAnsiTheme="minorHAnsi" w:cstheme="minorHAnsi"/>
          <w:bCs/>
          <w:sz w:val="22"/>
          <w:szCs w:val="22"/>
        </w:rPr>
        <w:t xml:space="preserve"> udzielanych przez podmioty, o któ</w:t>
      </w:r>
      <w:r w:rsidR="003B5B65" w:rsidRPr="00EB0E01">
        <w:rPr>
          <w:rFonts w:asciiTheme="minorHAnsi" w:hAnsiTheme="minorHAnsi" w:cstheme="minorHAnsi"/>
          <w:bCs/>
          <w:sz w:val="22"/>
          <w:szCs w:val="22"/>
        </w:rPr>
        <w:t>rych mowa w art. 6 b ust. 5 pkt</w:t>
      </w:r>
      <w:r w:rsidR="00D42957" w:rsidRPr="00EB0E01">
        <w:rPr>
          <w:rFonts w:asciiTheme="minorHAnsi" w:hAnsiTheme="minorHAnsi" w:cstheme="minorHAnsi"/>
          <w:bCs/>
          <w:sz w:val="22"/>
          <w:szCs w:val="22"/>
        </w:rPr>
        <w:t xml:space="preserve"> 2 ustawy z dnia 9 listopada 2000 roku o utworzeniu Polskiej Agencji Rozwoju Przedsiębiorczości (Dz. U. z 2007 r. Nr 42, poz. 275</w:t>
      </w:r>
      <w:r w:rsidR="003B5B65" w:rsidRPr="00EB0E01">
        <w:rPr>
          <w:rFonts w:asciiTheme="minorHAnsi" w:hAnsiTheme="minorHAnsi" w:cstheme="minorHAnsi"/>
          <w:bCs/>
          <w:sz w:val="22"/>
          <w:szCs w:val="22"/>
        </w:rPr>
        <w:t xml:space="preserve"> z późn. zm.</w:t>
      </w:r>
      <w:r w:rsidR="00D42957" w:rsidRPr="00EB0E01">
        <w:rPr>
          <w:rFonts w:asciiTheme="minorHAnsi" w:hAnsiTheme="minorHAnsi" w:cstheme="minorHAnsi"/>
          <w:bCs/>
          <w:sz w:val="22"/>
          <w:szCs w:val="22"/>
        </w:rPr>
        <w:t>).</w:t>
      </w:r>
    </w:p>
    <w:p w14:paraId="7C66C250" w14:textId="1E9B5B5C" w:rsidR="00D42957" w:rsidRPr="00EB0E01" w:rsidRDefault="00956896" w:rsidP="00C03E9D">
      <w:pPr>
        <w:pStyle w:val="Akapitzlist"/>
        <w:numPr>
          <w:ilvl w:val="0"/>
          <w:numId w:val="81"/>
        </w:numPr>
        <w:jc w:val="both"/>
        <w:rPr>
          <w:rFonts w:asciiTheme="minorHAnsi" w:hAnsiTheme="minorHAnsi" w:cstheme="minorHAnsi"/>
          <w:sz w:val="22"/>
          <w:szCs w:val="22"/>
        </w:rPr>
      </w:pPr>
      <w:r w:rsidRPr="00EB0E01">
        <w:rPr>
          <w:rFonts w:asciiTheme="minorHAnsi" w:hAnsiTheme="minorHAnsi" w:cstheme="minorHAnsi"/>
          <w:sz w:val="22"/>
          <w:szCs w:val="22"/>
        </w:rPr>
        <w:t>W</w:t>
      </w:r>
      <w:r w:rsidR="00D42957" w:rsidRPr="00EB0E01">
        <w:rPr>
          <w:rFonts w:asciiTheme="minorHAnsi" w:hAnsiTheme="minorHAnsi" w:cstheme="minorHAnsi"/>
          <w:sz w:val="22"/>
          <w:szCs w:val="22"/>
        </w:rPr>
        <w:t xml:space="preserve">adium wniesione w pieniądzu za pomocą przelewu bankowego </w:t>
      </w:r>
      <w:r w:rsidR="003638CF" w:rsidRPr="00EB0E01">
        <w:rPr>
          <w:rFonts w:asciiTheme="minorHAnsi" w:hAnsiTheme="minorHAnsi" w:cstheme="minorHAnsi"/>
          <w:sz w:val="22"/>
          <w:szCs w:val="22"/>
        </w:rPr>
        <w:t>Zamawiającego</w:t>
      </w:r>
      <w:r w:rsidR="00D42957" w:rsidRPr="00EB0E01">
        <w:rPr>
          <w:rFonts w:asciiTheme="minorHAnsi" w:hAnsiTheme="minorHAnsi" w:cstheme="minorHAnsi"/>
          <w:sz w:val="22"/>
          <w:szCs w:val="22"/>
        </w:rPr>
        <w:t xml:space="preserve"> będzie uważał za wniesione skutecznie wyłącznie wtedy, gdy bank prowadzący rachunek Zamawiającego potwierdzi, że otrzymał taki przelew przed upływem </w:t>
      </w:r>
      <w:r w:rsidR="003B5B65" w:rsidRPr="00EB0E01">
        <w:rPr>
          <w:rFonts w:asciiTheme="minorHAnsi" w:hAnsiTheme="minorHAnsi" w:cstheme="minorHAnsi"/>
          <w:sz w:val="22"/>
          <w:szCs w:val="22"/>
        </w:rPr>
        <w:t>terminu składania ofert,</w:t>
      </w:r>
    </w:p>
    <w:p w14:paraId="0D3963A3" w14:textId="139CF4F8" w:rsidR="003B5B65" w:rsidRPr="00EB0E01" w:rsidRDefault="00956896" w:rsidP="00C03E9D">
      <w:pPr>
        <w:pStyle w:val="Akapitzlist"/>
        <w:numPr>
          <w:ilvl w:val="0"/>
          <w:numId w:val="81"/>
        </w:numPr>
        <w:jc w:val="both"/>
        <w:rPr>
          <w:rFonts w:asciiTheme="minorHAnsi" w:hAnsiTheme="minorHAnsi" w:cstheme="minorHAnsi"/>
          <w:sz w:val="22"/>
          <w:szCs w:val="22"/>
        </w:rPr>
      </w:pPr>
      <w:r w:rsidRPr="00EB0E01">
        <w:rPr>
          <w:rFonts w:asciiTheme="minorHAnsi" w:hAnsiTheme="minorHAnsi" w:cstheme="minorHAnsi"/>
          <w:sz w:val="22"/>
          <w:szCs w:val="22"/>
        </w:rPr>
        <w:t>W</w:t>
      </w:r>
      <w:r w:rsidR="003B5B65" w:rsidRPr="00EB0E01">
        <w:rPr>
          <w:rFonts w:asciiTheme="minorHAnsi" w:hAnsiTheme="minorHAnsi" w:cstheme="minorHAnsi"/>
          <w:sz w:val="22"/>
          <w:szCs w:val="22"/>
        </w:rPr>
        <w:t xml:space="preserve">adium wnoszone w postaci niepieniężnej należy </w:t>
      </w:r>
      <w:r w:rsidR="0073273C" w:rsidRPr="00EB0E01">
        <w:rPr>
          <w:rFonts w:asciiTheme="minorHAnsi" w:hAnsiTheme="minorHAnsi" w:cstheme="minorHAnsi"/>
          <w:sz w:val="22"/>
          <w:szCs w:val="22"/>
        </w:rPr>
        <w:t xml:space="preserve">złożyć wraz z ofertą w oryginale w postaci dokumentu elektronicznego </w:t>
      </w:r>
      <w:r w:rsidR="007C3B33" w:rsidRPr="00EB0E01">
        <w:rPr>
          <w:rFonts w:asciiTheme="minorHAnsi" w:hAnsiTheme="minorHAnsi" w:cstheme="minorHAnsi"/>
          <w:sz w:val="22"/>
          <w:szCs w:val="22"/>
        </w:rPr>
        <w:t>podpisanego kwalifikowalnym  podpisem elektronicznym przez Gwaranta/Poręczyciela.</w:t>
      </w:r>
    </w:p>
    <w:p w14:paraId="6DB01F55" w14:textId="04CF60A8" w:rsidR="00D42957" w:rsidRPr="00EB0E01" w:rsidRDefault="00956896" w:rsidP="00C03E9D">
      <w:pPr>
        <w:pStyle w:val="Akapitzlist"/>
        <w:numPr>
          <w:ilvl w:val="0"/>
          <w:numId w:val="81"/>
        </w:numPr>
        <w:jc w:val="both"/>
        <w:rPr>
          <w:rFonts w:asciiTheme="minorHAnsi" w:hAnsiTheme="minorHAnsi" w:cstheme="minorHAnsi"/>
          <w:sz w:val="22"/>
          <w:szCs w:val="22"/>
        </w:rPr>
      </w:pPr>
      <w:r w:rsidRPr="00EB0E01">
        <w:rPr>
          <w:rFonts w:asciiTheme="minorHAnsi" w:hAnsiTheme="minorHAnsi" w:cstheme="minorHAnsi"/>
          <w:sz w:val="22"/>
          <w:szCs w:val="22"/>
        </w:rPr>
        <w:t>Z</w:t>
      </w:r>
      <w:r w:rsidR="00D42957" w:rsidRPr="00EB0E01">
        <w:rPr>
          <w:rFonts w:asciiTheme="minorHAnsi" w:hAnsiTheme="minorHAnsi" w:cstheme="minorHAnsi"/>
          <w:sz w:val="22"/>
          <w:szCs w:val="22"/>
        </w:rPr>
        <w:t xml:space="preserve"> treści gwarancji bankowej lub ubezpieczeniowej winno wynikać uprawnienie </w:t>
      </w:r>
      <w:r w:rsidR="007E1EE9" w:rsidRPr="00EB0E01">
        <w:rPr>
          <w:rFonts w:asciiTheme="minorHAnsi" w:hAnsiTheme="minorHAnsi" w:cstheme="minorHAnsi"/>
          <w:sz w:val="22"/>
          <w:szCs w:val="22"/>
        </w:rPr>
        <w:t>Zamawiającego</w:t>
      </w:r>
      <w:r w:rsidR="00D42957" w:rsidRPr="00EB0E01">
        <w:rPr>
          <w:rFonts w:asciiTheme="minorHAnsi" w:hAnsiTheme="minorHAnsi" w:cstheme="minorHAnsi"/>
          <w:sz w:val="22"/>
          <w:szCs w:val="22"/>
        </w:rPr>
        <w:t xml:space="preserve"> do zatrzymania wadium na podstawie przesłanek wskazanych w treści art. 46 ust. 4a i ust. 5 ustawy Pzp,</w:t>
      </w:r>
    </w:p>
    <w:p w14:paraId="18AEE5C9" w14:textId="77777777" w:rsidR="00D42957" w:rsidRPr="00EB0E01" w:rsidRDefault="00956896" w:rsidP="00C03E9D">
      <w:pPr>
        <w:pStyle w:val="Akapitzlist"/>
        <w:numPr>
          <w:ilvl w:val="0"/>
          <w:numId w:val="81"/>
        </w:numPr>
        <w:jc w:val="both"/>
        <w:rPr>
          <w:rFonts w:asciiTheme="minorHAnsi" w:hAnsiTheme="minorHAnsi" w:cstheme="minorHAnsi"/>
          <w:sz w:val="22"/>
          <w:szCs w:val="22"/>
        </w:rPr>
      </w:pPr>
      <w:r w:rsidRPr="00EB0E01">
        <w:rPr>
          <w:rFonts w:asciiTheme="minorHAnsi" w:hAnsiTheme="minorHAnsi" w:cstheme="minorHAnsi"/>
          <w:sz w:val="22"/>
          <w:szCs w:val="22"/>
        </w:rPr>
        <w:t>G</w:t>
      </w:r>
      <w:r w:rsidR="00D42957" w:rsidRPr="00EB0E01">
        <w:rPr>
          <w:rFonts w:asciiTheme="minorHAnsi" w:hAnsiTheme="minorHAnsi" w:cstheme="minorHAnsi"/>
          <w:sz w:val="22"/>
          <w:szCs w:val="22"/>
        </w:rPr>
        <w:t>warancja bankowa lub ubezpieczeniowa będąca formą wniesienia wadium musi spełniać następujące wymagania:</w:t>
      </w:r>
    </w:p>
    <w:p w14:paraId="08B204B3" w14:textId="77777777" w:rsidR="00D42957" w:rsidRPr="00EB0E01" w:rsidRDefault="00D42957" w:rsidP="00C03E9D">
      <w:pPr>
        <w:numPr>
          <w:ilvl w:val="0"/>
          <w:numId w:val="83"/>
        </w:numPr>
        <w:tabs>
          <w:tab w:val="left" w:pos="567"/>
        </w:tabs>
        <w:ind w:right="1"/>
        <w:jc w:val="both"/>
        <w:rPr>
          <w:rFonts w:asciiTheme="minorHAnsi" w:hAnsiTheme="minorHAnsi" w:cstheme="minorHAnsi"/>
          <w:bCs/>
          <w:iCs/>
          <w:sz w:val="22"/>
          <w:szCs w:val="22"/>
        </w:rPr>
      </w:pPr>
      <w:r w:rsidRPr="00EB0E01">
        <w:rPr>
          <w:rFonts w:asciiTheme="minorHAnsi" w:hAnsiTheme="minorHAnsi" w:cstheme="minorHAnsi"/>
          <w:bCs/>
          <w:sz w:val="22"/>
          <w:szCs w:val="22"/>
        </w:rPr>
        <w:t>ustalać beneficjenta gwarancji,</w:t>
      </w:r>
    </w:p>
    <w:p w14:paraId="306AEEBE" w14:textId="77777777" w:rsidR="00D42957" w:rsidRPr="00EB0E01" w:rsidRDefault="00D42957" w:rsidP="00C03E9D">
      <w:pPr>
        <w:numPr>
          <w:ilvl w:val="0"/>
          <w:numId w:val="83"/>
        </w:numPr>
        <w:tabs>
          <w:tab w:val="left" w:pos="567"/>
        </w:tabs>
        <w:ind w:right="1"/>
        <w:jc w:val="both"/>
        <w:rPr>
          <w:rFonts w:asciiTheme="minorHAnsi" w:hAnsiTheme="minorHAnsi" w:cstheme="minorHAnsi"/>
          <w:bCs/>
          <w:iCs/>
          <w:sz w:val="22"/>
          <w:szCs w:val="22"/>
        </w:rPr>
      </w:pPr>
      <w:r w:rsidRPr="00EB0E01">
        <w:rPr>
          <w:rFonts w:asciiTheme="minorHAnsi" w:hAnsiTheme="minorHAnsi" w:cstheme="minorHAnsi"/>
          <w:bCs/>
          <w:sz w:val="22"/>
          <w:szCs w:val="22"/>
        </w:rPr>
        <w:t>określać kwotę gwarantowaną w złotych polskich – określoną w SIWZ,</w:t>
      </w:r>
    </w:p>
    <w:p w14:paraId="1155ACD8" w14:textId="77777777" w:rsidR="00D42957" w:rsidRPr="00EB0E01" w:rsidRDefault="00D42957" w:rsidP="00C03E9D">
      <w:pPr>
        <w:numPr>
          <w:ilvl w:val="0"/>
          <w:numId w:val="83"/>
        </w:numPr>
        <w:tabs>
          <w:tab w:val="left" w:pos="567"/>
        </w:tabs>
        <w:ind w:right="1"/>
        <w:jc w:val="both"/>
        <w:rPr>
          <w:rFonts w:asciiTheme="minorHAnsi" w:hAnsiTheme="minorHAnsi" w:cstheme="minorHAnsi"/>
          <w:bCs/>
          <w:iCs/>
          <w:sz w:val="22"/>
          <w:szCs w:val="22"/>
        </w:rPr>
      </w:pPr>
      <w:r w:rsidRPr="00EB0E01">
        <w:rPr>
          <w:rFonts w:asciiTheme="minorHAnsi" w:hAnsiTheme="minorHAnsi" w:cstheme="minorHAnsi"/>
          <w:bCs/>
          <w:sz w:val="22"/>
          <w:szCs w:val="22"/>
        </w:rPr>
        <w:t>określać termin ważności gwarancji – określony w SIWZ,</w:t>
      </w:r>
    </w:p>
    <w:p w14:paraId="1ED48854" w14:textId="77777777" w:rsidR="00D42957" w:rsidRPr="00EB0E01" w:rsidRDefault="00D42957" w:rsidP="00C03E9D">
      <w:pPr>
        <w:numPr>
          <w:ilvl w:val="0"/>
          <w:numId w:val="83"/>
        </w:numPr>
        <w:tabs>
          <w:tab w:val="left" w:pos="567"/>
        </w:tabs>
        <w:ind w:right="1"/>
        <w:jc w:val="both"/>
        <w:rPr>
          <w:rFonts w:asciiTheme="minorHAnsi" w:hAnsiTheme="minorHAnsi" w:cstheme="minorHAnsi"/>
          <w:bCs/>
          <w:iCs/>
          <w:sz w:val="22"/>
          <w:szCs w:val="22"/>
        </w:rPr>
      </w:pPr>
      <w:r w:rsidRPr="00EB0E01">
        <w:rPr>
          <w:rFonts w:asciiTheme="minorHAnsi" w:hAnsiTheme="minorHAnsi" w:cstheme="minorHAnsi"/>
          <w:bCs/>
          <w:sz w:val="22"/>
          <w:szCs w:val="22"/>
        </w:rPr>
        <w:t>określać przedmiot gwarancji – określony w SIWZ,</w:t>
      </w:r>
    </w:p>
    <w:p w14:paraId="5A7EB849" w14:textId="22BBC501" w:rsidR="00D42957" w:rsidRPr="00EB0E01" w:rsidRDefault="00D42957" w:rsidP="00C03E9D">
      <w:pPr>
        <w:numPr>
          <w:ilvl w:val="0"/>
          <w:numId w:val="83"/>
        </w:numPr>
        <w:tabs>
          <w:tab w:val="left" w:pos="567"/>
        </w:tabs>
        <w:ind w:right="1"/>
        <w:jc w:val="both"/>
        <w:rPr>
          <w:rFonts w:asciiTheme="minorHAnsi" w:hAnsiTheme="minorHAnsi" w:cstheme="minorHAnsi"/>
          <w:bCs/>
          <w:iCs/>
          <w:sz w:val="22"/>
          <w:szCs w:val="22"/>
        </w:rPr>
      </w:pPr>
      <w:r w:rsidRPr="00EB0E01">
        <w:rPr>
          <w:rFonts w:asciiTheme="minorHAnsi" w:hAnsiTheme="minorHAnsi" w:cstheme="minorHAnsi"/>
          <w:bCs/>
          <w:sz w:val="22"/>
          <w:szCs w:val="22"/>
        </w:rPr>
        <w:t>być gwarancją nieodwoływalną, bezwarunkową, płatną na pierwsze pisemne żądanie Zamawiającego.</w:t>
      </w:r>
    </w:p>
    <w:p w14:paraId="4A70A415" w14:textId="77777777" w:rsidR="00D42957" w:rsidRPr="00EB0E01" w:rsidRDefault="00D42957" w:rsidP="00C03E9D">
      <w:pPr>
        <w:pStyle w:val="Akapitzlist"/>
        <w:numPr>
          <w:ilvl w:val="0"/>
          <w:numId w:val="81"/>
        </w:numPr>
        <w:rPr>
          <w:rFonts w:asciiTheme="minorHAnsi" w:hAnsiTheme="minorHAnsi" w:cstheme="minorHAnsi"/>
          <w:sz w:val="22"/>
          <w:szCs w:val="22"/>
        </w:rPr>
      </w:pPr>
      <w:r w:rsidRPr="00EB0E01">
        <w:rPr>
          <w:rFonts w:asciiTheme="minorHAnsi" w:hAnsiTheme="minorHAnsi" w:cstheme="minorHAnsi"/>
          <w:sz w:val="22"/>
          <w:szCs w:val="22"/>
        </w:rPr>
        <w:t>Zwrot  wadium:</w:t>
      </w:r>
    </w:p>
    <w:p w14:paraId="5E53921E" w14:textId="38E053BE" w:rsidR="00D42957" w:rsidRPr="00EB0E01" w:rsidRDefault="003638CF" w:rsidP="00C03E9D">
      <w:pPr>
        <w:numPr>
          <w:ilvl w:val="0"/>
          <w:numId w:val="84"/>
        </w:numPr>
        <w:tabs>
          <w:tab w:val="left" w:pos="567"/>
        </w:tabs>
        <w:ind w:right="1"/>
        <w:jc w:val="both"/>
        <w:rPr>
          <w:rFonts w:asciiTheme="minorHAnsi" w:hAnsiTheme="minorHAnsi" w:cstheme="minorHAnsi"/>
          <w:bCs/>
          <w:sz w:val="22"/>
          <w:szCs w:val="22"/>
        </w:rPr>
      </w:pPr>
      <w:r w:rsidRPr="00EB0E01">
        <w:rPr>
          <w:rFonts w:asciiTheme="minorHAnsi" w:hAnsiTheme="minorHAnsi" w:cstheme="minorHAnsi"/>
          <w:bCs/>
          <w:sz w:val="22"/>
          <w:szCs w:val="22"/>
        </w:rPr>
        <w:t>Zamawiając</w:t>
      </w:r>
      <w:r w:rsidR="004377AE" w:rsidRPr="00EB0E01">
        <w:rPr>
          <w:rFonts w:asciiTheme="minorHAnsi" w:hAnsiTheme="minorHAnsi" w:cstheme="minorHAnsi"/>
          <w:bCs/>
          <w:sz w:val="22"/>
          <w:szCs w:val="22"/>
        </w:rPr>
        <w:t>y</w:t>
      </w:r>
      <w:r w:rsidR="00D42957" w:rsidRPr="00EB0E01">
        <w:rPr>
          <w:rFonts w:asciiTheme="minorHAnsi" w:hAnsiTheme="minorHAnsi" w:cstheme="minorHAnsi"/>
          <w:bCs/>
          <w:sz w:val="22"/>
          <w:szCs w:val="22"/>
        </w:rPr>
        <w:t xml:space="preserve"> zwraca wadium wszystkim Wykonawcom niezwłocznie po wyborze oferty najkorzystniejszej lub unieważnieniu postępowania, z wyjątkiem Wykonawcy, którego oferta została wybrana jako najkorzystniejsza z zastrzeżeniem</w:t>
      </w:r>
      <w:r w:rsidR="004C4383" w:rsidRPr="00EB0E01">
        <w:rPr>
          <w:rFonts w:asciiTheme="minorHAnsi" w:hAnsiTheme="minorHAnsi" w:cstheme="minorHAnsi"/>
          <w:bCs/>
          <w:sz w:val="22"/>
          <w:szCs w:val="22"/>
        </w:rPr>
        <w:t xml:space="preserve"> </w:t>
      </w:r>
      <w:r w:rsidR="00132F4E" w:rsidRPr="00EB0E01">
        <w:rPr>
          <w:rFonts w:asciiTheme="minorHAnsi" w:hAnsiTheme="minorHAnsi" w:cstheme="minorHAnsi"/>
          <w:sz w:val="22"/>
          <w:szCs w:val="22"/>
        </w:rPr>
        <w:t>Rozdział</w:t>
      </w:r>
      <w:r w:rsidR="00541769" w:rsidRPr="00EB0E01">
        <w:rPr>
          <w:rFonts w:asciiTheme="minorHAnsi" w:hAnsiTheme="minorHAnsi" w:cstheme="minorHAnsi"/>
          <w:sz w:val="22"/>
          <w:szCs w:val="22"/>
        </w:rPr>
        <w:t xml:space="preserve"> 19</w:t>
      </w:r>
      <w:r w:rsidR="00541769" w:rsidRPr="00EB0E01">
        <w:rPr>
          <w:rFonts w:asciiTheme="minorHAnsi" w:hAnsiTheme="minorHAnsi" w:cstheme="minorHAnsi"/>
          <w:bCs/>
          <w:sz w:val="22"/>
          <w:szCs w:val="22"/>
        </w:rPr>
        <w:t xml:space="preserve"> ust. 8 SIWZ,</w:t>
      </w:r>
    </w:p>
    <w:p w14:paraId="47197698" w14:textId="3E998287" w:rsidR="00D42957" w:rsidRPr="00EB0E01" w:rsidRDefault="00D42957" w:rsidP="00C03E9D">
      <w:pPr>
        <w:numPr>
          <w:ilvl w:val="0"/>
          <w:numId w:val="84"/>
        </w:numPr>
        <w:tabs>
          <w:tab w:val="left" w:pos="567"/>
        </w:tabs>
        <w:ind w:right="1"/>
        <w:jc w:val="both"/>
        <w:rPr>
          <w:rFonts w:asciiTheme="minorHAnsi" w:hAnsiTheme="minorHAnsi" w:cstheme="minorHAnsi"/>
          <w:bCs/>
          <w:sz w:val="22"/>
          <w:szCs w:val="22"/>
        </w:rPr>
      </w:pPr>
      <w:r w:rsidRPr="00EB0E01">
        <w:rPr>
          <w:rFonts w:asciiTheme="minorHAnsi" w:hAnsiTheme="minorHAnsi" w:cstheme="minorHAnsi"/>
          <w:bCs/>
          <w:sz w:val="22"/>
          <w:szCs w:val="22"/>
        </w:rPr>
        <w:t xml:space="preserve">Wykonawcy, którego oferta została wybrana jako najkorzystniejsza, </w:t>
      </w:r>
      <w:r w:rsidR="003638CF" w:rsidRPr="00EB0E01">
        <w:rPr>
          <w:rFonts w:asciiTheme="minorHAnsi" w:hAnsiTheme="minorHAnsi" w:cstheme="minorHAnsi"/>
          <w:bCs/>
          <w:sz w:val="22"/>
          <w:szCs w:val="22"/>
        </w:rPr>
        <w:t>Zamawiając</w:t>
      </w:r>
      <w:r w:rsidR="004377AE" w:rsidRPr="00EB0E01">
        <w:rPr>
          <w:rFonts w:asciiTheme="minorHAnsi" w:hAnsiTheme="minorHAnsi" w:cstheme="minorHAnsi"/>
          <w:bCs/>
          <w:sz w:val="22"/>
          <w:szCs w:val="22"/>
        </w:rPr>
        <w:t>y</w:t>
      </w:r>
      <w:r w:rsidRPr="00EB0E01">
        <w:rPr>
          <w:rFonts w:asciiTheme="minorHAnsi" w:hAnsiTheme="minorHAnsi" w:cstheme="minorHAnsi"/>
          <w:bCs/>
          <w:sz w:val="22"/>
          <w:szCs w:val="22"/>
        </w:rPr>
        <w:t xml:space="preserve"> zwraca wadium niezwłocznie po zawarciu umów w sprawie zamówienia publicznego,</w:t>
      </w:r>
    </w:p>
    <w:p w14:paraId="36E77C10" w14:textId="0F55612A" w:rsidR="00D42957" w:rsidRPr="00EB0E01" w:rsidRDefault="003638CF" w:rsidP="00C03E9D">
      <w:pPr>
        <w:numPr>
          <w:ilvl w:val="0"/>
          <w:numId w:val="84"/>
        </w:numPr>
        <w:tabs>
          <w:tab w:val="left" w:pos="567"/>
        </w:tabs>
        <w:ind w:right="1"/>
        <w:jc w:val="both"/>
        <w:rPr>
          <w:rFonts w:asciiTheme="minorHAnsi" w:hAnsiTheme="minorHAnsi" w:cstheme="minorHAnsi"/>
          <w:bCs/>
          <w:sz w:val="22"/>
          <w:szCs w:val="22"/>
        </w:rPr>
      </w:pPr>
      <w:r w:rsidRPr="00EB0E01">
        <w:rPr>
          <w:rFonts w:asciiTheme="minorHAnsi" w:hAnsiTheme="minorHAnsi" w:cstheme="minorHAnsi"/>
          <w:bCs/>
          <w:sz w:val="22"/>
          <w:szCs w:val="22"/>
        </w:rPr>
        <w:lastRenderedPageBreak/>
        <w:t>Zamawiając</w:t>
      </w:r>
      <w:r w:rsidR="004377AE" w:rsidRPr="00EB0E01">
        <w:rPr>
          <w:rFonts w:asciiTheme="minorHAnsi" w:hAnsiTheme="minorHAnsi" w:cstheme="minorHAnsi"/>
          <w:bCs/>
          <w:sz w:val="22"/>
          <w:szCs w:val="22"/>
        </w:rPr>
        <w:t>y</w:t>
      </w:r>
      <w:r w:rsidR="007E1EE9" w:rsidRPr="00EB0E01">
        <w:rPr>
          <w:rFonts w:asciiTheme="minorHAnsi" w:hAnsiTheme="minorHAnsi" w:cstheme="minorHAnsi"/>
          <w:bCs/>
          <w:sz w:val="22"/>
          <w:szCs w:val="22"/>
        </w:rPr>
        <w:t xml:space="preserve"> </w:t>
      </w:r>
      <w:r w:rsidR="00D42957" w:rsidRPr="00EB0E01">
        <w:rPr>
          <w:rFonts w:asciiTheme="minorHAnsi" w:hAnsiTheme="minorHAnsi" w:cstheme="minorHAnsi"/>
          <w:bCs/>
          <w:sz w:val="22"/>
          <w:szCs w:val="22"/>
        </w:rPr>
        <w:t>zwraca niezwłocznie wadium, na wniosek Wykonawcy, który wycofał ofertę przed upływem terminu składania ofert,</w:t>
      </w:r>
    </w:p>
    <w:p w14:paraId="698F394B" w14:textId="2895F57A" w:rsidR="00D42957" w:rsidRPr="00EB0E01" w:rsidRDefault="003638CF" w:rsidP="00C03E9D">
      <w:pPr>
        <w:numPr>
          <w:ilvl w:val="0"/>
          <w:numId w:val="84"/>
        </w:numPr>
        <w:tabs>
          <w:tab w:val="left" w:pos="567"/>
        </w:tabs>
        <w:ind w:right="1"/>
        <w:jc w:val="both"/>
        <w:rPr>
          <w:rFonts w:asciiTheme="minorHAnsi" w:hAnsiTheme="minorHAnsi" w:cstheme="minorHAnsi"/>
          <w:bCs/>
          <w:sz w:val="22"/>
          <w:szCs w:val="22"/>
        </w:rPr>
      </w:pPr>
      <w:r w:rsidRPr="00EB0E01">
        <w:rPr>
          <w:rFonts w:asciiTheme="minorHAnsi" w:hAnsiTheme="minorHAnsi" w:cstheme="minorHAnsi"/>
          <w:bCs/>
          <w:sz w:val="22"/>
          <w:szCs w:val="22"/>
        </w:rPr>
        <w:t>Zamawiając</w:t>
      </w:r>
      <w:r w:rsidR="004377AE" w:rsidRPr="00EB0E01">
        <w:rPr>
          <w:rFonts w:asciiTheme="minorHAnsi" w:hAnsiTheme="minorHAnsi" w:cstheme="minorHAnsi"/>
          <w:bCs/>
          <w:sz w:val="22"/>
          <w:szCs w:val="22"/>
        </w:rPr>
        <w:t>y</w:t>
      </w:r>
      <w:r w:rsidR="007E1EE9" w:rsidRPr="00EB0E01">
        <w:rPr>
          <w:rFonts w:asciiTheme="minorHAnsi" w:hAnsiTheme="minorHAnsi" w:cstheme="minorHAnsi"/>
          <w:bCs/>
          <w:sz w:val="22"/>
          <w:szCs w:val="22"/>
        </w:rPr>
        <w:t xml:space="preserve"> </w:t>
      </w:r>
      <w:r w:rsidR="00D42957" w:rsidRPr="00EB0E01">
        <w:rPr>
          <w:rFonts w:asciiTheme="minorHAnsi" w:hAnsiTheme="minorHAnsi" w:cstheme="minorHAnsi"/>
          <w:bCs/>
          <w:sz w:val="22"/>
          <w:szCs w:val="22"/>
        </w:rPr>
        <w:t>żąda ponownego wniesienia wadium przez Wykonawcę, któremu zwrócono wadi</w:t>
      </w:r>
      <w:r w:rsidR="00AB729B" w:rsidRPr="00EB0E01">
        <w:rPr>
          <w:rFonts w:asciiTheme="minorHAnsi" w:hAnsiTheme="minorHAnsi" w:cstheme="minorHAnsi"/>
          <w:bCs/>
          <w:sz w:val="22"/>
          <w:szCs w:val="22"/>
        </w:rPr>
        <w:t>um</w:t>
      </w:r>
      <w:r w:rsidR="00D42957" w:rsidRPr="00EB0E01">
        <w:rPr>
          <w:rFonts w:asciiTheme="minorHAnsi" w:hAnsiTheme="minorHAnsi" w:cstheme="minorHAnsi"/>
          <w:bCs/>
          <w:sz w:val="22"/>
          <w:szCs w:val="22"/>
        </w:rPr>
        <w:t xml:space="preserve">, jeżeli w wyniku rozstrzygnięcia odwołania jego oferta została wybrana jako najkorzystniejsza. Wykonawca wnosi wadium w terminie określonym przez </w:t>
      </w:r>
      <w:r w:rsidRPr="00EB0E01">
        <w:rPr>
          <w:rFonts w:asciiTheme="minorHAnsi" w:hAnsiTheme="minorHAnsi" w:cstheme="minorHAnsi"/>
          <w:bCs/>
          <w:sz w:val="22"/>
          <w:szCs w:val="22"/>
        </w:rPr>
        <w:t>Zamawiającego</w:t>
      </w:r>
      <w:r w:rsidR="00D42957" w:rsidRPr="00EB0E01">
        <w:rPr>
          <w:rFonts w:asciiTheme="minorHAnsi" w:hAnsiTheme="minorHAnsi" w:cstheme="minorHAnsi"/>
          <w:bCs/>
          <w:sz w:val="22"/>
          <w:szCs w:val="22"/>
        </w:rPr>
        <w:t>,</w:t>
      </w:r>
    </w:p>
    <w:p w14:paraId="3695D707" w14:textId="5958A2FF" w:rsidR="00D42957" w:rsidRPr="00EB0E01" w:rsidRDefault="00D42957" w:rsidP="00C03E9D">
      <w:pPr>
        <w:numPr>
          <w:ilvl w:val="0"/>
          <w:numId w:val="84"/>
        </w:numPr>
        <w:tabs>
          <w:tab w:val="left" w:pos="567"/>
        </w:tabs>
        <w:ind w:right="1"/>
        <w:jc w:val="both"/>
        <w:rPr>
          <w:rFonts w:asciiTheme="minorHAnsi" w:hAnsiTheme="minorHAnsi" w:cstheme="minorHAnsi"/>
          <w:bCs/>
          <w:sz w:val="22"/>
          <w:szCs w:val="22"/>
        </w:rPr>
      </w:pPr>
      <w:r w:rsidRPr="00EB0E01">
        <w:rPr>
          <w:rFonts w:asciiTheme="minorHAnsi" w:hAnsiTheme="minorHAnsi" w:cstheme="minorHAnsi"/>
          <w:bCs/>
          <w:sz w:val="22"/>
          <w:szCs w:val="22"/>
        </w:rPr>
        <w:t xml:space="preserve">jeżeli wadium wniesiono w pieniądzu, </w:t>
      </w:r>
      <w:r w:rsidR="003638CF" w:rsidRPr="00EB0E01">
        <w:rPr>
          <w:rFonts w:asciiTheme="minorHAnsi" w:hAnsiTheme="minorHAnsi" w:cstheme="minorHAnsi"/>
          <w:bCs/>
          <w:sz w:val="22"/>
          <w:szCs w:val="22"/>
        </w:rPr>
        <w:t>Zamawiając</w:t>
      </w:r>
      <w:r w:rsidR="004377AE" w:rsidRPr="00EB0E01">
        <w:rPr>
          <w:rFonts w:asciiTheme="minorHAnsi" w:hAnsiTheme="minorHAnsi" w:cstheme="minorHAnsi"/>
          <w:bCs/>
          <w:sz w:val="22"/>
          <w:szCs w:val="22"/>
        </w:rPr>
        <w:t>y</w:t>
      </w:r>
      <w:r w:rsidR="007E1EE9" w:rsidRPr="00EB0E01">
        <w:rPr>
          <w:rFonts w:asciiTheme="minorHAnsi" w:hAnsiTheme="minorHAnsi" w:cstheme="minorHAnsi"/>
          <w:bCs/>
          <w:sz w:val="22"/>
          <w:szCs w:val="22"/>
        </w:rPr>
        <w:t xml:space="preserve"> </w:t>
      </w:r>
      <w:r w:rsidRPr="00EB0E01">
        <w:rPr>
          <w:rFonts w:asciiTheme="minorHAnsi" w:hAnsiTheme="minorHAnsi" w:cstheme="minorHAnsi"/>
          <w:bCs/>
          <w:sz w:val="22"/>
          <w:szCs w:val="22"/>
        </w:rPr>
        <w:t>zwraca je wraz z odsetkami wynikającymi z umowy rachunku bankowego, na którym było ono przechowywane, pomniejszone o koszty prowadzenia rachunku bankowego oraz prowizji bankowej za przelew pieniędzy na rachunek bankowy wskazany przez Wykonawcę.</w:t>
      </w:r>
    </w:p>
    <w:p w14:paraId="2D66E6C9" w14:textId="77777777" w:rsidR="00D42957" w:rsidRPr="00EB0E01" w:rsidRDefault="00D42957" w:rsidP="00C03E9D">
      <w:pPr>
        <w:pStyle w:val="Akapitzlist"/>
        <w:numPr>
          <w:ilvl w:val="0"/>
          <w:numId w:val="91"/>
        </w:numPr>
        <w:ind w:left="709"/>
        <w:jc w:val="both"/>
        <w:rPr>
          <w:rFonts w:asciiTheme="minorHAnsi" w:hAnsiTheme="minorHAnsi" w:cstheme="minorHAnsi"/>
          <w:sz w:val="22"/>
          <w:szCs w:val="22"/>
        </w:rPr>
      </w:pPr>
      <w:bookmarkStart w:id="3" w:name="_Ref323197629"/>
      <w:r w:rsidRPr="00EB0E01">
        <w:rPr>
          <w:rFonts w:asciiTheme="minorHAnsi" w:hAnsiTheme="minorHAnsi" w:cstheme="minorHAnsi"/>
          <w:sz w:val="22"/>
          <w:szCs w:val="22"/>
        </w:rPr>
        <w:t>Zatrzymanie wadium</w:t>
      </w:r>
      <w:bookmarkEnd w:id="3"/>
      <w:r w:rsidRPr="00EB0E01">
        <w:rPr>
          <w:rFonts w:asciiTheme="minorHAnsi" w:hAnsiTheme="minorHAnsi" w:cstheme="minorHAnsi"/>
          <w:sz w:val="22"/>
          <w:szCs w:val="22"/>
        </w:rPr>
        <w:t>:</w:t>
      </w:r>
      <w:bookmarkStart w:id="4" w:name="_Ref323197630"/>
    </w:p>
    <w:bookmarkEnd w:id="4"/>
    <w:p w14:paraId="5FB06C2F" w14:textId="6C8C69EA" w:rsidR="00AB729B" w:rsidRPr="00EB0E01" w:rsidRDefault="003638CF" w:rsidP="00C03E9D">
      <w:pPr>
        <w:numPr>
          <w:ilvl w:val="1"/>
          <w:numId w:val="85"/>
        </w:numPr>
        <w:tabs>
          <w:tab w:val="left" w:pos="567"/>
        </w:tabs>
        <w:ind w:left="1080" w:right="1"/>
        <w:jc w:val="both"/>
        <w:rPr>
          <w:rFonts w:asciiTheme="minorHAnsi" w:hAnsiTheme="minorHAnsi" w:cstheme="minorHAnsi"/>
          <w:bCs/>
          <w:sz w:val="22"/>
          <w:szCs w:val="22"/>
        </w:rPr>
      </w:pPr>
      <w:r w:rsidRPr="00EB0E01">
        <w:rPr>
          <w:rFonts w:asciiTheme="minorHAnsi" w:hAnsiTheme="minorHAnsi" w:cstheme="minorHAnsi"/>
          <w:bCs/>
          <w:sz w:val="22"/>
          <w:szCs w:val="22"/>
        </w:rPr>
        <w:t>Zamawiając</w:t>
      </w:r>
      <w:r w:rsidR="004377AE" w:rsidRPr="00EB0E01">
        <w:rPr>
          <w:rFonts w:asciiTheme="minorHAnsi" w:hAnsiTheme="minorHAnsi" w:cstheme="minorHAnsi"/>
          <w:bCs/>
          <w:sz w:val="22"/>
          <w:szCs w:val="22"/>
        </w:rPr>
        <w:t>y</w:t>
      </w:r>
      <w:r w:rsidR="007E1EE9" w:rsidRPr="00EB0E01">
        <w:rPr>
          <w:rFonts w:asciiTheme="minorHAnsi" w:hAnsiTheme="minorHAnsi" w:cstheme="minorHAnsi"/>
          <w:bCs/>
          <w:sz w:val="22"/>
          <w:szCs w:val="22"/>
        </w:rPr>
        <w:t xml:space="preserve"> </w:t>
      </w:r>
      <w:r w:rsidR="00D42957" w:rsidRPr="00EB0E01">
        <w:rPr>
          <w:rFonts w:asciiTheme="minorHAnsi" w:hAnsiTheme="minorHAnsi" w:cstheme="minorHAnsi"/>
          <w:bCs/>
          <w:sz w:val="22"/>
          <w:szCs w:val="22"/>
        </w:rPr>
        <w:t xml:space="preserve">zatrzymuje wadium wraz z odsetkami, jeżeli Wykonawca w odpowiedzi na wezwanie, o którym mowa w art. 26 ust. 3 </w:t>
      </w:r>
      <w:r w:rsidR="00AB729B" w:rsidRPr="00EB0E01">
        <w:rPr>
          <w:rFonts w:asciiTheme="minorHAnsi" w:hAnsiTheme="minorHAnsi" w:cstheme="minorHAnsi"/>
          <w:bCs/>
          <w:sz w:val="22"/>
          <w:szCs w:val="22"/>
        </w:rPr>
        <w:t xml:space="preserve">i 3a </w:t>
      </w:r>
      <w:r w:rsidR="00D42957" w:rsidRPr="00EB0E01">
        <w:rPr>
          <w:rFonts w:asciiTheme="minorHAnsi" w:hAnsiTheme="minorHAnsi" w:cstheme="minorHAnsi"/>
          <w:bCs/>
          <w:sz w:val="22"/>
          <w:szCs w:val="22"/>
        </w:rPr>
        <w:t>ustawy Pzp, z przyczyn leżących po jego stronie, nie złożył dokumentów lub oświadczeń,</w:t>
      </w:r>
      <w:r w:rsidR="004C4383" w:rsidRPr="00EB0E01">
        <w:rPr>
          <w:rFonts w:asciiTheme="minorHAnsi" w:hAnsiTheme="minorHAnsi" w:cstheme="minorHAnsi"/>
          <w:bCs/>
          <w:sz w:val="22"/>
          <w:szCs w:val="22"/>
        </w:rPr>
        <w:t xml:space="preserve"> </w:t>
      </w:r>
      <w:r w:rsidR="00D42957" w:rsidRPr="00EB0E01">
        <w:rPr>
          <w:rFonts w:asciiTheme="minorHAnsi" w:hAnsiTheme="minorHAnsi" w:cstheme="minorHAnsi"/>
          <w:bCs/>
          <w:sz w:val="22"/>
          <w:szCs w:val="22"/>
        </w:rPr>
        <w:t xml:space="preserve">o których mowa w art. 25 ust. 1 ustawy Pzp, </w:t>
      </w:r>
      <w:r w:rsidR="00AB729B" w:rsidRPr="00EB0E01">
        <w:rPr>
          <w:rFonts w:asciiTheme="minorHAnsi" w:hAnsiTheme="minorHAnsi" w:cstheme="minorHAnsi"/>
          <w:bCs/>
          <w:sz w:val="22"/>
          <w:szCs w:val="22"/>
        </w:rPr>
        <w:t>oświadczenia, o którym mowa w art. 25a ust. 1</w:t>
      </w:r>
      <w:r w:rsidR="00D42957" w:rsidRPr="00EB0E01">
        <w:rPr>
          <w:rFonts w:asciiTheme="minorHAnsi" w:hAnsiTheme="minorHAnsi" w:cstheme="minorHAnsi"/>
          <w:bCs/>
          <w:sz w:val="22"/>
          <w:szCs w:val="22"/>
        </w:rPr>
        <w:t xml:space="preserve">, </w:t>
      </w:r>
      <w:r w:rsidR="00AB729B" w:rsidRPr="00EB0E01">
        <w:rPr>
          <w:rFonts w:asciiTheme="minorHAnsi" w:hAnsiTheme="minorHAnsi" w:cstheme="minorHAnsi"/>
          <w:bCs/>
          <w:sz w:val="22"/>
          <w:szCs w:val="22"/>
        </w:rPr>
        <w:t>pełnomocnictw lub nie wyraził zgody na poprawienie omyłki, o której mowa</w:t>
      </w:r>
      <w:r w:rsidR="004C4383" w:rsidRPr="00EB0E01">
        <w:rPr>
          <w:rFonts w:asciiTheme="minorHAnsi" w:hAnsiTheme="minorHAnsi" w:cstheme="minorHAnsi"/>
          <w:bCs/>
          <w:sz w:val="22"/>
          <w:szCs w:val="22"/>
        </w:rPr>
        <w:t xml:space="preserve"> </w:t>
      </w:r>
      <w:r w:rsidR="00AB729B" w:rsidRPr="00EB0E01">
        <w:rPr>
          <w:rFonts w:asciiTheme="minorHAnsi" w:hAnsiTheme="minorHAnsi" w:cstheme="minorHAnsi"/>
          <w:bCs/>
          <w:sz w:val="22"/>
          <w:szCs w:val="22"/>
        </w:rPr>
        <w:t>w art. 87 ust. 2 pkt 3, co spowodowało brak możliwości wybrania oferty złożonej przez Wykonawcę jako najkorzystniejszej,</w:t>
      </w:r>
    </w:p>
    <w:p w14:paraId="0E3325A3" w14:textId="7AF92226" w:rsidR="00D42957" w:rsidRPr="00EB0E01" w:rsidRDefault="003638CF" w:rsidP="00C03E9D">
      <w:pPr>
        <w:numPr>
          <w:ilvl w:val="1"/>
          <w:numId w:val="85"/>
        </w:numPr>
        <w:tabs>
          <w:tab w:val="left" w:pos="567"/>
        </w:tabs>
        <w:ind w:left="1080" w:right="1"/>
        <w:jc w:val="both"/>
        <w:rPr>
          <w:rFonts w:asciiTheme="minorHAnsi" w:hAnsiTheme="minorHAnsi" w:cstheme="minorHAnsi"/>
          <w:bCs/>
          <w:sz w:val="22"/>
          <w:szCs w:val="22"/>
        </w:rPr>
      </w:pPr>
      <w:r w:rsidRPr="00EB0E01">
        <w:rPr>
          <w:rFonts w:asciiTheme="minorHAnsi" w:hAnsiTheme="minorHAnsi" w:cstheme="minorHAnsi"/>
          <w:bCs/>
          <w:sz w:val="22"/>
          <w:szCs w:val="22"/>
        </w:rPr>
        <w:t>Zamawiając</w:t>
      </w:r>
      <w:r w:rsidR="004377AE" w:rsidRPr="00EB0E01">
        <w:rPr>
          <w:rFonts w:asciiTheme="minorHAnsi" w:hAnsiTheme="minorHAnsi" w:cstheme="minorHAnsi"/>
          <w:bCs/>
          <w:sz w:val="22"/>
          <w:szCs w:val="22"/>
        </w:rPr>
        <w:t>y</w:t>
      </w:r>
      <w:r w:rsidR="007E1EE9" w:rsidRPr="00EB0E01">
        <w:rPr>
          <w:rFonts w:asciiTheme="minorHAnsi" w:hAnsiTheme="minorHAnsi" w:cstheme="minorHAnsi"/>
          <w:bCs/>
          <w:sz w:val="22"/>
          <w:szCs w:val="22"/>
        </w:rPr>
        <w:t xml:space="preserve"> </w:t>
      </w:r>
      <w:r w:rsidR="00D42957" w:rsidRPr="00EB0E01">
        <w:rPr>
          <w:rFonts w:asciiTheme="minorHAnsi" w:hAnsiTheme="minorHAnsi" w:cstheme="minorHAnsi"/>
          <w:bCs/>
          <w:sz w:val="22"/>
          <w:szCs w:val="22"/>
        </w:rPr>
        <w:t>zatrzymuje wadium wraz z odsetkami, jeżeli Wykonawca, którego oferta została wybrana:</w:t>
      </w:r>
    </w:p>
    <w:p w14:paraId="5B379A88" w14:textId="77777777" w:rsidR="00D42957" w:rsidRPr="00EB0E01" w:rsidRDefault="00D42957" w:rsidP="00C03E9D">
      <w:pPr>
        <w:numPr>
          <w:ilvl w:val="0"/>
          <w:numId w:val="86"/>
        </w:numPr>
        <w:tabs>
          <w:tab w:val="clear" w:pos="1778"/>
          <w:tab w:val="left" w:pos="567"/>
          <w:tab w:val="num" w:pos="1418"/>
        </w:tabs>
        <w:ind w:left="1418" w:right="1"/>
        <w:jc w:val="both"/>
        <w:rPr>
          <w:rFonts w:asciiTheme="minorHAnsi" w:hAnsiTheme="minorHAnsi" w:cstheme="minorHAnsi"/>
          <w:bCs/>
          <w:sz w:val="22"/>
          <w:szCs w:val="22"/>
        </w:rPr>
      </w:pPr>
      <w:r w:rsidRPr="00EB0E01">
        <w:rPr>
          <w:rFonts w:asciiTheme="minorHAnsi" w:hAnsiTheme="minorHAnsi" w:cstheme="minorHAnsi"/>
          <w:bCs/>
          <w:sz w:val="22"/>
          <w:szCs w:val="22"/>
        </w:rPr>
        <w:t>odmówił podpisania umowy w sprawie zamówienia publicznego na warunkach określonych w ofercie,</w:t>
      </w:r>
    </w:p>
    <w:p w14:paraId="7F3035B5" w14:textId="77777777" w:rsidR="00D42957" w:rsidRPr="00EB0E01" w:rsidRDefault="00D42957" w:rsidP="00C03E9D">
      <w:pPr>
        <w:numPr>
          <w:ilvl w:val="0"/>
          <w:numId w:val="86"/>
        </w:numPr>
        <w:tabs>
          <w:tab w:val="clear" w:pos="1778"/>
          <w:tab w:val="left" w:pos="567"/>
        </w:tabs>
        <w:ind w:left="1418" w:right="1"/>
        <w:jc w:val="both"/>
        <w:rPr>
          <w:rFonts w:asciiTheme="minorHAnsi" w:hAnsiTheme="minorHAnsi" w:cstheme="minorHAnsi"/>
          <w:bCs/>
          <w:sz w:val="22"/>
          <w:szCs w:val="22"/>
        </w:rPr>
      </w:pPr>
      <w:r w:rsidRPr="00EB0E01">
        <w:rPr>
          <w:rFonts w:asciiTheme="minorHAnsi" w:hAnsiTheme="minorHAnsi" w:cstheme="minorHAnsi"/>
          <w:bCs/>
          <w:sz w:val="22"/>
          <w:szCs w:val="22"/>
        </w:rPr>
        <w:t>zawarcie umowy w sprawie zamówienia publicznego stało się niemożliwe</w:t>
      </w:r>
      <w:r w:rsidR="00503180" w:rsidRPr="00EB0E01">
        <w:rPr>
          <w:rFonts w:asciiTheme="minorHAnsi" w:hAnsiTheme="minorHAnsi" w:cstheme="minorHAnsi"/>
          <w:bCs/>
          <w:sz w:val="22"/>
          <w:szCs w:val="22"/>
        </w:rPr>
        <w:t xml:space="preserve"> </w:t>
      </w:r>
      <w:r w:rsidRPr="00EB0E01">
        <w:rPr>
          <w:rFonts w:asciiTheme="minorHAnsi" w:hAnsiTheme="minorHAnsi" w:cstheme="minorHAnsi"/>
          <w:bCs/>
          <w:sz w:val="22"/>
          <w:szCs w:val="22"/>
        </w:rPr>
        <w:t>z przyczyn leżących po stronie Wykonawcy.</w:t>
      </w:r>
    </w:p>
    <w:p w14:paraId="77896CF1" w14:textId="6CE86DE8" w:rsidR="00A16332"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right="1"/>
        <w:outlineLvl w:val="0"/>
        <w:rPr>
          <w:rFonts w:asciiTheme="minorHAnsi" w:hAnsiTheme="minorHAnsi" w:cstheme="minorHAnsi"/>
          <w:b/>
          <w:sz w:val="22"/>
          <w:szCs w:val="22"/>
        </w:rPr>
      </w:pPr>
      <w:r w:rsidRPr="00EB0E01">
        <w:rPr>
          <w:rFonts w:asciiTheme="minorHAnsi" w:hAnsiTheme="minorHAnsi" w:cstheme="minorHAnsi"/>
          <w:b/>
          <w:sz w:val="22"/>
          <w:szCs w:val="22"/>
        </w:rPr>
        <w:t xml:space="preserve">ROZDZIAŁ </w:t>
      </w:r>
      <w:r w:rsidR="00900DCF" w:rsidRPr="00EB0E01">
        <w:rPr>
          <w:rFonts w:asciiTheme="minorHAnsi" w:hAnsiTheme="minorHAnsi" w:cstheme="minorHAnsi"/>
          <w:b/>
          <w:sz w:val="22"/>
          <w:szCs w:val="22"/>
        </w:rPr>
        <w:t>19</w:t>
      </w:r>
      <w:r w:rsidRPr="00EB0E01">
        <w:rPr>
          <w:rFonts w:asciiTheme="minorHAnsi" w:hAnsiTheme="minorHAnsi" w:cstheme="minorHAnsi"/>
          <w:b/>
          <w:sz w:val="22"/>
          <w:szCs w:val="22"/>
        </w:rPr>
        <w:t>. TERMIN ZWIĄZANIA OFERTĄ</w:t>
      </w:r>
    </w:p>
    <w:p w14:paraId="6E25540E" w14:textId="0CDA247C" w:rsidR="00A16332" w:rsidRPr="00EB0E01" w:rsidRDefault="00A16332" w:rsidP="00C03E9D">
      <w:pPr>
        <w:pStyle w:val="Tekstpodstawowy"/>
        <w:ind w:left="426" w:right="1"/>
        <w:rPr>
          <w:rFonts w:asciiTheme="minorHAnsi" w:hAnsiTheme="minorHAnsi" w:cstheme="minorHAnsi"/>
          <w:sz w:val="22"/>
          <w:szCs w:val="22"/>
        </w:rPr>
      </w:pPr>
      <w:r w:rsidRPr="00EB0E01">
        <w:rPr>
          <w:rFonts w:asciiTheme="minorHAnsi" w:hAnsiTheme="minorHAnsi" w:cstheme="minorHAnsi"/>
          <w:sz w:val="22"/>
          <w:szCs w:val="22"/>
        </w:rPr>
        <w:t xml:space="preserve">Termin związania ofertą wynosi: </w:t>
      </w:r>
      <w:r w:rsidR="00196BB3" w:rsidRPr="00EB0E01">
        <w:rPr>
          <w:rFonts w:asciiTheme="minorHAnsi" w:hAnsiTheme="minorHAnsi" w:cstheme="minorHAnsi"/>
          <w:b/>
          <w:sz w:val="22"/>
          <w:szCs w:val="22"/>
        </w:rPr>
        <w:t>60</w:t>
      </w:r>
      <w:r w:rsidRPr="00EB0E01">
        <w:rPr>
          <w:rFonts w:asciiTheme="minorHAnsi" w:hAnsiTheme="minorHAnsi" w:cstheme="minorHAnsi"/>
          <w:b/>
          <w:sz w:val="22"/>
          <w:szCs w:val="22"/>
        </w:rPr>
        <w:t xml:space="preserve"> dni.</w:t>
      </w:r>
      <w:r w:rsidRPr="00EB0E01">
        <w:rPr>
          <w:rFonts w:asciiTheme="minorHAnsi" w:hAnsiTheme="minorHAnsi" w:cstheme="minorHAnsi"/>
          <w:sz w:val="22"/>
          <w:szCs w:val="22"/>
        </w:rPr>
        <w:t xml:space="preserve"> Bieg terminu związania ofertą rozpoczyna się wraz z upływem terminu składania </w:t>
      </w:r>
      <w:r w:rsidR="007E28C3" w:rsidRPr="00EB0E01">
        <w:rPr>
          <w:rFonts w:asciiTheme="minorHAnsi" w:hAnsiTheme="minorHAnsi" w:cstheme="minorHAnsi"/>
          <w:sz w:val="22"/>
          <w:szCs w:val="22"/>
        </w:rPr>
        <w:t>ofert</w:t>
      </w:r>
      <w:r w:rsidR="00DC4DBD" w:rsidRPr="00EB0E01">
        <w:rPr>
          <w:rFonts w:asciiTheme="minorHAnsi" w:hAnsiTheme="minorHAnsi" w:cstheme="minorHAnsi"/>
          <w:sz w:val="22"/>
          <w:szCs w:val="22"/>
        </w:rPr>
        <w:t xml:space="preserve">. </w:t>
      </w:r>
      <w:r w:rsidR="003C2C2E" w:rsidRPr="00EB0E01">
        <w:rPr>
          <w:rFonts w:asciiTheme="minorHAnsi" w:hAnsiTheme="minorHAnsi" w:cstheme="minorHAnsi"/>
          <w:sz w:val="22"/>
          <w:szCs w:val="22"/>
        </w:rPr>
        <w:t>Wykonawca samodzielnie lub na wniosek Zamawiającego może przedłużyć termin związania ofertą z tym że Zamawiając</w:t>
      </w:r>
      <w:r w:rsidR="004377AE" w:rsidRPr="00EB0E01">
        <w:rPr>
          <w:rFonts w:asciiTheme="minorHAnsi" w:hAnsiTheme="minorHAnsi" w:cstheme="minorHAnsi"/>
          <w:sz w:val="22"/>
          <w:szCs w:val="22"/>
        </w:rPr>
        <w:t>y</w:t>
      </w:r>
      <w:r w:rsidR="003C2C2E" w:rsidRPr="00EB0E01">
        <w:rPr>
          <w:rFonts w:asciiTheme="minorHAnsi" w:hAnsiTheme="minorHAnsi" w:cstheme="minorHAnsi"/>
          <w:sz w:val="22"/>
          <w:szCs w:val="22"/>
        </w:rPr>
        <w:t xml:space="preserve"> może tylko raz, co najmniej na 3 dni przed upływem terminu związania ofertą, zwrócić się do wykonawców o wyrażenie zgody na przedłużenie tego terminu o oznaczony okres, nie dłuższy niż 60 dni. </w:t>
      </w:r>
    </w:p>
    <w:p w14:paraId="29169CB1" w14:textId="7B8069BA" w:rsidR="00A16332"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right="1"/>
        <w:outlineLvl w:val="0"/>
        <w:rPr>
          <w:rFonts w:asciiTheme="minorHAnsi" w:hAnsiTheme="minorHAnsi" w:cstheme="minorHAnsi"/>
          <w:b/>
          <w:sz w:val="22"/>
          <w:szCs w:val="22"/>
        </w:rPr>
      </w:pPr>
      <w:r w:rsidRPr="00EB0E01">
        <w:rPr>
          <w:rFonts w:asciiTheme="minorHAnsi" w:hAnsiTheme="minorHAnsi" w:cstheme="minorHAnsi"/>
          <w:b/>
          <w:sz w:val="22"/>
          <w:szCs w:val="22"/>
        </w:rPr>
        <w:t>ROZDZIAŁ 2</w:t>
      </w:r>
      <w:r w:rsidR="00900DCF" w:rsidRPr="00EB0E01">
        <w:rPr>
          <w:rFonts w:asciiTheme="minorHAnsi" w:hAnsiTheme="minorHAnsi" w:cstheme="minorHAnsi"/>
          <w:b/>
          <w:sz w:val="22"/>
          <w:szCs w:val="22"/>
        </w:rPr>
        <w:t>0</w:t>
      </w:r>
      <w:r w:rsidRPr="00EB0E01">
        <w:rPr>
          <w:rFonts w:asciiTheme="minorHAnsi" w:hAnsiTheme="minorHAnsi" w:cstheme="minorHAnsi"/>
          <w:b/>
          <w:sz w:val="22"/>
          <w:szCs w:val="22"/>
        </w:rPr>
        <w:t>. OPIS SPOSOBU PRZYGOTOWANIA OFERT</w:t>
      </w:r>
    </w:p>
    <w:p w14:paraId="0F6FF588" w14:textId="74D3F4B8" w:rsidR="00B967C3" w:rsidRPr="00EB0E01" w:rsidRDefault="00B967C3" w:rsidP="00C03E9D">
      <w:pPr>
        <w:pStyle w:val="Zwykytekst"/>
        <w:numPr>
          <w:ilvl w:val="0"/>
          <w:numId w:val="130"/>
        </w:numPr>
        <w:autoSpaceDN w:val="0"/>
        <w:ind w:left="709" w:hanging="425"/>
        <w:jc w:val="both"/>
        <w:rPr>
          <w:rFonts w:asciiTheme="minorHAnsi" w:eastAsiaTheme="minorHAnsi" w:hAnsiTheme="minorHAnsi" w:cstheme="minorHAnsi"/>
          <w:sz w:val="22"/>
          <w:szCs w:val="22"/>
          <w:lang w:eastAsia="en-US"/>
        </w:rPr>
      </w:pPr>
      <w:r w:rsidRPr="00EB0E01">
        <w:rPr>
          <w:rFonts w:asciiTheme="minorHAnsi" w:eastAsiaTheme="minorHAnsi" w:hAnsiTheme="minorHAnsi" w:cstheme="minorHAnsi"/>
          <w:sz w:val="22"/>
          <w:szCs w:val="22"/>
          <w:lang w:eastAsia="en-US"/>
        </w:rPr>
        <w:t>Wykonawca składa ofertę</w:t>
      </w:r>
      <w:r w:rsidR="007338B5" w:rsidRPr="00EB0E01">
        <w:rPr>
          <w:rFonts w:asciiTheme="minorHAnsi" w:eastAsiaTheme="minorHAnsi" w:hAnsiTheme="minorHAnsi" w:cstheme="minorHAnsi"/>
          <w:sz w:val="22"/>
          <w:szCs w:val="22"/>
          <w:lang w:eastAsia="en-US"/>
        </w:rPr>
        <w:t xml:space="preserve"> </w:t>
      </w:r>
      <w:r w:rsidRPr="00EB0E01">
        <w:rPr>
          <w:rFonts w:asciiTheme="minorHAnsi" w:eastAsiaTheme="minorHAnsi" w:hAnsiTheme="minorHAnsi" w:cstheme="minorHAnsi"/>
          <w:sz w:val="22"/>
          <w:szCs w:val="22"/>
          <w:lang w:eastAsia="en-US"/>
        </w:rPr>
        <w:t xml:space="preserve">za  pośrednictwem </w:t>
      </w:r>
      <w:r w:rsidRPr="00EB0E01">
        <w:rPr>
          <w:rFonts w:asciiTheme="minorHAnsi" w:eastAsiaTheme="minorHAnsi" w:hAnsiTheme="minorHAnsi" w:cstheme="minorHAnsi"/>
          <w:b/>
          <w:i/>
          <w:sz w:val="22"/>
          <w:szCs w:val="22"/>
          <w:lang w:eastAsia="en-US"/>
        </w:rPr>
        <w:t>Formularza do złożenia, zmiany, wycofania oferty lub wniosku</w:t>
      </w:r>
      <w:r w:rsidRPr="00EB0E01">
        <w:rPr>
          <w:rFonts w:asciiTheme="minorHAnsi" w:eastAsiaTheme="minorHAnsi" w:hAnsiTheme="minorHAnsi" w:cstheme="minorHAnsi"/>
          <w:b/>
          <w:sz w:val="22"/>
          <w:szCs w:val="22"/>
          <w:lang w:eastAsia="en-US"/>
        </w:rPr>
        <w:t xml:space="preserve"> </w:t>
      </w:r>
      <w:r w:rsidRPr="00EB0E01">
        <w:rPr>
          <w:rFonts w:asciiTheme="minorHAnsi" w:eastAsiaTheme="minorHAnsi" w:hAnsiTheme="minorHAnsi" w:cstheme="minorHAnsi"/>
          <w:sz w:val="22"/>
          <w:szCs w:val="22"/>
          <w:lang w:eastAsia="en-US"/>
        </w:rPr>
        <w:t xml:space="preserve">dostępnego na </w:t>
      </w:r>
      <w:proofErr w:type="spellStart"/>
      <w:r w:rsidRPr="00EB0E01">
        <w:rPr>
          <w:rFonts w:asciiTheme="minorHAnsi" w:eastAsiaTheme="minorHAnsi" w:hAnsiTheme="minorHAnsi" w:cstheme="minorHAnsi"/>
          <w:sz w:val="22"/>
          <w:szCs w:val="22"/>
          <w:lang w:eastAsia="en-US"/>
        </w:rPr>
        <w:t>ePUAP</w:t>
      </w:r>
      <w:proofErr w:type="spellEnd"/>
      <w:r w:rsidRPr="00EB0E01">
        <w:rPr>
          <w:rFonts w:asciiTheme="minorHAnsi" w:eastAsiaTheme="minorHAnsi" w:hAnsiTheme="minorHAnsi" w:cstheme="minorHAnsi"/>
          <w:sz w:val="22"/>
          <w:szCs w:val="22"/>
          <w:lang w:eastAsia="en-US"/>
        </w:rPr>
        <w:t xml:space="preserve"> i udostępnionego również na </w:t>
      </w:r>
      <w:proofErr w:type="spellStart"/>
      <w:r w:rsidRPr="00EB0E01">
        <w:rPr>
          <w:rFonts w:asciiTheme="minorHAnsi" w:eastAsiaTheme="minorHAnsi" w:hAnsiTheme="minorHAnsi" w:cstheme="minorHAnsi"/>
          <w:sz w:val="22"/>
          <w:szCs w:val="22"/>
          <w:lang w:eastAsia="en-US"/>
        </w:rPr>
        <w:t>miniPortalu</w:t>
      </w:r>
      <w:proofErr w:type="spellEnd"/>
      <w:r w:rsidRPr="00EB0E01">
        <w:rPr>
          <w:rFonts w:asciiTheme="minorHAnsi" w:eastAsiaTheme="minorHAnsi" w:hAnsiTheme="minorHAnsi" w:cstheme="minorHAnsi"/>
          <w:sz w:val="22"/>
          <w:szCs w:val="22"/>
          <w:lang w:eastAsia="en-US"/>
        </w:rPr>
        <w:t xml:space="preserve">. Klucz publiczny niezbędny do zaszyfrowania oferty przez Wykonawcę jest dostępny dla wykonawców  na </w:t>
      </w:r>
      <w:proofErr w:type="spellStart"/>
      <w:r w:rsidRPr="00EB0E01">
        <w:rPr>
          <w:rFonts w:asciiTheme="minorHAnsi" w:eastAsiaTheme="minorHAnsi" w:hAnsiTheme="minorHAnsi" w:cstheme="minorHAnsi"/>
          <w:sz w:val="22"/>
          <w:szCs w:val="22"/>
          <w:lang w:eastAsia="en-US"/>
        </w:rPr>
        <w:t>miniPortalu</w:t>
      </w:r>
      <w:proofErr w:type="spellEnd"/>
      <w:r w:rsidRPr="00EB0E01">
        <w:rPr>
          <w:rFonts w:asciiTheme="minorHAnsi" w:eastAsiaTheme="minorHAnsi" w:hAnsiTheme="minorHAnsi" w:cstheme="minorHAnsi"/>
          <w:sz w:val="22"/>
          <w:szCs w:val="22"/>
          <w:lang w:eastAsia="en-US"/>
        </w:rPr>
        <w:t xml:space="preserve">. W formularzu oferty Wykonawca zobowiązany jest podać adres skrzynki </w:t>
      </w:r>
      <w:proofErr w:type="spellStart"/>
      <w:r w:rsidRPr="00EB0E01">
        <w:rPr>
          <w:rFonts w:asciiTheme="minorHAnsi" w:eastAsiaTheme="minorHAnsi" w:hAnsiTheme="minorHAnsi" w:cstheme="minorHAnsi"/>
          <w:sz w:val="22"/>
          <w:szCs w:val="22"/>
          <w:lang w:eastAsia="en-US"/>
        </w:rPr>
        <w:t>ePUAP</w:t>
      </w:r>
      <w:proofErr w:type="spellEnd"/>
      <w:r w:rsidRPr="00EB0E01">
        <w:rPr>
          <w:rFonts w:asciiTheme="minorHAnsi" w:eastAsiaTheme="minorHAnsi" w:hAnsiTheme="minorHAnsi" w:cstheme="minorHAnsi"/>
          <w:sz w:val="22"/>
          <w:szCs w:val="22"/>
          <w:lang w:eastAsia="en-US"/>
        </w:rPr>
        <w:t>, na którym prowadzona będzie korespondencja związana z postępowaniem.</w:t>
      </w:r>
    </w:p>
    <w:p w14:paraId="552B1761" w14:textId="20AC1B79" w:rsidR="00B967C3" w:rsidRPr="00EB0E01" w:rsidRDefault="00B967C3" w:rsidP="00C03E9D">
      <w:pPr>
        <w:pStyle w:val="Zwykytekst"/>
        <w:numPr>
          <w:ilvl w:val="0"/>
          <w:numId w:val="130"/>
        </w:numPr>
        <w:autoSpaceDN w:val="0"/>
        <w:ind w:left="709" w:hanging="425"/>
        <w:jc w:val="both"/>
        <w:rPr>
          <w:rFonts w:asciiTheme="minorHAnsi" w:eastAsiaTheme="minorHAnsi" w:hAnsiTheme="minorHAnsi" w:cstheme="minorHAnsi"/>
          <w:sz w:val="22"/>
          <w:szCs w:val="22"/>
          <w:lang w:eastAsia="en-US"/>
        </w:rPr>
      </w:pPr>
      <w:r w:rsidRPr="00EB0E01">
        <w:rPr>
          <w:rFonts w:asciiTheme="minorHAnsi" w:eastAsiaTheme="minorHAnsi" w:hAnsiTheme="minorHAnsi" w:cstheme="minorHAnsi"/>
          <w:sz w:val="22"/>
          <w:szCs w:val="22"/>
          <w:lang w:eastAsia="en-US"/>
        </w:rPr>
        <w:t>Oferta powinna być sporządzona w języku polskim, z zachowaniem postaci elektronicznej</w:t>
      </w:r>
      <w:r w:rsidRPr="00EB0E01">
        <w:rPr>
          <w:rFonts w:asciiTheme="minorHAnsi" w:eastAsia="Calibri" w:hAnsiTheme="minorHAnsi" w:cstheme="minorHAnsi"/>
          <w:sz w:val="22"/>
          <w:szCs w:val="22"/>
          <w:lang w:eastAsia="en-US"/>
        </w:rPr>
        <w:t xml:space="preserve"> w formacie danych</w:t>
      </w:r>
      <w:r w:rsidR="007338B5" w:rsidRPr="00EB0E01">
        <w:rPr>
          <w:rFonts w:asciiTheme="minorHAnsi" w:eastAsia="Calibri" w:hAnsiTheme="minorHAnsi" w:cstheme="minorHAnsi"/>
          <w:sz w:val="22"/>
          <w:szCs w:val="22"/>
          <w:lang w:eastAsia="en-US"/>
        </w:rPr>
        <w:t xml:space="preserve"> </w:t>
      </w:r>
      <w:proofErr w:type="spellStart"/>
      <w:r w:rsidR="007338B5" w:rsidRPr="00EB0E01">
        <w:rPr>
          <w:rFonts w:asciiTheme="minorHAnsi" w:eastAsia="Calibri" w:hAnsiTheme="minorHAnsi" w:cstheme="minorHAnsi"/>
          <w:b/>
          <w:sz w:val="22"/>
          <w:szCs w:val="22"/>
          <w:u w:val="single"/>
          <w:lang w:eastAsia="en-US"/>
        </w:rPr>
        <w:t>doc</w:t>
      </w:r>
      <w:proofErr w:type="spellEnd"/>
      <w:r w:rsidR="007338B5" w:rsidRPr="00EB0E01">
        <w:rPr>
          <w:rFonts w:asciiTheme="minorHAnsi" w:eastAsia="Calibri" w:hAnsiTheme="minorHAnsi" w:cstheme="minorHAnsi"/>
          <w:b/>
          <w:sz w:val="22"/>
          <w:szCs w:val="22"/>
          <w:u w:val="single"/>
          <w:lang w:eastAsia="en-US"/>
        </w:rPr>
        <w:t>, .</w:t>
      </w:r>
      <w:proofErr w:type="spellStart"/>
      <w:r w:rsidR="007338B5" w:rsidRPr="00EB0E01">
        <w:rPr>
          <w:rFonts w:asciiTheme="minorHAnsi" w:eastAsia="Calibri" w:hAnsiTheme="minorHAnsi" w:cstheme="minorHAnsi"/>
          <w:b/>
          <w:sz w:val="22"/>
          <w:szCs w:val="22"/>
          <w:u w:val="single"/>
          <w:lang w:eastAsia="en-US"/>
        </w:rPr>
        <w:t>docx</w:t>
      </w:r>
      <w:proofErr w:type="spellEnd"/>
      <w:r w:rsidR="007338B5" w:rsidRPr="00EB0E01">
        <w:rPr>
          <w:rFonts w:asciiTheme="minorHAnsi" w:eastAsia="Calibri" w:hAnsiTheme="minorHAnsi" w:cstheme="minorHAnsi"/>
          <w:b/>
          <w:sz w:val="22"/>
          <w:szCs w:val="22"/>
          <w:u w:val="single"/>
          <w:lang w:eastAsia="en-US"/>
        </w:rPr>
        <w:t>.</w:t>
      </w:r>
      <w:r w:rsidRPr="00EB0E01">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został w Regulaminie korzystania z </w:t>
      </w:r>
      <w:proofErr w:type="spellStart"/>
      <w:r w:rsidRPr="00EB0E01">
        <w:rPr>
          <w:rFonts w:asciiTheme="minorHAnsi" w:eastAsiaTheme="minorHAnsi" w:hAnsiTheme="minorHAnsi" w:cstheme="minorHAnsi"/>
          <w:sz w:val="22"/>
          <w:szCs w:val="22"/>
          <w:lang w:eastAsia="en-US"/>
        </w:rPr>
        <w:t>miniPortal</w:t>
      </w:r>
      <w:proofErr w:type="spellEnd"/>
      <w:r w:rsidRPr="00EB0E01">
        <w:rPr>
          <w:rFonts w:asciiTheme="minorHAnsi" w:eastAsiaTheme="minorHAnsi" w:hAnsiTheme="minorHAnsi" w:cstheme="minorHAnsi"/>
          <w:sz w:val="22"/>
          <w:szCs w:val="22"/>
          <w:lang w:eastAsia="en-US"/>
        </w:rPr>
        <w:t xml:space="preserve">. Ofertę należy złożyć w oryginale. </w:t>
      </w:r>
      <w:r w:rsidRPr="00EB0E01">
        <w:rPr>
          <w:rFonts w:asciiTheme="minorHAnsi" w:eastAsiaTheme="minorHAnsi" w:hAnsiTheme="minorHAnsi" w:cstheme="minorHAnsi"/>
          <w:b/>
          <w:i/>
          <w:sz w:val="22"/>
          <w:szCs w:val="22"/>
          <w:u w:val="single"/>
          <w:lang w:eastAsia="en-US"/>
        </w:rPr>
        <w:t>Zamawiający nie dopuszcza możliwości złożenia skanu oferty</w:t>
      </w:r>
      <w:r w:rsidR="00177634" w:rsidRPr="00EB0E01">
        <w:rPr>
          <w:rFonts w:asciiTheme="minorHAnsi" w:eastAsia="Calibri" w:hAnsiTheme="minorHAnsi" w:cstheme="minorHAnsi"/>
          <w:b/>
          <w:i/>
          <w:sz w:val="22"/>
          <w:szCs w:val="22"/>
          <w:u w:val="single"/>
          <w:lang w:eastAsia="en-US"/>
        </w:rPr>
        <w:t xml:space="preserve"> </w:t>
      </w:r>
      <w:r w:rsidRPr="00EB0E01">
        <w:rPr>
          <w:rFonts w:asciiTheme="minorHAnsi" w:eastAsia="Calibri" w:hAnsiTheme="minorHAnsi" w:cstheme="minorHAnsi"/>
          <w:b/>
          <w:i/>
          <w:sz w:val="22"/>
          <w:szCs w:val="22"/>
          <w:u w:val="single"/>
          <w:lang w:eastAsia="en-US"/>
        </w:rPr>
        <w:t>opatrzonego kwalifikowanym podpisem elektronicznym</w:t>
      </w:r>
      <w:r w:rsidRPr="00EB0E01">
        <w:rPr>
          <w:rFonts w:asciiTheme="minorHAnsi" w:eastAsiaTheme="minorHAnsi" w:hAnsiTheme="minorHAnsi" w:cstheme="minorHAnsi"/>
          <w:sz w:val="22"/>
          <w:szCs w:val="22"/>
          <w:lang w:eastAsia="en-US"/>
        </w:rPr>
        <w:t xml:space="preserve">.  </w:t>
      </w:r>
    </w:p>
    <w:p w14:paraId="712CCE2F" w14:textId="605DBE10" w:rsidR="00B967C3" w:rsidRPr="00EB0E01" w:rsidRDefault="00B967C3" w:rsidP="00C03E9D">
      <w:pPr>
        <w:pStyle w:val="Zwykytekst"/>
        <w:numPr>
          <w:ilvl w:val="0"/>
          <w:numId w:val="130"/>
        </w:numPr>
        <w:autoSpaceDN w:val="0"/>
        <w:ind w:left="709" w:hanging="425"/>
        <w:jc w:val="both"/>
        <w:rPr>
          <w:rFonts w:asciiTheme="minorHAnsi" w:eastAsiaTheme="minorHAnsi" w:hAnsiTheme="minorHAnsi" w:cstheme="minorHAnsi"/>
          <w:sz w:val="22"/>
          <w:szCs w:val="22"/>
          <w:lang w:eastAsia="en-US"/>
        </w:rPr>
      </w:pPr>
      <w:r w:rsidRPr="00EB0E01">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46D6432" w14:textId="77777777" w:rsidR="00D52445" w:rsidRPr="00EB0E01" w:rsidRDefault="00D52445" w:rsidP="00C03E9D">
      <w:pPr>
        <w:pStyle w:val="Zwykytekst"/>
        <w:numPr>
          <w:ilvl w:val="0"/>
          <w:numId w:val="130"/>
        </w:numPr>
        <w:autoSpaceDN w:val="0"/>
        <w:ind w:left="709" w:hanging="425"/>
        <w:jc w:val="both"/>
        <w:rPr>
          <w:rFonts w:asciiTheme="minorHAnsi" w:eastAsiaTheme="minorHAnsi" w:hAnsiTheme="minorHAnsi" w:cstheme="minorHAnsi"/>
          <w:sz w:val="22"/>
          <w:szCs w:val="22"/>
          <w:lang w:eastAsia="en-US"/>
        </w:rPr>
      </w:pPr>
      <w:r w:rsidRPr="00EB0E01">
        <w:rPr>
          <w:rFonts w:asciiTheme="minorHAnsi" w:hAnsiTheme="minorHAnsi" w:cstheme="minorHAnsi"/>
          <w:sz w:val="22"/>
          <w:szCs w:val="22"/>
        </w:rPr>
        <w:t>Informacje stanowiące tajemnicę przedsiębiorstwa:</w:t>
      </w:r>
    </w:p>
    <w:p w14:paraId="13A98F29" w14:textId="77777777" w:rsidR="00D52445" w:rsidRPr="00EB0E01" w:rsidRDefault="00D52445" w:rsidP="00C03E9D">
      <w:pPr>
        <w:pStyle w:val="Akapitzlist"/>
        <w:numPr>
          <w:ilvl w:val="0"/>
          <w:numId w:val="57"/>
        </w:numPr>
        <w:jc w:val="both"/>
        <w:rPr>
          <w:rFonts w:asciiTheme="minorHAnsi" w:hAnsiTheme="minorHAnsi" w:cstheme="minorHAnsi"/>
          <w:sz w:val="22"/>
          <w:szCs w:val="22"/>
        </w:rPr>
      </w:pPr>
      <w:r w:rsidRPr="00EB0E01">
        <w:rPr>
          <w:rFonts w:asciiTheme="minorHAnsi" w:hAnsiTheme="minorHAnsi" w:cstheme="minorHAnsi"/>
          <w:sz w:val="22"/>
          <w:szCs w:val="22"/>
        </w:rPr>
        <w:t xml:space="preserve">Złożona oferta wraz z załącznikami będzie jawna, z wyjątkiem informacji stanowiących tajemnicę przedsiębiorstwa w rozumieniu przepisów o zwalczaniu nieuczciwej konkurencji </w:t>
      </w:r>
      <w:r w:rsidRPr="00EB0E01">
        <w:rPr>
          <w:rFonts w:asciiTheme="minorHAnsi" w:hAnsiTheme="minorHAnsi" w:cstheme="minorHAnsi"/>
          <w:sz w:val="22"/>
          <w:szCs w:val="22"/>
        </w:rPr>
        <w:lastRenderedPageBreak/>
        <w:t>co, do których Wykonawca składając ofertę zastrzegł oraz wykazał, iż zastrzeżone informacje stanowią tajemnicę przedsiębiorstwa. Wykonawca nie może zastrzec informacji, o których mowa w art. 86 ust. 4.</w:t>
      </w:r>
    </w:p>
    <w:p w14:paraId="6AE5DCD4" w14:textId="77777777" w:rsidR="00D52445" w:rsidRPr="00EB0E01" w:rsidRDefault="00D52445" w:rsidP="00C03E9D">
      <w:pPr>
        <w:numPr>
          <w:ilvl w:val="0"/>
          <w:numId w:val="57"/>
        </w:numPr>
        <w:ind w:right="1"/>
        <w:jc w:val="both"/>
        <w:rPr>
          <w:rFonts w:asciiTheme="minorHAnsi" w:hAnsiTheme="minorHAnsi" w:cstheme="minorHAnsi"/>
          <w:sz w:val="22"/>
          <w:szCs w:val="22"/>
        </w:rPr>
      </w:pPr>
      <w:r w:rsidRPr="00EB0E01">
        <w:rPr>
          <w:rFonts w:asciiTheme="minorHAnsi" w:hAnsiTheme="minorHAnsi" w:cstheme="minorHAnsi"/>
          <w:sz w:val="22"/>
          <w:szCs w:val="22"/>
        </w:rPr>
        <w:t>W przypadku gdy Wykonawca nie wykaże, że zastrzeżone informacje stanowią tajemnicę przedsiębiorstwa w rozumieniu art. 11 ust. 4 ustawy z dnia 16.04.1993 r. o zwalczaniu nieuczciwej konkurencji (t. j. Dz. U. z 2018 r. Nr 419) Zamawiający uzna zastrzeżenie za bezskuteczne, o czym poinformuje Wykonawcę.</w:t>
      </w:r>
    </w:p>
    <w:p w14:paraId="02983672" w14:textId="391E0222" w:rsidR="00D52445" w:rsidRPr="00EB0E01" w:rsidRDefault="00D52445" w:rsidP="00C03E9D">
      <w:pPr>
        <w:pStyle w:val="Tekstpodstawowy"/>
        <w:numPr>
          <w:ilvl w:val="0"/>
          <w:numId w:val="57"/>
        </w:numPr>
        <w:ind w:right="1"/>
        <w:rPr>
          <w:rFonts w:asciiTheme="minorHAnsi" w:hAnsiTheme="minorHAnsi" w:cstheme="minorHAnsi"/>
          <w:b/>
          <w:sz w:val="22"/>
          <w:szCs w:val="22"/>
        </w:rPr>
      </w:pPr>
      <w:r w:rsidRPr="00EB0E01">
        <w:rPr>
          <w:rFonts w:asciiTheme="minorHAnsi" w:hAnsiTheme="minorHAnsi" w:cstheme="minorHAnsi"/>
          <w:sz w:val="22"/>
          <w:szCs w:val="22"/>
        </w:rPr>
        <w:t>Po otwarciu złożonych ofert, Wykonawca, który będzie chciał skorzystać z jawności dokumentacji z postępowania (protokołu), w tym ofert, musi wystąpić w tej sprawie do Zamawiającego ze stosownym wnioskiem.</w:t>
      </w:r>
    </w:p>
    <w:p w14:paraId="5EEEDB21" w14:textId="05A6AC14" w:rsidR="00B967C3" w:rsidRPr="00EB0E01" w:rsidRDefault="00B967C3" w:rsidP="00C03E9D">
      <w:pPr>
        <w:pStyle w:val="Zwykytekst"/>
        <w:numPr>
          <w:ilvl w:val="0"/>
          <w:numId w:val="130"/>
        </w:numPr>
        <w:autoSpaceDN w:val="0"/>
        <w:jc w:val="both"/>
        <w:rPr>
          <w:rFonts w:asciiTheme="minorHAnsi" w:eastAsiaTheme="minorHAnsi" w:hAnsiTheme="minorHAnsi" w:cstheme="minorHAnsi"/>
          <w:sz w:val="22"/>
          <w:szCs w:val="22"/>
          <w:lang w:eastAsia="en-US"/>
        </w:rPr>
      </w:pPr>
      <w:r w:rsidRPr="00EB0E01">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w:t>
      </w:r>
      <w:r w:rsidRPr="00EB0E01">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0C597D26" w14:textId="77777777" w:rsidR="00B967C3" w:rsidRPr="00EB0E01" w:rsidRDefault="00B967C3" w:rsidP="00C03E9D">
      <w:pPr>
        <w:pStyle w:val="Lista"/>
        <w:numPr>
          <w:ilvl w:val="0"/>
          <w:numId w:val="130"/>
        </w:numPr>
        <w:spacing w:before="0" w:line="240" w:lineRule="auto"/>
        <w:rPr>
          <w:rFonts w:asciiTheme="minorHAnsi" w:eastAsiaTheme="minorHAnsi" w:hAnsiTheme="minorHAnsi" w:cstheme="minorHAnsi"/>
          <w:w w:val="100"/>
          <w:sz w:val="22"/>
          <w:szCs w:val="22"/>
          <w:lang w:eastAsia="en-US"/>
        </w:rPr>
      </w:pPr>
      <w:r w:rsidRPr="00EB0E01">
        <w:rPr>
          <w:rFonts w:asciiTheme="minorHAnsi" w:eastAsiaTheme="minorHAnsi" w:hAnsiTheme="minorHAnsi" w:cstheme="minorHAnsi"/>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B0E01">
        <w:rPr>
          <w:rFonts w:asciiTheme="minorHAnsi" w:eastAsiaTheme="minorHAnsi" w:hAnsiTheme="minorHAnsi" w:cstheme="minorHAnsi"/>
          <w:w w:val="100"/>
          <w:sz w:val="22"/>
          <w:szCs w:val="22"/>
          <w:lang w:eastAsia="en-US"/>
        </w:rPr>
        <w:t>ePUAP</w:t>
      </w:r>
      <w:proofErr w:type="spellEnd"/>
      <w:r w:rsidRPr="00EB0E01">
        <w:rPr>
          <w:rFonts w:asciiTheme="minorHAnsi" w:eastAsiaTheme="minorHAnsi" w:hAnsiTheme="minorHAnsi" w:cstheme="minorHAnsi"/>
          <w:w w:val="100"/>
          <w:sz w:val="22"/>
          <w:szCs w:val="22"/>
          <w:lang w:eastAsia="en-US"/>
        </w:rPr>
        <w:t xml:space="preserve"> i udostępnionych również na </w:t>
      </w:r>
      <w:proofErr w:type="spellStart"/>
      <w:r w:rsidRPr="00EB0E01">
        <w:rPr>
          <w:rFonts w:asciiTheme="minorHAnsi" w:eastAsiaTheme="minorHAnsi" w:hAnsiTheme="minorHAnsi" w:cstheme="minorHAnsi"/>
          <w:w w:val="100"/>
          <w:sz w:val="22"/>
          <w:szCs w:val="22"/>
          <w:lang w:eastAsia="en-US"/>
        </w:rPr>
        <w:t>miniPortalu</w:t>
      </w:r>
      <w:proofErr w:type="spellEnd"/>
      <w:r w:rsidRPr="00EB0E01">
        <w:rPr>
          <w:rFonts w:asciiTheme="minorHAnsi" w:eastAsiaTheme="minorHAnsi" w:hAnsiTheme="minorHAnsi" w:cstheme="minorHAnsi"/>
          <w:w w:val="100"/>
          <w:sz w:val="22"/>
          <w:szCs w:val="22"/>
          <w:lang w:eastAsia="en-US"/>
        </w:rPr>
        <w:t xml:space="preserve">. Sposób zmiany i wycofania oferty został opisany w Instrukcji użytkownika dostępnej na </w:t>
      </w:r>
      <w:proofErr w:type="spellStart"/>
      <w:r w:rsidRPr="00EB0E01">
        <w:rPr>
          <w:rFonts w:asciiTheme="minorHAnsi" w:eastAsiaTheme="minorHAnsi" w:hAnsiTheme="minorHAnsi" w:cstheme="minorHAnsi"/>
          <w:w w:val="100"/>
          <w:sz w:val="22"/>
          <w:szCs w:val="22"/>
          <w:lang w:eastAsia="en-US"/>
        </w:rPr>
        <w:t>miniPortalu</w:t>
      </w:r>
      <w:proofErr w:type="spellEnd"/>
    </w:p>
    <w:p w14:paraId="559DDE96" w14:textId="3F33D5BE" w:rsidR="005F4036" w:rsidRPr="00EB0E01" w:rsidRDefault="00B967C3" w:rsidP="00CB2268">
      <w:pPr>
        <w:pStyle w:val="Lista"/>
        <w:numPr>
          <w:ilvl w:val="0"/>
          <w:numId w:val="130"/>
        </w:numPr>
        <w:tabs>
          <w:tab w:val="clear" w:pos="700"/>
        </w:tabs>
        <w:spacing w:before="0" w:line="240" w:lineRule="auto"/>
        <w:ind w:left="709" w:hanging="425"/>
        <w:rPr>
          <w:rFonts w:asciiTheme="minorHAnsi" w:eastAsiaTheme="minorHAnsi" w:hAnsiTheme="minorHAnsi" w:cstheme="minorHAnsi"/>
          <w:w w:val="100"/>
          <w:sz w:val="22"/>
          <w:szCs w:val="22"/>
          <w:lang w:eastAsia="en-US"/>
        </w:rPr>
      </w:pPr>
      <w:r w:rsidRPr="00EB0E01">
        <w:rPr>
          <w:rFonts w:asciiTheme="minorHAnsi" w:eastAsiaTheme="minorHAnsi" w:hAnsiTheme="minorHAnsi" w:cstheme="minorHAnsi"/>
          <w:w w:val="100"/>
          <w:sz w:val="22"/>
          <w:szCs w:val="22"/>
          <w:lang w:eastAsia="en-US"/>
        </w:rPr>
        <w:t>Wykonawca po upływie terminu do składania ofert nie może skutecznie dokonać zmiany ani wycofać złożonej oferty.</w:t>
      </w:r>
    </w:p>
    <w:p w14:paraId="485F9AF3" w14:textId="2826FE3A" w:rsidR="005F4036"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right="1"/>
        <w:outlineLvl w:val="0"/>
        <w:rPr>
          <w:rFonts w:asciiTheme="minorHAnsi" w:hAnsiTheme="minorHAnsi" w:cstheme="minorHAnsi"/>
          <w:b/>
          <w:sz w:val="22"/>
          <w:szCs w:val="22"/>
        </w:rPr>
      </w:pPr>
      <w:r w:rsidRPr="00EB0E01">
        <w:rPr>
          <w:rFonts w:asciiTheme="minorHAnsi" w:hAnsiTheme="minorHAnsi" w:cstheme="minorHAnsi"/>
          <w:b/>
          <w:sz w:val="22"/>
          <w:szCs w:val="22"/>
        </w:rPr>
        <w:t>ROZDZIAŁ 2</w:t>
      </w:r>
      <w:r w:rsidR="00900DCF" w:rsidRPr="00EB0E01">
        <w:rPr>
          <w:rFonts w:asciiTheme="minorHAnsi" w:hAnsiTheme="minorHAnsi" w:cstheme="minorHAnsi"/>
          <w:b/>
          <w:sz w:val="22"/>
          <w:szCs w:val="22"/>
        </w:rPr>
        <w:t>1</w:t>
      </w:r>
      <w:r w:rsidRPr="00EB0E01">
        <w:rPr>
          <w:rFonts w:asciiTheme="minorHAnsi" w:hAnsiTheme="minorHAnsi" w:cstheme="minorHAnsi"/>
          <w:b/>
          <w:sz w:val="22"/>
          <w:szCs w:val="22"/>
        </w:rPr>
        <w:t>. OPIS SPOSOBU OBLICZENIA CENY</w:t>
      </w:r>
    </w:p>
    <w:p w14:paraId="479C4816" w14:textId="471431E1" w:rsidR="00C03E9D" w:rsidRPr="00EB0E01" w:rsidRDefault="00C03E9D" w:rsidP="00C03E9D">
      <w:pPr>
        <w:numPr>
          <w:ilvl w:val="0"/>
          <w:numId w:val="133"/>
        </w:numPr>
        <w:overflowPunct w:val="0"/>
        <w:autoSpaceDE w:val="0"/>
        <w:autoSpaceDN w:val="0"/>
        <w:adjustRightInd w:val="0"/>
        <w:spacing w:before="120" w:after="120"/>
        <w:ind w:right="-157"/>
        <w:contextualSpacing/>
        <w:jc w:val="both"/>
        <w:rPr>
          <w:rFonts w:asciiTheme="minorHAnsi" w:hAnsiTheme="minorHAnsi" w:cstheme="minorHAnsi"/>
          <w:sz w:val="22"/>
          <w:szCs w:val="22"/>
        </w:rPr>
      </w:pPr>
      <w:r w:rsidRPr="00EB0E01">
        <w:rPr>
          <w:rFonts w:asciiTheme="minorHAnsi" w:hAnsiTheme="minorHAnsi" w:cstheme="minorHAnsi"/>
          <w:sz w:val="22"/>
          <w:szCs w:val="22"/>
        </w:rPr>
        <w:t xml:space="preserve">Oferowaną cenę należy podać w PLN w formularzu oferty - o treści </w:t>
      </w:r>
      <w:r w:rsidRPr="00EB0E01">
        <w:rPr>
          <w:rFonts w:asciiTheme="minorHAnsi" w:eastAsia="Calibri" w:hAnsiTheme="minorHAnsi" w:cstheme="minorHAnsi"/>
          <w:b/>
          <w:i/>
          <w:color w:val="000000"/>
          <w:sz w:val="22"/>
          <w:szCs w:val="22"/>
        </w:rPr>
        <w:t xml:space="preserve">załącznika nr </w:t>
      </w:r>
      <w:r w:rsidR="00511E3F" w:rsidRPr="00EB0E01">
        <w:rPr>
          <w:rFonts w:asciiTheme="minorHAnsi" w:eastAsia="Calibri" w:hAnsiTheme="minorHAnsi" w:cstheme="minorHAnsi"/>
          <w:b/>
          <w:i/>
          <w:color w:val="000000"/>
          <w:sz w:val="22"/>
          <w:szCs w:val="22"/>
        </w:rPr>
        <w:t>5</w:t>
      </w:r>
      <w:r w:rsidRPr="00EB0E01">
        <w:rPr>
          <w:rFonts w:asciiTheme="minorHAnsi" w:eastAsia="Calibri" w:hAnsiTheme="minorHAnsi" w:cstheme="minorHAnsi"/>
          <w:b/>
          <w:i/>
          <w:color w:val="000000"/>
          <w:sz w:val="22"/>
          <w:szCs w:val="22"/>
        </w:rPr>
        <w:t xml:space="preserve"> do SIWZ</w:t>
      </w:r>
      <w:r w:rsidRPr="00EB0E01">
        <w:rPr>
          <w:rFonts w:asciiTheme="minorHAnsi" w:hAnsiTheme="minorHAnsi" w:cstheme="minorHAnsi"/>
          <w:sz w:val="22"/>
          <w:szCs w:val="22"/>
        </w:rPr>
        <w:t>.</w:t>
      </w:r>
    </w:p>
    <w:p w14:paraId="51865121" w14:textId="5C728B60" w:rsidR="00C03E9D" w:rsidRPr="00EB0E01" w:rsidRDefault="00C03E9D" w:rsidP="00C03E9D">
      <w:pPr>
        <w:numPr>
          <w:ilvl w:val="0"/>
          <w:numId w:val="133"/>
        </w:numPr>
        <w:overflowPunct w:val="0"/>
        <w:autoSpaceDE w:val="0"/>
        <w:autoSpaceDN w:val="0"/>
        <w:adjustRightInd w:val="0"/>
        <w:spacing w:before="120" w:after="120"/>
        <w:ind w:right="-157"/>
        <w:contextualSpacing/>
        <w:jc w:val="both"/>
        <w:rPr>
          <w:rFonts w:asciiTheme="minorHAnsi" w:hAnsiTheme="minorHAnsi" w:cstheme="minorHAnsi"/>
          <w:sz w:val="22"/>
          <w:szCs w:val="22"/>
        </w:rPr>
      </w:pPr>
      <w:r w:rsidRPr="00EB0E01">
        <w:rPr>
          <w:rFonts w:asciiTheme="minorHAnsi" w:hAnsiTheme="minorHAnsi" w:cstheme="minorHAnsi"/>
          <w:sz w:val="22"/>
          <w:szCs w:val="22"/>
        </w:rPr>
        <w:t xml:space="preserve">Podstawą obliczenia ceny jest formularz </w:t>
      </w:r>
      <w:r w:rsidR="00FB0607">
        <w:rPr>
          <w:rFonts w:asciiTheme="minorHAnsi" w:hAnsiTheme="minorHAnsi" w:cstheme="minorHAnsi"/>
          <w:sz w:val="22"/>
          <w:szCs w:val="22"/>
        </w:rPr>
        <w:t>ofertowy.</w:t>
      </w:r>
    </w:p>
    <w:p w14:paraId="28E3305D" w14:textId="77777777" w:rsidR="00C03E9D" w:rsidRPr="00EB0E01" w:rsidRDefault="00C03E9D" w:rsidP="00C03E9D">
      <w:pPr>
        <w:numPr>
          <w:ilvl w:val="0"/>
          <w:numId w:val="133"/>
        </w:numPr>
        <w:overflowPunct w:val="0"/>
        <w:autoSpaceDE w:val="0"/>
        <w:autoSpaceDN w:val="0"/>
        <w:adjustRightInd w:val="0"/>
        <w:spacing w:before="120" w:after="120"/>
        <w:ind w:right="-157"/>
        <w:contextualSpacing/>
        <w:jc w:val="both"/>
        <w:rPr>
          <w:rFonts w:asciiTheme="minorHAnsi" w:hAnsiTheme="minorHAnsi" w:cstheme="minorHAnsi"/>
          <w:sz w:val="22"/>
          <w:szCs w:val="22"/>
        </w:rPr>
      </w:pPr>
      <w:r w:rsidRPr="00EB0E01">
        <w:rPr>
          <w:rFonts w:asciiTheme="minorHAnsi" w:hAnsiTheme="minorHAnsi" w:cstheme="minorHAnsi"/>
          <w:sz w:val="22"/>
          <w:szCs w:val="22"/>
        </w:rPr>
        <w:t>Cena może być tylko jedna za oferowany przedmiot zamówienia, nie dopuszcza się wariantowości cen.</w:t>
      </w:r>
    </w:p>
    <w:p w14:paraId="2EC31D4D" w14:textId="77777777" w:rsidR="00C03E9D" w:rsidRPr="00EB0E01" w:rsidRDefault="00C03E9D" w:rsidP="00C03E9D">
      <w:pPr>
        <w:numPr>
          <w:ilvl w:val="0"/>
          <w:numId w:val="133"/>
        </w:numPr>
        <w:overflowPunct w:val="0"/>
        <w:autoSpaceDE w:val="0"/>
        <w:autoSpaceDN w:val="0"/>
        <w:adjustRightInd w:val="0"/>
        <w:spacing w:before="120" w:after="120"/>
        <w:ind w:right="-157"/>
        <w:contextualSpacing/>
        <w:jc w:val="both"/>
        <w:rPr>
          <w:rFonts w:asciiTheme="minorHAnsi" w:hAnsiTheme="minorHAnsi" w:cstheme="minorHAnsi"/>
          <w:sz w:val="22"/>
          <w:szCs w:val="22"/>
        </w:rPr>
      </w:pPr>
      <w:r w:rsidRPr="00EB0E01">
        <w:rPr>
          <w:rFonts w:asciiTheme="minorHAnsi" w:hAnsiTheme="minorHAnsi" w:cstheme="minorHAnsi"/>
          <w:sz w:val="22"/>
          <w:szCs w:val="22"/>
        </w:rPr>
        <w:t xml:space="preserve">Ceny jednostkowe oraz wartości muszą być podane w PLN. </w:t>
      </w:r>
    </w:p>
    <w:p w14:paraId="0E47F1AF" w14:textId="77777777" w:rsidR="00C03E9D" w:rsidRPr="00EB0E01" w:rsidRDefault="00C03E9D" w:rsidP="00C03E9D">
      <w:pPr>
        <w:numPr>
          <w:ilvl w:val="0"/>
          <w:numId w:val="133"/>
        </w:numPr>
        <w:overflowPunct w:val="0"/>
        <w:autoSpaceDE w:val="0"/>
        <w:autoSpaceDN w:val="0"/>
        <w:adjustRightInd w:val="0"/>
        <w:spacing w:before="120" w:after="120"/>
        <w:ind w:right="-157"/>
        <w:contextualSpacing/>
        <w:jc w:val="both"/>
        <w:rPr>
          <w:rFonts w:asciiTheme="minorHAnsi" w:hAnsiTheme="minorHAnsi" w:cstheme="minorHAnsi"/>
          <w:sz w:val="22"/>
          <w:szCs w:val="22"/>
        </w:rPr>
      </w:pPr>
      <w:r w:rsidRPr="00EB0E01">
        <w:rPr>
          <w:rFonts w:asciiTheme="minorHAnsi" w:hAnsiTheme="minorHAnsi" w:cstheme="minorHAnsi"/>
          <w:sz w:val="22"/>
          <w:szCs w:val="22"/>
        </w:rPr>
        <w:t>Wszystkie kwoty wykazane w ofercie należy zaokrąglić do pełnych groszy (do dwóch miejsc po przecinku).</w:t>
      </w:r>
    </w:p>
    <w:p w14:paraId="790F90D3" w14:textId="77777777" w:rsidR="00C03E9D" w:rsidRPr="00EB0E01" w:rsidRDefault="00C03E9D" w:rsidP="00C03E9D">
      <w:pPr>
        <w:numPr>
          <w:ilvl w:val="0"/>
          <w:numId w:val="133"/>
        </w:numPr>
        <w:overflowPunct w:val="0"/>
        <w:autoSpaceDE w:val="0"/>
        <w:autoSpaceDN w:val="0"/>
        <w:adjustRightInd w:val="0"/>
        <w:spacing w:before="120" w:after="120"/>
        <w:ind w:right="-157"/>
        <w:contextualSpacing/>
        <w:jc w:val="both"/>
        <w:rPr>
          <w:rFonts w:asciiTheme="minorHAnsi" w:hAnsiTheme="minorHAnsi" w:cstheme="minorHAnsi"/>
          <w:sz w:val="22"/>
          <w:szCs w:val="22"/>
        </w:rPr>
      </w:pPr>
      <w:r w:rsidRPr="00EB0E01">
        <w:rPr>
          <w:rFonts w:asciiTheme="minorHAnsi" w:hAnsiTheme="minorHAnsi" w:cstheme="minorHAnsi"/>
          <w:sz w:val="22"/>
          <w:szCs w:val="22"/>
        </w:rPr>
        <w:t>Cena podana w ofercie musi obejmować wszystkie koszty niezbędne do zrealizowania zamówienia, zysk, wymagane przepisami podatki i opłaty, w tym VAT, a także ewentualne rabaty i upusty.</w:t>
      </w:r>
    </w:p>
    <w:p w14:paraId="6533EF14" w14:textId="77777777" w:rsidR="00C03E9D" w:rsidRPr="00EB0E01" w:rsidRDefault="00C03E9D" w:rsidP="00C03E9D">
      <w:pPr>
        <w:numPr>
          <w:ilvl w:val="0"/>
          <w:numId w:val="133"/>
        </w:numPr>
        <w:overflowPunct w:val="0"/>
        <w:autoSpaceDE w:val="0"/>
        <w:autoSpaceDN w:val="0"/>
        <w:adjustRightInd w:val="0"/>
        <w:spacing w:before="120" w:after="120"/>
        <w:ind w:right="-157"/>
        <w:contextualSpacing/>
        <w:jc w:val="both"/>
        <w:rPr>
          <w:rFonts w:asciiTheme="minorHAnsi" w:hAnsiTheme="minorHAnsi" w:cstheme="minorHAnsi"/>
          <w:color w:val="000000" w:themeColor="text1"/>
          <w:sz w:val="22"/>
          <w:szCs w:val="22"/>
        </w:rPr>
      </w:pPr>
      <w:r w:rsidRPr="00EB0E01">
        <w:rPr>
          <w:rFonts w:asciiTheme="minorHAnsi" w:hAnsiTheme="minorHAnsi" w:cstheme="minorHAnsi"/>
          <w:color w:val="000000" w:themeColor="text1"/>
          <w:sz w:val="22"/>
          <w:szCs w:val="22"/>
        </w:rPr>
        <w:t xml:space="preserve">Cena określona przez Wykonawcę w ofercie nie może ulec zmianie w czasie trwania umowy z zastrzeżeniem art. 144 ust. 1 ustawy </w:t>
      </w:r>
      <w:proofErr w:type="spellStart"/>
      <w:r w:rsidRPr="00EB0E01">
        <w:rPr>
          <w:rFonts w:asciiTheme="minorHAnsi" w:hAnsiTheme="minorHAnsi" w:cstheme="minorHAnsi"/>
          <w:color w:val="000000" w:themeColor="text1"/>
          <w:sz w:val="22"/>
          <w:szCs w:val="22"/>
        </w:rPr>
        <w:t>Pzp</w:t>
      </w:r>
      <w:proofErr w:type="spellEnd"/>
      <w:r w:rsidRPr="00EB0E01">
        <w:rPr>
          <w:rFonts w:asciiTheme="minorHAnsi" w:hAnsiTheme="minorHAnsi" w:cstheme="minorHAnsi"/>
          <w:color w:val="000000" w:themeColor="text1"/>
          <w:sz w:val="22"/>
          <w:szCs w:val="22"/>
        </w:rPr>
        <w:t>.</w:t>
      </w:r>
    </w:p>
    <w:p w14:paraId="1467B8FF" w14:textId="087CE29F" w:rsidR="00C03E9D" w:rsidRPr="00EB0E01" w:rsidRDefault="00C03E9D" w:rsidP="00C03E9D">
      <w:pPr>
        <w:numPr>
          <w:ilvl w:val="0"/>
          <w:numId w:val="133"/>
        </w:numPr>
        <w:overflowPunct w:val="0"/>
        <w:autoSpaceDE w:val="0"/>
        <w:autoSpaceDN w:val="0"/>
        <w:adjustRightInd w:val="0"/>
        <w:spacing w:before="120" w:after="120"/>
        <w:ind w:right="-157"/>
        <w:contextualSpacing/>
        <w:jc w:val="both"/>
        <w:rPr>
          <w:rFonts w:asciiTheme="minorHAnsi" w:hAnsiTheme="minorHAnsi" w:cstheme="minorHAnsi"/>
          <w:b/>
          <w:sz w:val="22"/>
          <w:szCs w:val="22"/>
        </w:rPr>
      </w:pPr>
      <w:r w:rsidRPr="00EB0E01">
        <w:rPr>
          <w:rFonts w:asciiTheme="minorHAnsi" w:hAnsiTheme="minorHAnsi" w:cstheme="minorHAnsi"/>
          <w:color w:val="000000" w:themeColor="text1"/>
          <w:sz w:val="22"/>
          <w:szCs w:val="22"/>
        </w:rPr>
        <w:t xml:space="preserve">Jeżeli Wykonawca składa ofertę, której wybór prowadziłby do powstania </w:t>
      </w:r>
      <w:r w:rsidRPr="00EB0E01">
        <w:rPr>
          <w:rFonts w:asciiTheme="minorHAnsi" w:hAnsiTheme="minorHAnsi" w:cstheme="minorHAnsi"/>
          <w:color w:val="000000" w:themeColor="text1"/>
          <w:sz w:val="22"/>
          <w:szCs w:val="22"/>
        </w:rPr>
        <w:br/>
        <w:t>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A30C33C" w14:textId="683836F3" w:rsidR="00C03E9D" w:rsidRDefault="00C03E9D" w:rsidP="00C03E9D">
      <w:pPr>
        <w:numPr>
          <w:ilvl w:val="0"/>
          <w:numId w:val="133"/>
        </w:numPr>
        <w:overflowPunct w:val="0"/>
        <w:autoSpaceDE w:val="0"/>
        <w:autoSpaceDN w:val="0"/>
        <w:adjustRightInd w:val="0"/>
        <w:spacing w:before="120" w:after="120"/>
        <w:ind w:right="-157"/>
        <w:contextualSpacing/>
        <w:jc w:val="both"/>
        <w:rPr>
          <w:rFonts w:asciiTheme="minorHAnsi" w:hAnsiTheme="minorHAnsi" w:cstheme="minorHAnsi"/>
          <w:color w:val="000000" w:themeColor="text1"/>
          <w:sz w:val="22"/>
          <w:szCs w:val="22"/>
        </w:rPr>
      </w:pPr>
      <w:r w:rsidRPr="00EB0E01">
        <w:rPr>
          <w:rFonts w:asciiTheme="minorHAnsi" w:hAnsiTheme="minorHAnsi" w:cstheme="minorHAnsi"/>
          <w:color w:val="000000" w:themeColor="text1"/>
          <w:sz w:val="22"/>
          <w:szCs w:val="22"/>
        </w:rPr>
        <w:t>W przypadku podania kwot w walucie obcej, Zamawiający dokona przeliczenia tej wartości na wartość w złotych według średniego kursu NBP dla danej waluty z dnia publikacji ogłoszenia o zamówieniu w Dzienniku Urzędowym Unii Europejskiej. Jeżeli w dniu ukazania się ogłoszenia o zamówieniu, NBP nie opublikuje informacji o średnim kursie walut, Zamawiający dokona odpowiednich przeliczeń wg średniego kursu z pierwszego, kolejnego dnia, w którym NBP opublikuje ww. informacje.</w:t>
      </w:r>
    </w:p>
    <w:p w14:paraId="4FA0E82F" w14:textId="6AF84018" w:rsidR="006E4C9D" w:rsidRDefault="006E4C9D" w:rsidP="006E4C9D">
      <w:pPr>
        <w:overflowPunct w:val="0"/>
        <w:autoSpaceDE w:val="0"/>
        <w:autoSpaceDN w:val="0"/>
        <w:adjustRightInd w:val="0"/>
        <w:spacing w:before="120" w:after="120"/>
        <w:ind w:right="-157"/>
        <w:contextualSpacing/>
        <w:jc w:val="both"/>
        <w:rPr>
          <w:rFonts w:asciiTheme="minorHAnsi" w:hAnsiTheme="minorHAnsi" w:cstheme="minorHAnsi"/>
          <w:color w:val="000000" w:themeColor="text1"/>
          <w:sz w:val="22"/>
          <w:szCs w:val="22"/>
        </w:rPr>
      </w:pPr>
    </w:p>
    <w:p w14:paraId="50BFBD92" w14:textId="77777777" w:rsidR="006E4C9D" w:rsidRPr="00EB0E01" w:rsidRDefault="006E4C9D" w:rsidP="006E4C9D">
      <w:pPr>
        <w:overflowPunct w:val="0"/>
        <w:autoSpaceDE w:val="0"/>
        <w:autoSpaceDN w:val="0"/>
        <w:adjustRightInd w:val="0"/>
        <w:spacing w:before="120" w:after="120"/>
        <w:ind w:right="-157"/>
        <w:contextualSpacing/>
        <w:jc w:val="both"/>
        <w:rPr>
          <w:rFonts w:asciiTheme="minorHAnsi" w:hAnsiTheme="minorHAnsi" w:cstheme="minorHAnsi"/>
          <w:color w:val="000000" w:themeColor="text1"/>
          <w:sz w:val="22"/>
          <w:szCs w:val="22"/>
        </w:rPr>
      </w:pPr>
    </w:p>
    <w:p w14:paraId="61CDE3DD" w14:textId="71A325DD" w:rsidR="00A16332"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right="1"/>
        <w:outlineLvl w:val="0"/>
        <w:rPr>
          <w:rFonts w:asciiTheme="minorHAnsi" w:hAnsiTheme="minorHAnsi" w:cstheme="minorHAnsi"/>
          <w:b/>
          <w:sz w:val="22"/>
          <w:szCs w:val="22"/>
        </w:rPr>
      </w:pPr>
      <w:r w:rsidRPr="00EB0E01">
        <w:rPr>
          <w:rFonts w:asciiTheme="minorHAnsi" w:hAnsiTheme="minorHAnsi" w:cstheme="minorHAnsi"/>
          <w:b/>
          <w:sz w:val="22"/>
          <w:szCs w:val="22"/>
        </w:rPr>
        <w:t>ROZDZIAŁ 2</w:t>
      </w:r>
      <w:r w:rsidR="00900DCF" w:rsidRPr="00EB0E01">
        <w:rPr>
          <w:rFonts w:asciiTheme="minorHAnsi" w:hAnsiTheme="minorHAnsi" w:cstheme="minorHAnsi"/>
          <w:b/>
          <w:sz w:val="22"/>
          <w:szCs w:val="22"/>
        </w:rPr>
        <w:t>2</w:t>
      </w:r>
      <w:r w:rsidRPr="00EB0E01">
        <w:rPr>
          <w:rFonts w:asciiTheme="minorHAnsi" w:hAnsiTheme="minorHAnsi" w:cstheme="minorHAnsi"/>
          <w:b/>
          <w:sz w:val="22"/>
          <w:szCs w:val="22"/>
        </w:rPr>
        <w:t>. MIEJSCE ORAZ TERMIN SKŁADANIA I OTWARCIA OFERT</w:t>
      </w:r>
    </w:p>
    <w:p w14:paraId="4D696662" w14:textId="71D1E34F" w:rsidR="00851B6D" w:rsidRPr="00EB0E01" w:rsidRDefault="00B66AC7" w:rsidP="007B2E1B">
      <w:pPr>
        <w:pStyle w:val="Tekstpodstawowy"/>
        <w:numPr>
          <w:ilvl w:val="0"/>
          <w:numId w:val="59"/>
        </w:numPr>
        <w:ind w:right="1"/>
        <w:rPr>
          <w:rFonts w:asciiTheme="minorHAnsi" w:hAnsiTheme="minorHAnsi" w:cstheme="minorHAnsi"/>
          <w:sz w:val="22"/>
          <w:szCs w:val="22"/>
        </w:rPr>
      </w:pPr>
      <w:r w:rsidRPr="00EB0E01">
        <w:rPr>
          <w:rFonts w:asciiTheme="minorHAnsi" w:hAnsiTheme="minorHAnsi" w:cstheme="minorHAnsi"/>
          <w:sz w:val="22"/>
          <w:szCs w:val="22"/>
        </w:rPr>
        <w:t>O</w:t>
      </w:r>
      <w:r w:rsidR="00851B6D" w:rsidRPr="00EB0E01">
        <w:rPr>
          <w:rFonts w:asciiTheme="minorHAnsi" w:hAnsiTheme="minorHAnsi" w:cstheme="minorHAnsi"/>
          <w:sz w:val="22"/>
          <w:szCs w:val="22"/>
        </w:rPr>
        <w:t xml:space="preserve">ferty należy złożyć do dnia </w:t>
      </w:r>
      <w:r w:rsidR="00494CC7">
        <w:rPr>
          <w:rFonts w:asciiTheme="minorHAnsi" w:hAnsiTheme="minorHAnsi" w:cstheme="minorHAnsi"/>
          <w:sz w:val="22"/>
          <w:szCs w:val="22"/>
        </w:rPr>
        <w:t>26</w:t>
      </w:r>
      <w:r w:rsidR="00851B6D" w:rsidRPr="00EB0E01">
        <w:rPr>
          <w:rFonts w:asciiTheme="minorHAnsi" w:hAnsiTheme="minorHAnsi" w:cstheme="minorHAnsi"/>
          <w:sz w:val="22"/>
          <w:szCs w:val="22"/>
        </w:rPr>
        <w:t>-0</w:t>
      </w:r>
      <w:r w:rsidR="000B7948" w:rsidRPr="00EB0E01">
        <w:rPr>
          <w:rFonts w:asciiTheme="minorHAnsi" w:hAnsiTheme="minorHAnsi" w:cstheme="minorHAnsi"/>
          <w:sz w:val="22"/>
          <w:szCs w:val="22"/>
        </w:rPr>
        <w:t>4</w:t>
      </w:r>
      <w:r w:rsidR="00851B6D" w:rsidRPr="00EB0E01">
        <w:rPr>
          <w:rFonts w:asciiTheme="minorHAnsi" w:hAnsiTheme="minorHAnsi" w:cstheme="minorHAnsi"/>
          <w:sz w:val="22"/>
          <w:szCs w:val="22"/>
        </w:rPr>
        <w:t xml:space="preserve">-2019 r. do godz. </w:t>
      </w:r>
      <w:r w:rsidR="00337007" w:rsidRPr="00EB0E01">
        <w:rPr>
          <w:rFonts w:asciiTheme="minorHAnsi" w:hAnsiTheme="minorHAnsi" w:cstheme="minorHAnsi"/>
          <w:sz w:val="22"/>
          <w:szCs w:val="22"/>
        </w:rPr>
        <w:t>09</w:t>
      </w:r>
      <w:r w:rsidR="00851B6D" w:rsidRPr="00EB0E01">
        <w:rPr>
          <w:rFonts w:asciiTheme="minorHAnsi" w:hAnsiTheme="minorHAnsi" w:cstheme="minorHAnsi"/>
          <w:sz w:val="22"/>
          <w:szCs w:val="22"/>
        </w:rPr>
        <w:t>:</w:t>
      </w:r>
      <w:r w:rsidR="00337007" w:rsidRPr="00EB0E01">
        <w:rPr>
          <w:rFonts w:asciiTheme="minorHAnsi" w:hAnsiTheme="minorHAnsi" w:cstheme="minorHAnsi"/>
          <w:sz w:val="22"/>
          <w:szCs w:val="22"/>
        </w:rPr>
        <w:t>3</w:t>
      </w:r>
      <w:r w:rsidR="00851B6D" w:rsidRPr="00EB0E01">
        <w:rPr>
          <w:rFonts w:asciiTheme="minorHAnsi" w:hAnsiTheme="minorHAnsi" w:cstheme="minorHAnsi"/>
          <w:sz w:val="22"/>
          <w:szCs w:val="22"/>
        </w:rPr>
        <w:t>0 za pośrednictwem Formularza do złożenia,</w:t>
      </w:r>
      <w:r w:rsidR="007B2E1B" w:rsidRPr="00EB0E01">
        <w:rPr>
          <w:rFonts w:asciiTheme="minorHAnsi" w:hAnsiTheme="minorHAnsi" w:cstheme="minorHAnsi"/>
          <w:sz w:val="22"/>
          <w:szCs w:val="22"/>
        </w:rPr>
        <w:t xml:space="preserve"> </w:t>
      </w:r>
      <w:r w:rsidR="00851B6D" w:rsidRPr="00EB0E01">
        <w:rPr>
          <w:rFonts w:asciiTheme="minorHAnsi" w:hAnsiTheme="minorHAnsi" w:cstheme="minorHAnsi"/>
          <w:sz w:val="22"/>
          <w:szCs w:val="22"/>
        </w:rPr>
        <w:t xml:space="preserve">zmiany, wycofania oferty lub wniosku dostępnego na </w:t>
      </w:r>
      <w:proofErr w:type="spellStart"/>
      <w:r w:rsidR="00851B6D" w:rsidRPr="00EB0E01">
        <w:rPr>
          <w:rFonts w:asciiTheme="minorHAnsi" w:hAnsiTheme="minorHAnsi" w:cstheme="minorHAnsi"/>
          <w:sz w:val="22"/>
          <w:szCs w:val="22"/>
        </w:rPr>
        <w:t>ePUAP</w:t>
      </w:r>
      <w:proofErr w:type="spellEnd"/>
      <w:r w:rsidR="00851B6D" w:rsidRPr="00EB0E01">
        <w:rPr>
          <w:rFonts w:asciiTheme="minorHAnsi" w:hAnsiTheme="minorHAnsi" w:cstheme="minorHAnsi"/>
          <w:sz w:val="22"/>
          <w:szCs w:val="22"/>
        </w:rPr>
        <w:t xml:space="preserve"> i </w:t>
      </w:r>
      <w:r w:rsidR="009D315F" w:rsidRPr="00EB0E01">
        <w:rPr>
          <w:rFonts w:asciiTheme="minorHAnsi" w:hAnsiTheme="minorHAnsi" w:cstheme="minorHAnsi"/>
          <w:sz w:val="22"/>
          <w:szCs w:val="22"/>
        </w:rPr>
        <w:t>udostępnionego</w:t>
      </w:r>
      <w:r w:rsidR="00851B6D" w:rsidRPr="00EB0E01">
        <w:rPr>
          <w:rFonts w:asciiTheme="minorHAnsi" w:hAnsiTheme="minorHAnsi" w:cstheme="minorHAnsi"/>
          <w:sz w:val="22"/>
          <w:szCs w:val="22"/>
        </w:rPr>
        <w:t xml:space="preserve"> </w:t>
      </w:r>
      <w:r w:rsidR="009D315F" w:rsidRPr="00EB0E01">
        <w:rPr>
          <w:rFonts w:asciiTheme="minorHAnsi" w:hAnsiTheme="minorHAnsi" w:cstheme="minorHAnsi"/>
          <w:sz w:val="22"/>
          <w:szCs w:val="22"/>
        </w:rPr>
        <w:t>również</w:t>
      </w:r>
      <w:r w:rsidR="00851B6D" w:rsidRPr="00EB0E01">
        <w:rPr>
          <w:rFonts w:asciiTheme="minorHAnsi" w:hAnsiTheme="minorHAnsi" w:cstheme="minorHAnsi"/>
          <w:sz w:val="22"/>
          <w:szCs w:val="22"/>
        </w:rPr>
        <w:t xml:space="preserve"> na </w:t>
      </w:r>
      <w:proofErr w:type="spellStart"/>
      <w:r w:rsidR="00851B6D" w:rsidRPr="00EB0E01">
        <w:rPr>
          <w:rFonts w:asciiTheme="minorHAnsi" w:hAnsiTheme="minorHAnsi" w:cstheme="minorHAnsi"/>
          <w:sz w:val="22"/>
          <w:szCs w:val="22"/>
        </w:rPr>
        <w:t>miniPortalu</w:t>
      </w:r>
      <w:proofErr w:type="spellEnd"/>
      <w:r w:rsidR="006E4C9D">
        <w:rPr>
          <w:rFonts w:asciiTheme="minorHAnsi" w:hAnsiTheme="minorHAnsi" w:cstheme="minorHAnsi"/>
          <w:sz w:val="22"/>
          <w:szCs w:val="22"/>
        </w:rPr>
        <w:t>.</w:t>
      </w:r>
    </w:p>
    <w:p w14:paraId="730A5432" w14:textId="61EB4E75" w:rsidR="009D315F" w:rsidRPr="00EB0E01" w:rsidRDefault="00B66AC7" w:rsidP="009D315F">
      <w:pPr>
        <w:pStyle w:val="Tekstpodstawowy"/>
        <w:numPr>
          <w:ilvl w:val="0"/>
          <w:numId w:val="59"/>
        </w:numPr>
        <w:ind w:right="1"/>
        <w:rPr>
          <w:rFonts w:asciiTheme="minorHAnsi" w:hAnsiTheme="minorHAnsi" w:cstheme="minorHAnsi"/>
          <w:sz w:val="22"/>
          <w:szCs w:val="22"/>
        </w:rPr>
      </w:pPr>
      <w:r w:rsidRPr="00EB0E01">
        <w:rPr>
          <w:rFonts w:asciiTheme="minorHAnsi" w:hAnsiTheme="minorHAnsi" w:cstheme="minorHAnsi"/>
          <w:sz w:val="22"/>
          <w:szCs w:val="22"/>
        </w:rPr>
        <w:lastRenderedPageBreak/>
        <w:t>O</w:t>
      </w:r>
      <w:r w:rsidR="009D315F" w:rsidRPr="00EB0E01">
        <w:rPr>
          <w:rFonts w:asciiTheme="minorHAnsi" w:hAnsiTheme="minorHAnsi" w:cstheme="minorHAnsi"/>
          <w:sz w:val="22"/>
          <w:szCs w:val="22"/>
        </w:rPr>
        <w:t xml:space="preserve">twarcie ofert odbędzie się w dniu </w:t>
      </w:r>
      <w:r w:rsidR="00494CC7">
        <w:rPr>
          <w:rFonts w:asciiTheme="minorHAnsi" w:hAnsiTheme="minorHAnsi" w:cstheme="minorHAnsi"/>
          <w:sz w:val="22"/>
          <w:szCs w:val="22"/>
        </w:rPr>
        <w:t>26</w:t>
      </w:r>
      <w:r w:rsidR="009D315F" w:rsidRPr="00EB0E01">
        <w:rPr>
          <w:rFonts w:asciiTheme="minorHAnsi" w:hAnsiTheme="minorHAnsi" w:cstheme="minorHAnsi"/>
          <w:sz w:val="22"/>
          <w:szCs w:val="22"/>
        </w:rPr>
        <w:t>-0</w:t>
      </w:r>
      <w:r w:rsidR="000B7948" w:rsidRPr="00EB0E01">
        <w:rPr>
          <w:rFonts w:asciiTheme="minorHAnsi" w:hAnsiTheme="minorHAnsi" w:cstheme="minorHAnsi"/>
          <w:sz w:val="22"/>
          <w:szCs w:val="22"/>
        </w:rPr>
        <w:t>4</w:t>
      </w:r>
      <w:r w:rsidR="009D315F" w:rsidRPr="00EB0E01">
        <w:rPr>
          <w:rFonts w:asciiTheme="minorHAnsi" w:hAnsiTheme="minorHAnsi" w:cstheme="minorHAnsi"/>
          <w:sz w:val="22"/>
          <w:szCs w:val="22"/>
        </w:rPr>
        <w:t xml:space="preserve">-2019 r. o godz. </w:t>
      </w:r>
      <w:r w:rsidR="00337007" w:rsidRPr="00EB0E01">
        <w:rPr>
          <w:rFonts w:asciiTheme="minorHAnsi" w:hAnsiTheme="minorHAnsi" w:cstheme="minorHAnsi"/>
          <w:sz w:val="22"/>
          <w:szCs w:val="22"/>
        </w:rPr>
        <w:t>1</w:t>
      </w:r>
      <w:r w:rsidR="00D562FE">
        <w:rPr>
          <w:rFonts w:asciiTheme="minorHAnsi" w:hAnsiTheme="minorHAnsi" w:cstheme="minorHAnsi"/>
          <w:sz w:val="22"/>
          <w:szCs w:val="22"/>
        </w:rPr>
        <w:t>1</w:t>
      </w:r>
      <w:r w:rsidR="009D315F" w:rsidRPr="00EB0E01">
        <w:rPr>
          <w:rFonts w:asciiTheme="minorHAnsi" w:hAnsiTheme="minorHAnsi" w:cstheme="minorHAnsi"/>
          <w:sz w:val="22"/>
          <w:szCs w:val="22"/>
        </w:rPr>
        <w:t>:</w:t>
      </w:r>
      <w:r w:rsidR="00337007" w:rsidRPr="00EB0E01">
        <w:rPr>
          <w:rFonts w:asciiTheme="minorHAnsi" w:hAnsiTheme="minorHAnsi" w:cstheme="minorHAnsi"/>
          <w:sz w:val="22"/>
          <w:szCs w:val="22"/>
        </w:rPr>
        <w:t>00</w:t>
      </w:r>
      <w:r w:rsidR="009D315F" w:rsidRPr="00EB0E01">
        <w:rPr>
          <w:rFonts w:asciiTheme="minorHAnsi" w:hAnsiTheme="minorHAnsi" w:cstheme="minorHAnsi"/>
          <w:sz w:val="22"/>
          <w:szCs w:val="22"/>
        </w:rPr>
        <w:t xml:space="preserve"> w sali 015 (parter) w Urzędzie Metropolitalnym Górnośląsko – Zagłębiowskiej Metropolii.</w:t>
      </w:r>
    </w:p>
    <w:p w14:paraId="71E5FD47" w14:textId="188CCDDE" w:rsidR="00A16332"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right="1"/>
        <w:outlineLvl w:val="0"/>
        <w:rPr>
          <w:rFonts w:asciiTheme="minorHAnsi" w:hAnsiTheme="minorHAnsi" w:cstheme="minorHAnsi"/>
          <w:b/>
          <w:sz w:val="22"/>
          <w:szCs w:val="22"/>
        </w:rPr>
      </w:pPr>
      <w:r w:rsidRPr="00EB0E01">
        <w:rPr>
          <w:rFonts w:asciiTheme="minorHAnsi" w:hAnsiTheme="minorHAnsi" w:cstheme="minorHAnsi"/>
          <w:b/>
          <w:sz w:val="22"/>
          <w:szCs w:val="22"/>
        </w:rPr>
        <w:t>ROZDZIAŁ 2</w:t>
      </w:r>
      <w:r w:rsidR="00900DCF" w:rsidRPr="00EB0E01">
        <w:rPr>
          <w:rFonts w:asciiTheme="minorHAnsi" w:hAnsiTheme="minorHAnsi" w:cstheme="minorHAnsi"/>
          <w:b/>
          <w:sz w:val="22"/>
          <w:szCs w:val="22"/>
        </w:rPr>
        <w:t>3</w:t>
      </w:r>
      <w:r w:rsidRPr="00EB0E01">
        <w:rPr>
          <w:rFonts w:asciiTheme="minorHAnsi" w:hAnsiTheme="minorHAnsi" w:cstheme="minorHAnsi"/>
          <w:b/>
          <w:sz w:val="22"/>
          <w:szCs w:val="22"/>
        </w:rPr>
        <w:t>. INFORMACJE O TRYBIE OTWARCIA I OCENY OFERT</w:t>
      </w:r>
    </w:p>
    <w:p w14:paraId="1F32735F" w14:textId="2E5902AE" w:rsidR="00A16332" w:rsidRDefault="00A16332"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sz w:val="22"/>
          <w:szCs w:val="22"/>
        </w:rPr>
        <w:t>Otwarcie ofert jest jawne.</w:t>
      </w:r>
    </w:p>
    <w:p w14:paraId="30C4906C" w14:textId="1BC2FB7B" w:rsidR="00601D8F" w:rsidRPr="00313C33" w:rsidRDefault="00601D8F" w:rsidP="00313C33">
      <w:pPr>
        <w:pStyle w:val="Tekstpodstawowy"/>
        <w:numPr>
          <w:ilvl w:val="0"/>
          <w:numId w:val="60"/>
        </w:numPr>
        <w:ind w:right="1"/>
        <w:rPr>
          <w:rFonts w:asciiTheme="minorHAnsi" w:hAnsiTheme="minorHAnsi" w:cstheme="minorHAnsi"/>
          <w:sz w:val="22"/>
          <w:szCs w:val="22"/>
        </w:rPr>
      </w:pPr>
      <w:r w:rsidRPr="00313C33">
        <w:rPr>
          <w:rFonts w:asciiTheme="minorHAnsi" w:hAnsiTheme="minorHAnsi" w:cstheme="minorHAnsi"/>
          <w:sz w:val="22"/>
          <w:szCs w:val="22"/>
        </w:rPr>
        <w:t xml:space="preserve">Otwarcie ofert nastąpi w dniu </w:t>
      </w:r>
      <w:r w:rsidR="00494CC7">
        <w:rPr>
          <w:rFonts w:asciiTheme="minorHAnsi" w:hAnsiTheme="minorHAnsi" w:cstheme="minorHAnsi"/>
          <w:sz w:val="22"/>
          <w:szCs w:val="22"/>
        </w:rPr>
        <w:t>26</w:t>
      </w:r>
      <w:r w:rsidR="000B7948" w:rsidRPr="00313C33">
        <w:rPr>
          <w:rFonts w:asciiTheme="minorHAnsi" w:hAnsiTheme="minorHAnsi" w:cstheme="minorHAnsi"/>
          <w:sz w:val="22"/>
          <w:szCs w:val="22"/>
        </w:rPr>
        <w:t>.04.2019</w:t>
      </w:r>
      <w:r w:rsidRPr="00313C33">
        <w:rPr>
          <w:rFonts w:asciiTheme="minorHAnsi" w:hAnsiTheme="minorHAnsi" w:cstheme="minorHAnsi"/>
          <w:sz w:val="22"/>
          <w:szCs w:val="22"/>
        </w:rPr>
        <w:t xml:space="preserve">  r., o godzinie </w:t>
      </w:r>
      <w:r w:rsidR="000B7948" w:rsidRPr="00313C33">
        <w:rPr>
          <w:rFonts w:asciiTheme="minorHAnsi" w:hAnsiTheme="minorHAnsi" w:cstheme="minorHAnsi"/>
          <w:sz w:val="22"/>
          <w:szCs w:val="22"/>
        </w:rPr>
        <w:t>1</w:t>
      </w:r>
      <w:r w:rsidR="00D562FE">
        <w:rPr>
          <w:rFonts w:asciiTheme="minorHAnsi" w:hAnsiTheme="minorHAnsi" w:cstheme="minorHAnsi"/>
          <w:sz w:val="22"/>
          <w:szCs w:val="22"/>
        </w:rPr>
        <w:t>1</w:t>
      </w:r>
      <w:r w:rsidR="000B7948" w:rsidRPr="00313C33">
        <w:rPr>
          <w:rFonts w:asciiTheme="minorHAnsi" w:hAnsiTheme="minorHAnsi" w:cstheme="minorHAnsi"/>
          <w:sz w:val="22"/>
          <w:szCs w:val="22"/>
        </w:rPr>
        <w:t>:00</w:t>
      </w:r>
      <w:r w:rsidRPr="00313C33">
        <w:rPr>
          <w:rFonts w:asciiTheme="minorHAnsi" w:hAnsiTheme="minorHAnsi" w:cstheme="minorHAnsi"/>
          <w:sz w:val="22"/>
          <w:szCs w:val="22"/>
        </w:rPr>
        <w:t>.</w:t>
      </w:r>
    </w:p>
    <w:p w14:paraId="6D80D09C" w14:textId="738312DB" w:rsidR="00A16332" w:rsidRPr="00EB0E01" w:rsidRDefault="00A16332"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sz w:val="22"/>
          <w:szCs w:val="22"/>
        </w:rPr>
        <w:t xml:space="preserve">Bezpośrednio przed otwarciem ofert </w:t>
      </w:r>
      <w:r w:rsidR="003638CF" w:rsidRPr="00EB0E01">
        <w:rPr>
          <w:rFonts w:asciiTheme="minorHAnsi" w:hAnsiTheme="minorHAnsi" w:cstheme="minorHAnsi"/>
          <w:sz w:val="22"/>
          <w:szCs w:val="22"/>
        </w:rPr>
        <w:t>Zamawiając</w:t>
      </w:r>
      <w:r w:rsidR="004377AE" w:rsidRPr="00EB0E01">
        <w:rPr>
          <w:rFonts w:asciiTheme="minorHAnsi" w:hAnsiTheme="minorHAnsi" w:cstheme="minorHAnsi"/>
          <w:sz w:val="22"/>
          <w:szCs w:val="22"/>
        </w:rPr>
        <w:t>y</w:t>
      </w:r>
      <w:r w:rsidRPr="00EB0E01">
        <w:rPr>
          <w:rFonts w:asciiTheme="minorHAnsi" w:hAnsiTheme="minorHAnsi" w:cstheme="minorHAnsi"/>
          <w:sz w:val="22"/>
          <w:szCs w:val="22"/>
        </w:rPr>
        <w:t xml:space="preserve"> poda kwotę, jaką </w:t>
      </w:r>
      <w:r w:rsidR="006C47A3" w:rsidRPr="00EB0E01">
        <w:rPr>
          <w:rFonts w:asciiTheme="minorHAnsi" w:hAnsiTheme="minorHAnsi" w:cstheme="minorHAnsi"/>
          <w:sz w:val="22"/>
          <w:szCs w:val="22"/>
        </w:rPr>
        <w:t xml:space="preserve">Zamawiający </w:t>
      </w:r>
      <w:r w:rsidRPr="00EB0E01">
        <w:rPr>
          <w:rFonts w:asciiTheme="minorHAnsi" w:hAnsiTheme="minorHAnsi" w:cstheme="minorHAnsi"/>
          <w:sz w:val="22"/>
          <w:szCs w:val="22"/>
        </w:rPr>
        <w:t>zamierza</w:t>
      </w:r>
      <w:r w:rsidR="006C47A3" w:rsidRPr="00EB0E01">
        <w:rPr>
          <w:rFonts w:asciiTheme="minorHAnsi" w:hAnsiTheme="minorHAnsi" w:cstheme="minorHAnsi"/>
          <w:sz w:val="22"/>
          <w:szCs w:val="22"/>
        </w:rPr>
        <w:t>ją</w:t>
      </w:r>
      <w:r w:rsidRPr="00EB0E01">
        <w:rPr>
          <w:rFonts w:asciiTheme="minorHAnsi" w:hAnsiTheme="minorHAnsi" w:cstheme="minorHAnsi"/>
          <w:sz w:val="22"/>
          <w:szCs w:val="22"/>
        </w:rPr>
        <w:t xml:space="preserve"> przeznaczyć na sfinansowanie niniejszego zamówienia (kwota brutto, wraz z podatkiem VAT).</w:t>
      </w:r>
    </w:p>
    <w:p w14:paraId="01CFED5B" w14:textId="488C75F3" w:rsidR="00A16332" w:rsidRPr="00EB0E01" w:rsidRDefault="00A16332"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sz w:val="22"/>
          <w:szCs w:val="22"/>
        </w:rPr>
        <w:t xml:space="preserve">Podczas otwarcia ofert, </w:t>
      </w:r>
      <w:r w:rsidR="003638CF" w:rsidRPr="00EB0E01">
        <w:rPr>
          <w:rFonts w:asciiTheme="minorHAnsi" w:hAnsiTheme="minorHAnsi" w:cstheme="minorHAnsi"/>
          <w:sz w:val="22"/>
          <w:szCs w:val="22"/>
        </w:rPr>
        <w:t>Zamawiając</w:t>
      </w:r>
      <w:r w:rsidR="004377AE" w:rsidRPr="00EB0E01">
        <w:rPr>
          <w:rFonts w:asciiTheme="minorHAnsi" w:hAnsiTheme="minorHAnsi" w:cstheme="minorHAnsi"/>
          <w:sz w:val="22"/>
          <w:szCs w:val="22"/>
        </w:rPr>
        <w:t>y</w:t>
      </w:r>
      <w:r w:rsidRPr="00EB0E01">
        <w:rPr>
          <w:rFonts w:asciiTheme="minorHAnsi" w:hAnsiTheme="minorHAnsi" w:cstheme="minorHAnsi"/>
          <w:sz w:val="22"/>
          <w:szCs w:val="22"/>
        </w:rPr>
        <w:t xml:space="preserve"> poda (odczyta) imię i nazwisko, nazwę (firmę) oraz adres (siedzibę) Wykonawcy, którego oferta jest otwierana, a także informacje dotyczące ceny oferty</w:t>
      </w:r>
      <w:r w:rsidR="00B123C3" w:rsidRPr="00EB0E01">
        <w:rPr>
          <w:rFonts w:asciiTheme="minorHAnsi" w:hAnsiTheme="minorHAnsi" w:cstheme="minorHAnsi"/>
          <w:sz w:val="22"/>
          <w:szCs w:val="22"/>
        </w:rPr>
        <w:t>, terminu wykonania zamówienia, okresu gwarancji i warunków płatności zawartych w ofertach</w:t>
      </w:r>
      <w:r w:rsidR="00AE2B33" w:rsidRPr="00EB0E01">
        <w:rPr>
          <w:rFonts w:asciiTheme="minorHAnsi" w:hAnsiTheme="minorHAnsi" w:cstheme="minorHAnsi"/>
          <w:sz w:val="22"/>
          <w:szCs w:val="22"/>
        </w:rPr>
        <w:t>.</w:t>
      </w:r>
    </w:p>
    <w:p w14:paraId="20D17921" w14:textId="77777777" w:rsidR="009D6DB1" w:rsidRPr="00EB0E01" w:rsidRDefault="009D6DB1" w:rsidP="00C03E9D">
      <w:pPr>
        <w:pStyle w:val="Akapitzlist"/>
        <w:numPr>
          <w:ilvl w:val="0"/>
          <w:numId w:val="60"/>
        </w:numPr>
        <w:jc w:val="both"/>
        <w:rPr>
          <w:rFonts w:asciiTheme="minorHAnsi" w:hAnsiTheme="minorHAnsi" w:cstheme="minorHAnsi"/>
          <w:sz w:val="22"/>
          <w:szCs w:val="22"/>
        </w:rPr>
      </w:pPr>
      <w:r w:rsidRPr="00EB0E01">
        <w:rPr>
          <w:rFonts w:asciiTheme="minorHAnsi" w:hAnsiTheme="minorHAnsi" w:cstheme="minorHAnsi"/>
          <w:sz w:val="22"/>
          <w:szCs w:val="22"/>
        </w:rPr>
        <w:t xml:space="preserve">Jeżeli w ofercie wykonawca poda cenę napisaną słownie inną niż cenę napisaną cyfrowo, podczas otwarcia ofert zostanie podana cena napisana słownie.                 </w:t>
      </w:r>
    </w:p>
    <w:p w14:paraId="1F209BE4" w14:textId="257F28D1" w:rsidR="00DA6669" w:rsidRPr="00EB0E01" w:rsidRDefault="00F86695" w:rsidP="00C03E9D">
      <w:pPr>
        <w:pStyle w:val="Tekstpodstawowy"/>
        <w:numPr>
          <w:ilvl w:val="0"/>
          <w:numId w:val="60"/>
        </w:numPr>
        <w:rPr>
          <w:rFonts w:asciiTheme="minorHAnsi" w:hAnsiTheme="minorHAnsi" w:cstheme="minorHAnsi"/>
          <w:bCs/>
          <w:sz w:val="22"/>
          <w:szCs w:val="22"/>
        </w:rPr>
      </w:pPr>
      <w:r w:rsidRPr="00EB0E01">
        <w:rPr>
          <w:rFonts w:asciiTheme="minorHAnsi" w:hAnsiTheme="minorHAnsi" w:cstheme="minorHAnsi"/>
          <w:bCs/>
          <w:sz w:val="22"/>
          <w:szCs w:val="22"/>
        </w:rPr>
        <w:t xml:space="preserve">Niezwłocznie po otwarciu złożonych ofert, </w:t>
      </w:r>
      <w:r w:rsidR="003638CF" w:rsidRPr="00EB0E01">
        <w:rPr>
          <w:rFonts w:asciiTheme="minorHAnsi" w:hAnsiTheme="minorHAnsi" w:cstheme="minorHAnsi"/>
          <w:bCs/>
          <w:sz w:val="22"/>
          <w:szCs w:val="22"/>
        </w:rPr>
        <w:t>Zamawiając</w:t>
      </w:r>
      <w:r w:rsidR="004377AE" w:rsidRPr="00EB0E01">
        <w:rPr>
          <w:rFonts w:asciiTheme="minorHAnsi" w:hAnsiTheme="minorHAnsi" w:cstheme="minorHAnsi"/>
          <w:bCs/>
          <w:sz w:val="22"/>
          <w:szCs w:val="22"/>
        </w:rPr>
        <w:t>y</w:t>
      </w:r>
      <w:r w:rsidRPr="00EB0E01">
        <w:rPr>
          <w:rFonts w:asciiTheme="minorHAnsi" w:hAnsiTheme="minorHAnsi" w:cstheme="minorHAnsi"/>
          <w:bCs/>
          <w:sz w:val="22"/>
          <w:szCs w:val="22"/>
        </w:rPr>
        <w:t xml:space="preserve"> zamieści na swojej stronie internetowej </w:t>
      </w:r>
      <w:r w:rsidR="00227E32" w:rsidRPr="00EB0E01">
        <w:rPr>
          <w:rFonts w:asciiTheme="minorHAnsi" w:hAnsiTheme="minorHAnsi" w:cstheme="minorHAnsi"/>
          <w:b/>
          <w:bCs/>
          <w:sz w:val="22"/>
          <w:szCs w:val="22"/>
        </w:rPr>
        <w:t>http://bip.metropoliagzm.pl/</w:t>
      </w:r>
      <w:r w:rsidR="00227E32" w:rsidRPr="00EB0E01">
        <w:rPr>
          <w:rFonts w:asciiTheme="minorHAnsi" w:hAnsiTheme="minorHAnsi" w:cstheme="minorHAnsi"/>
          <w:bCs/>
          <w:sz w:val="22"/>
          <w:szCs w:val="22"/>
        </w:rPr>
        <w:t xml:space="preserve"> </w:t>
      </w:r>
      <w:r w:rsidR="002E5F94" w:rsidRPr="00EB0E01">
        <w:rPr>
          <w:rFonts w:asciiTheme="minorHAnsi" w:hAnsiTheme="minorHAnsi" w:cstheme="minorHAnsi"/>
          <w:bCs/>
          <w:sz w:val="22"/>
          <w:szCs w:val="22"/>
        </w:rPr>
        <w:t xml:space="preserve"> (BIP) </w:t>
      </w:r>
      <w:r w:rsidR="00DA6669" w:rsidRPr="00EB0E01">
        <w:rPr>
          <w:rFonts w:asciiTheme="minorHAnsi" w:hAnsiTheme="minorHAnsi" w:cstheme="minorHAnsi"/>
          <w:bCs/>
          <w:sz w:val="22"/>
          <w:szCs w:val="22"/>
        </w:rPr>
        <w:t>informacje dotyczące:</w:t>
      </w:r>
    </w:p>
    <w:p w14:paraId="41094D73" w14:textId="77777777" w:rsidR="009A491E" w:rsidRPr="00EB0E01" w:rsidRDefault="009A491E" w:rsidP="00C03E9D">
      <w:pPr>
        <w:pStyle w:val="Akapitzlist"/>
        <w:numPr>
          <w:ilvl w:val="0"/>
          <w:numId w:val="61"/>
        </w:numPr>
        <w:rPr>
          <w:rFonts w:asciiTheme="minorHAnsi" w:hAnsiTheme="minorHAnsi" w:cstheme="minorHAnsi"/>
          <w:sz w:val="22"/>
          <w:szCs w:val="22"/>
        </w:rPr>
      </w:pPr>
      <w:r w:rsidRPr="00EB0E01">
        <w:rPr>
          <w:rFonts w:asciiTheme="minorHAnsi" w:hAnsiTheme="minorHAnsi" w:cstheme="minorHAnsi"/>
          <w:sz w:val="22"/>
          <w:szCs w:val="22"/>
        </w:rPr>
        <w:t xml:space="preserve">kwoty, jaką </w:t>
      </w:r>
      <w:r w:rsidR="006C47A3" w:rsidRPr="00EB0E01">
        <w:rPr>
          <w:rFonts w:asciiTheme="minorHAnsi" w:hAnsiTheme="minorHAnsi" w:cstheme="minorHAnsi"/>
          <w:sz w:val="22"/>
          <w:szCs w:val="22"/>
        </w:rPr>
        <w:t xml:space="preserve">Zamawiający </w:t>
      </w:r>
      <w:r w:rsidRPr="00EB0E01">
        <w:rPr>
          <w:rFonts w:asciiTheme="minorHAnsi" w:hAnsiTheme="minorHAnsi" w:cstheme="minorHAnsi"/>
          <w:sz w:val="22"/>
          <w:szCs w:val="22"/>
        </w:rPr>
        <w:t>zamierza</w:t>
      </w:r>
      <w:r w:rsidR="006C47A3" w:rsidRPr="00EB0E01">
        <w:rPr>
          <w:rFonts w:asciiTheme="minorHAnsi" w:hAnsiTheme="minorHAnsi" w:cstheme="minorHAnsi"/>
          <w:sz w:val="22"/>
          <w:szCs w:val="22"/>
        </w:rPr>
        <w:t>ją</w:t>
      </w:r>
      <w:r w:rsidRPr="00EB0E01">
        <w:rPr>
          <w:rFonts w:asciiTheme="minorHAnsi" w:hAnsiTheme="minorHAnsi" w:cstheme="minorHAnsi"/>
          <w:sz w:val="22"/>
          <w:szCs w:val="22"/>
        </w:rPr>
        <w:t xml:space="preserve"> przeznaczyć na sfinansowanie zamówienia;</w:t>
      </w:r>
    </w:p>
    <w:p w14:paraId="1CED0388" w14:textId="77777777" w:rsidR="009A491E" w:rsidRPr="00EB0E01" w:rsidRDefault="009A491E" w:rsidP="00C03E9D">
      <w:pPr>
        <w:pStyle w:val="Akapitzlist"/>
        <w:numPr>
          <w:ilvl w:val="0"/>
          <w:numId w:val="61"/>
        </w:numPr>
        <w:rPr>
          <w:rFonts w:asciiTheme="minorHAnsi" w:hAnsiTheme="minorHAnsi" w:cstheme="minorHAnsi"/>
          <w:sz w:val="22"/>
          <w:szCs w:val="22"/>
        </w:rPr>
      </w:pPr>
      <w:r w:rsidRPr="00EB0E01">
        <w:rPr>
          <w:rFonts w:asciiTheme="minorHAnsi" w:hAnsiTheme="minorHAnsi" w:cstheme="minorHAnsi"/>
          <w:sz w:val="22"/>
          <w:szCs w:val="22"/>
        </w:rPr>
        <w:t>firm oraz adresów Wykonawców, którzy złożyli oferty w terminie;</w:t>
      </w:r>
    </w:p>
    <w:p w14:paraId="4BAD2836" w14:textId="1E5B4E61" w:rsidR="009A491E" w:rsidRPr="00EB0E01" w:rsidRDefault="009A491E" w:rsidP="00C03E9D">
      <w:pPr>
        <w:pStyle w:val="Akapitzlist"/>
        <w:numPr>
          <w:ilvl w:val="0"/>
          <w:numId w:val="61"/>
        </w:numPr>
        <w:rPr>
          <w:rFonts w:asciiTheme="minorHAnsi" w:hAnsiTheme="minorHAnsi" w:cstheme="minorHAnsi"/>
          <w:sz w:val="22"/>
          <w:szCs w:val="22"/>
        </w:rPr>
      </w:pPr>
      <w:r w:rsidRPr="00EB0E01">
        <w:rPr>
          <w:rFonts w:asciiTheme="minorHAnsi" w:hAnsiTheme="minorHAnsi" w:cstheme="minorHAnsi"/>
          <w:sz w:val="22"/>
          <w:szCs w:val="22"/>
        </w:rPr>
        <w:t>ceny</w:t>
      </w:r>
      <w:r w:rsidR="00665EB7">
        <w:rPr>
          <w:rFonts w:asciiTheme="minorHAnsi" w:hAnsiTheme="minorHAnsi" w:cstheme="minorHAnsi"/>
          <w:sz w:val="22"/>
          <w:szCs w:val="22"/>
        </w:rPr>
        <w:t>,</w:t>
      </w:r>
      <w:r w:rsidR="00665EB7" w:rsidRPr="00665EB7">
        <w:rPr>
          <w:rFonts w:asciiTheme="minorHAnsi" w:hAnsiTheme="minorHAnsi" w:cstheme="minorHAnsi"/>
          <w:sz w:val="22"/>
          <w:szCs w:val="22"/>
        </w:rPr>
        <w:t xml:space="preserve"> </w:t>
      </w:r>
      <w:r w:rsidR="00665EB7" w:rsidRPr="00EB0E01">
        <w:rPr>
          <w:rFonts w:asciiTheme="minorHAnsi" w:hAnsiTheme="minorHAnsi" w:cstheme="minorHAnsi"/>
          <w:sz w:val="22"/>
          <w:szCs w:val="22"/>
        </w:rPr>
        <w:t>okresu gwarancji i warunków płatności zawartych w ofertach</w:t>
      </w:r>
      <w:r w:rsidR="00AE2B33" w:rsidRPr="00EB0E01">
        <w:rPr>
          <w:rFonts w:asciiTheme="minorHAnsi" w:hAnsiTheme="minorHAnsi" w:cstheme="minorHAnsi"/>
          <w:sz w:val="22"/>
          <w:szCs w:val="22"/>
        </w:rPr>
        <w:t>.</w:t>
      </w:r>
    </w:p>
    <w:p w14:paraId="4CEC751C" w14:textId="2E221017" w:rsidR="009A759E" w:rsidRPr="00EB0E01" w:rsidRDefault="00CB71FB"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bCs/>
          <w:sz w:val="22"/>
          <w:szCs w:val="22"/>
        </w:rPr>
        <w:t>Zgodnie z art. 24 aa ustawy</w:t>
      </w:r>
      <w:r w:rsidR="000576D4" w:rsidRPr="00EB0E01">
        <w:rPr>
          <w:rFonts w:asciiTheme="minorHAnsi" w:hAnsiTheme="minorHAnsi" w:cstheme="minorHAnsi"/>
          <w:bCs/>
          <w:sz w:val="22"/>
          <w:szCs w:val="22"/>
        </w:rPr>
        <w:t xml:space="preserve"> </w:t>
      </w:r>
      <w:proofErr w:type="spellStart"/>
      <w:r w:rsidR="000576D4" w:rsidRPr="00EB0E01">
        <w:rPr>
          <w:rFonts w:asciiTheme="minorHAnsi" w:hAnsiTheme="minorHAnsi" w:cstheme="minorHAnsi"/>
          <w:bCs/>
          <w:sz w:val="22"/>
          <w:szCs w:val="22"/>
        </w:rPr>
        <w:t>Pzp</w:t>
      </w:r>
      <w:proofErr w:type="spellEnd"/>
      <w:r w:rsidRPr="00EB0E01">
        <w:rPr>
          <w:rFonts w:asciiTheme="minorHAnsi" w:hAnsiTheme="minorHAnsi" w:cstheme="minorHAnsi"/>
          <w:bCs/>
          <w:sz w:val="22"/>
          <w:szCs w:val="22"/>
        </w:rPr>
        <w:t xml:space="preserve">, </w:t>
      </w:r>
      <w:r w:rsidR="003638CF" w:rsidRPr="00EB0E01">
        <w:rPr>
          <w:rFonts w:asciiTheme="minorHAnsi" w:hAnsiTheme="minorHAnsi" w:cstheme="minorHAnsi"/>
          <w:bCs/>
          <w:sz w:val="22"/>
          <w:szCs w:val="22"/>
        </w:rPr>
        <w:t>Zamawiając</w:t>
      </w:r>
      <w:r w:rsidR="004377AE" w:rsidRPr="00EB0E01">
        <w:rPr>
          <w:rFonts w:asciiTheme="minorHAnsi" w:hAnsiTheme="minorHAnsi" w:cstheme="minorHAnsi"/>
          <w:bCs/>
          <w:sz w:val="22"/>
          <w:szCs w:val="22"/>
        </w:rPr>
        <w:t xml:space="preserve">y </w:t>
      </w:r>
      <w:r w:rsidR="009A759E" w:rsidRPr="00EB0E01">
        <w:rPr>
          <w:rFonts w:asciiTheme="minorHAnsi" w:hAnsiTheme="minorHAnsi" w:cstheme="minorHAnsi"/>
          <w:bCs/>
          <w:sz w:val="22"/>
          <w:szCs w:val="22"/>
        </w:rPr>
        <w:t xml:space="preserve"> najpierw dokona oceny ofert, a następnie zbada, czy Wykonawca, którego oferta została oceniona jako najkorzystniejsza, nie podlega wykluczeniu</w:t>
      </w:r>
      <w:r w:rsidRPr="00EB0E01">
        <w:rPr>
          <w:rFonts w:asciiTheme="minorHAnsi" w:hAnsiTheme="minorHAnsi" w:cstheme="minorHAnsi"/>
          <w:bCs/>
          <w:sz w:val="22"/>
          <w:szCs w:val="22"/>
        </w:rPr>
        <w:t xml:space="preserve"> (art. 24 ust. 1 pkt 12-23</w:t>
      </w:r>
      <w:r w:rsidR="00D0695B" w:rsidRPr="00EB0E01">
        <w:rPr>
          <w:rFonts w:asciiTheme="minorHAnsi" w:hAnsiTheme="minorHAnsi" w:cstheme="minorHAnsi"/>
          <w:bCs/>
          <w:sz w:val="22"/>
          <w:szCs w:val="22"/>
        </w:rPr>
        <w:t xml:space="preserve"> ustawy </w:t>
      </w:r>
      <w:proofErr w:type="spellStart"/>
      <w:r w:rsidR="00D0695B" w:rsidRPr="00EB0E01">
        <w:rPr>
          <w:rFonts w:asciiTheme="minorHAnsi" w:hAnsiTheme="minorHAnsi" w:cstheme="minorHAnsi"/>
          <w:bCs/>
          <w:sz w:val="22"/>
          <w:szCs w:val="22"/>
        </w:rPr>
        <w:t>Pzp</w:t>
      </w:r>
      <w:proofErr w:type="spellEnd"/>
      <w:r w:rsidR="003F219F" w:rsidRPr="00EB0E01">
        <w:rPr>
          <w:rFonts w:asciiTheme="minorHAnsi" w:hAnsiTheme="minorHAnsi" w:cstheme="minorHAnsi"/>
          <w:bCs/>
          <w:sz w:val="22"/>
          <w:szCs w:val="22"/>
        </w:rPr>
        <w:t xml:space="preserve">) </w:t>
      </w:r>
      <w:r w:rsidR="009A759E" w:rsidRPr="00EB0E01">
        <w:rPr>
          <w:rFonts w:asciiTheme="minorHAnsi" w:hAnsiTheme="minorHAnsi" w:cstheme="minorHAnsi"/>
          <w:bCs/>
          <w:sz w:val="22"/>
          <w:szCs w:val="22"/>
        </w:rPr>
        <w:t>oraz spełnia</w:t>
      </w:r>
      <w:r w:rsidR="00B67D82" w:rsidRPr="00EB0E01">
        <w:rPr>
          <w:rFonts w:asciiTheme="minorHAnsi" w:hAnsiTheme="minorHAnsi" w:cstheme="minorHAnsi"/>
          <w:bCs/>
          <w:sz w:val="22"/>
          <w:szCs w:val="22"/>
        </w:rPr>
        <w:t xml:space="preserve"> warunki udziału w </w:t>
      </w:r>
      <w:r w:rsidRPr="00EB0E01">
        <w:rPr>
          <w:rFonts w:asciiTheme="minorHAnsi" w:hAnsiTheme="minorHAnsi" w:cstheme="minorHAnsi"/>
          <w:bCs/>
          <w:sz w:val="22"/>
          <w:szCs w:val="22"/>
        </w:rPr>
        <w:t xml:space="preserve">postępowaniu, określone przez Zamawiającego w </w:t>
      </w:r>
      <w:r w:rsidR="00DF088A" w:rsidRPr="00EB0E01">
        <w:rPr>
          <w:rFonts w:asciiTheme="minorHAnsi" w:hAnsiTheme="minorHAnsi" w:cstheme="minorHAnsi"/>
          <w:sz w:val="22"/>
          <w:szCs w:val="22"/>
        </w:rPr>
        <w:t xml:space="preserve">Rozdziale </w:t>
      </w:r>
      <w:r w:rsidR="00807C30" w:rsidRPr="00EB0E01">
        <w:rPr>
          <w:rFonts w:asciiTheme="minorHAnsi" w:hAnsiTheme="minorHAnsi" w:cstheme="minorHAnsi"/>
          <w:bCs/>
          <w:sz w:val="22"/>
          <w:szCs w:val="22"/>
        </w:rPr>
        <w:t>13 ust. 3</w:t>
      </w:r>
      <w:r w:rsidR="005C4734" w:rsidRPr="00EB0E01">
        <w:rPr>
          <w:rFonts w:asciiTheme="minorHAnsi" w:hAnsiTheme="minorHAnsi" w:cstheme="minorHAnsi"/>
          <w:bCs/>
          <w:sz w:val="22"/>
          <w:szCs w:val="22"/>
        </w:rPr>
        <w:t xml:space="preserve"> </w:t>
      </w:r>
      <w:r w:rsidRPr="00EB0E01">
        <w:rPr>
          <w:rFonts w:asciiTheme="minorHAnsi" w:hAnsiTheme="minorHAnsi" w:cstheme="minorHAnsi"/>
          <w:bCs/>
          <w:sz w:val="22"/>
          <w:szCs w:val="22"/>
        </w:rPr>
        <w:t>SIWZ.</w:t>
      </w:r>
    </w:p>
    <w:p w14:paraId="265596AE" w14:textId="40F34C7D" w:rsidR="00A16332" w:rsidRPr="00EB0E01" w:rsidRDefault="00A16332"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sz w:val="22"/>
          <w:szCs w:val="22"/>
        </w:rPr>
        <w:t>Z zastrzeżeniem wyjątków określonych w ustawie</w:t>
      </w:r>
      <w:r w:rsidR="000576D4" w:rsidRPr="00EB0E01">
        <w:rPr>
          <w:rFonts w:asciiTheme="minorHAnsi" w:hAnsiTheme="minorHAnsi" w:cstheme="minorHAnsi"/>
          <w:sz w:val="22"/>
          <w:szCs w:val="22"/>
        </w:rPr>
        <w:t xml:space="preserve"> Pzp</w:t>
      </w:r>
      <w:r w:rsidRPr="00EB0E01">
        <w:rPr>
          <w:rFonts w:asciiTheme="minorHAnsi" w:hAnsiTheme="minorHAnsi" w:cstheme="minorHAnsi"/>
          <w:sz w:val="22"/>
          <w:szCs w:val="22"/>
        </w:rPr>
        <w:t>, oferta niezgodna z ustawą Prawo zamó</w:t>
      </w:r>
      <w:r w:rsidR="00CB71FB" w:rsidRPr="00EB0E01">
        <w:rPr>
          <w:rFonts w:asciiTheme="minorHAnsi" w:hAnsiTheme="minorHAnsi" w:cstheme="minorHAnsi"/>
          <w:sz w:val="22"/>
          <w:szCs w:val="22"/>
        </w:rPr>
        <w:t>wi</w:t>
      </w:r>
      <w:r w:rsidR="00974AE0" w:rsidRPr="00EB0E01">
        <w:rPr>
          <w:rFonts w:asciiTheme="minorHAnsi" w:hAnsiTheme="minorHAnsi" w:cstheme="minorHAnsi"/>
          <w:sz w:val="22"/>
          <w:szCs w:val="22"/>
        </w:rPr>
        <w:t>eń publicznych lub nie</w:t>
      </w:r>
      <w:r w:rsidR="00CB71FB" w:rsidRPr="00EB0E01">
        <w:rPr>
          <w:rFonts w:asciiTheme="minorHAnsi" w:hAnsiTheme="minorHAnsi" w:cstheme="minorHAnsi"/>
          <w:sz w:val="22"/>
          <w:szCs w:val="22"/>
        </w:rPr>
        <w:t>odpowiadająca treści</w:t>
      </w:r>
      <w:r w:rsidRPr="00EB0E01">
        <w:rPr>
          <w:rFonts w:asciiTheme="minorHAnsi" w:hAnsiTheme="minorHAnsi" w:cstheme="minorHAnsi"/>
          <w:sz w:val="22"/>
          <w:szCs w:val="22"/>
        </w:rPr>
        <w:t xml:space="preserve"> SIWZ, podlega odrz</w:t>
      </w:r>
      <w:r w:rsidR="00CB71FB" w:rsidRPr="00EB0E01">
        <w:rPr>
          <w:rFonts w:asciiTheme="minorHAnsi" w:hAnsiTheme="minorHAnsi" w:cstheme="minorHAnsi"/>
          <w:sz w:val="22"/>
          <w:szCs w:val="22"/>
        </w:rPr>
        <w:t>uceniu. Wszystkie przesłanki, w </w:t>
      </w:r>
      <w:r w:rsidRPr="00EB0E01">
        <w:rPr>
          <w:rFonts w:asciiTheme="minorHAnsi" w:hAnsiTheme="minorHAnsi" w:cstheme="minorHAnsi"/>
          <w:sz w:val="22"/>
          <w:szCs w:val="22"/>
        </w:rPr>
        <w:t xml:space="preserve">przypadkach których </w:t>
      </w:r>
      <w:r w:rsidR="003638CF" w:rsidRPr="00EB0E01">
        <w:rPr>
          <w:rFonts w:asciiTheme="minorHAnsi" w:hAnsiTheme="minorHAnsi" w:cstheme="minorHAnsi"/>
          <w:sz w:val="22"/>
          <w:szCs w:val="22"/>
        </w:rPr>
        <w:t>Zamawiając</w:t>
      </w:r>
      <w:r w:rsidR="00FE5CE9" w:rsidRPr="00EB0E01">
        <w:rPr>
          <w:rFonts w:asciiTheme="minorHAnsi" w:hAnsiTheme="minorHAnsi" w:cstheme="minorHAnsi"/>
          <w:sz w:val="22"/>
          <w:szCs w:val="22"/>
        </w:rPr>
        <w:t>y</w:t>
      </w:r>
      <w:r w:rsidRPr="00EB0E01">
        <w:rPr>
          <w:rFonts w:asciiTheme="minorHAnsi" w:hAnsiTheme="minorHAnsi" w:cstheme="minorHAnsi"/>
          <w:sz w:val="22"/>
          <w:szCs w:val="22"/>
        </w:rPr>
        <w:t xml:space="preserve"> jest zobowiązany do odrzucenia oferty, zawarte są w art. 89 ustawy</w:t>
      </w:r>
      <w:r w:rsidR="000576D4" w:rsidRPr="00EB0E01">
        <w:rPr>
          <w:rFonts w:asciiTheme="minorHAnsi" w:hAnsiTheme="minorHAnsi" w:cstheme="minorHAnsi"/>
          <w:sz w:val="22"/>
          <w:szCs w:val="22"/>
        </w:rPr>
        <w:t xml:space="preserve"> Pzp</w:t>
      </w:r>
      <w:r w:rsidRPr="00EB0E01">
        <w:rPr>
          <w:rFonts w:asciiTheme="minorHAnsi" w:hAnsiTheme="minorHAnsi" w:cstheme="minorHAnsi"/>
          <w:sz w:val="22"/>
          <w:szCs w:val="22"/>
        </w:rPr>
        <w:t>.</w:t>
      </w:r>
    </w:p>
    <w:p w14:paraId="3C824D14" w14:textId="50CA2A81" w:rsidR="00A16332" w:rsidRPr="00EB0E01" w:rsidRDefault="00A16332"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sz w:val="22"/>
          <w:szCs w:val="22"/>
        </w:rPr>
        <w:t xml:space="preserve">W toku dokonywania oceny złożonych ofert </w:t>
      </w:r>
      <w:r w:rsidR="003638CF" w:rsidRPr="00EB0E01">
        <w:rPr>
          <w:rFonts w:asciiTheme="minorHAnsi" w:hAnsiTheme="minorHAnsi" w:cstheme="minorHAnsi"/>
          <w:sz w:val="22"/>
          <w:szCs w:val="22"/>
        </w:rPr>
        <w:t>Zamawiającego</w:t>
      </w:r>
      <w:r w:rsidRPr="00EB0E01">
        <w:rPr>
          <w:rFonts w:asciiTheme="minorHAnsi" w:hAnsiTheme="minorHAnsi" w:cstheme="minorHAnsi"/>
          <w:sz w:val="22"/>
          <w:szCs w:val="22"/>
        </w:rPr>
        <w:t xml:space="preserve"> może żądać udzielenia przez Wykonawców wyjaśnień dotyczących treści złożonych przez nich ofert.</w:t>
      </w:r>
    </w:p>
    <w:p w14:paraId="6DD3D71F" w14:textId="58897191" w:rsidR="00A16332" w:rsidRPr="00EB0E01" w:rsidRDefault="003638CF"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sz w:val="22"/>
          <w:szCs w:val="22"/>
        </w:rPr>
        <w:t>Zamawiając</w:t>
      </w:r>
      <w:r w:rsidR="00FE5CE9" w:rsidRPr="00EB0E01">
        <w:rPr>
          <w:rFonts w:asciiTheme="minorHAnsi" w:hAnsiTheme="minorHAnsi" w:cstheme="minorHAnsi"/>
          <w:sz w:val="22"/>
          <w:szCs w:val="22"/>
        </w:rPr>
        <w:t>y</w:t>
      </w:r>
      <w:r w:rsidR="00A16332" w:rsidRPr="00EB0E01">
        <w:rPr>
          <w:rFonts w:asciiTheme="minorHAnsi" w:hAnsiTheme="minorHAnsi" w:cstheme="minorHAnsi"/>
          <w:sz w:val="22"/>
          <w:szCs w:val="22"/>
        </w:rPr>
        <w:t xml:space="preserve"> poprawi w tekście oferty omyłki, wskazane w art. 87 ust. 2 ustawy</w:t>
      </w:r>
      <w:r w:rsidR="000576D4" w:rsidRPr="00EB0E01">
        <w:rPr>
          <w:rFonts w:asciiTheme="minorHAnsi" w:hAnsiTheme="minorHAnsi" w:cstheme="minorHAnsi"/>
          <w:sz w:val="22"/>
          <w:szCs w:val="22"/>
        </w:rPr>
        <w:t xml:space="preserve"> Pzp</w:t>
      </w:r>
      <w:r w:rsidR="00A16332" w:rsidRPr="00EB0E01">
        <w:rPr>
          <w:rFonts w:asciiTheme="minorHAnsi" w:hAnsiTheme="minorHAnsi" w:cstheme="minorHAnsi"/>
          <w:sz w:val="22"/>
          <w:szCs w:val="22"/>
        </w:rPr>
        <w:t>, niezwłocznie zawiadamiając o tym Wykonawcę, którego oferta zostanie poprawiona.</w:t>
      </w:r>
    </w:p>
    <w:p w14:paraId="72F0BED0" w14:textId="6D53A088" w:rsidR="00A16332" w:rsidRPr="00EB0E01" w:rsidRDefault="003638CF"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sz w:val="22"/>
          <w:szCs w:val="22"/>
        </w:rPr>
        <w:t>Zamawiając</w:t>
      </w:r>
      <w:r w:rsidR="00FE5CE9" w:rsidRPr="00EB0E01">
        <w:rPr>
          <w:rFonts w:asciiTheme="minorHAnsi" w:hAnsiTheme="minorHAnsi" w:cstheme="minorHAnsi"/>
          <w:sz w:val="22"/>
          <w:szCs w:val="22"/>
        </w:rPr>
        <w:t>y</w:t>
      </w:r>
      <w:r w:rsidR="00A16332" w:rsidRPr="00EB0E01">
        <w:rPr>
          <w:rFonts w:asciiTheme="minorHAnsi" w:hAnsiTheme="minorHAnsi" w:cstheme="minorHAnsi"/>
          <w:sz w:val="22"/>
          <w:szCs w:val="22"/>
        </w:rPr>
        <w:t xml:space="preserve"> unieważni postępowanie w przypadkach, określo</w:t>
      </w:r>
      <w:r w:rsidR="009E48E3" w:rsidRPr="00EB0E01">
        <w:rPr>
          <w:rFonts w:asciiTheme="minorHAnsi" w:hAnsiTheme="minorHAnsi" w:cstheme="minorHAnsi"/>
          <w:sz w:val="22"/>
          <w:szCs w:val="22"/>
        </w:rPr>
        <w:t>nych w art. 93 u</w:t>
      </w:r>
      <w:r w:rsidR="00636588" w:rsidRPr="00EB0E01">
        <w:rPr>
          <w:rFonts w:asciiTheme="minorHAnsi" w:hAnsiTheme="minorHAnsi" w:cstheme="minorHAnsi"/>
          <w:sz w:val="22"/>
          <w:szCs w:val="22"/>
        </w:rPr>
        <w:t>st. 1 ustawy</w:t>
      </w:r>
      <w:r w:rsidR="00D93C31" w:rsidRPr="00EB0E01">
        <w:rPr>
          <w:rFonts w:asciiTheme="minorHAnsi" w:hAnsiTheme="minorHAnsi" w:cstheme="minorHAnsi"/>
          <w:sz w:val="22"/>
          <w:szCs w:val="22"/>
        </w:rPr>
        <w:t xml:space="preserve"> Pzp</w:t>
      </w:r>
      <w:r w:rsidR="00636588" w:rsidRPr="00EB0E01">
        <w:rPr>
          <w:rFonts w:asciiTheme="minorHAnsi" w:hAnsiTheme="minorHAnsi" w:cstheme="minorHAnsi"/>
          <w:sz w:val="22"/>
          <w:szCs w:val="22"/>
        </w:rPr>
        <w:t>.</w:t>
      </w:r>
    </w:p>
    <w:p w14:paraId="18D529D3" w14:textId="37B9C173" w:rsidR="00A16332" w:rsidRPr="00EB0E01" w:rsidRDefault="00A542D7"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sz w:val="22"/>
          <w:szCs w:val="22"/>
        </w:rPr>
        <w:t>Zamówienie zostanie udzielone</w:t>
      </w:r>
      <w:r w:rsidR="00F64A92" w:rsidRPr="00EB0E01">
        <w:rPr>
          <w:rFonts w:asciiTheme="minorHAnsi" w:hAnsiTheme="minorHAnsi" w:cstheme="minorHAnsi"/>
          <w:sz w:val="22"/>
          <w:szCs w:val="22"/>
        </w:rPr>
        <w:t xml:space="preserve"> </w:t>
      </w:r>
      <w:r w:rsidR="00A16332" w:rsidRPr="00EB0E01">
        <w:rPr>
          <w:rFonts w:asciiTheme="minorHAnsi" w:hAnsiTheme="minorHAnsi" w:cstheme="minorHAnsi"/>
          <w:sz w:val="22"/>
          <w:szCs w:val="22"/>
        </w:rPr>
        <w:t>Wykonawcy, który złoży ofertę niepodlegającą odrzuceniu, i która zostanie uznana za najkorzystniejszą (uzyska największą liczbę punktów przyznanych według kryteriów wyboru oferty określonych w niniejszej SIWZ).</w:t>
      </w:r>
    </w:p>
    <w:p w14:paraId="44B24BA9" w14:textId="3A0A2183" w:rsidR="009561E5" w:rsidRPr="00EB0E01" w:rsidRDefault="003638CF"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bCs/>
          <w:sz w:val="22"/>
          <w:szCs w:val="22"/>
        </w:rPr>
        <w:t>Zamawiając</w:t>
      </w:r>
      <w:r w:rsidR="00FE5CE9" w:rsidRPr="00EB0E01">
        <w:rPr>
          <w:rFonts w:asciiTheme="minorHAnsi" w:hAnsiTheme="minorHAnsi" w:cstheme="minorHAnsi"/>
          <w:bCs/>
          <w:sz w:val="22"/>
          <w:szCs w:val="22"/>
        </w:rPr>
        <w:t>y</w:t>
      </w:r>
      <w:r w:rsidR="009561E5" w:rsidRPr="00EB0E01">
        <w:rPr>
          <w:rFonts w:asciiTheme="minorHAnsi" w:hAnsiTheme="minorHAnsi" w:cstheme="minorHAnsi"/>
          <w:bCs/>
          <w:sz w:val="22"/>
          <w:szCs w:val="22"/>
        </w:rPr>
        <w:t xml:space="preserve"> przed udzieleniem zamówienia wezwie Wykonawcę, którego oferta została najwyżej oceniona, do złożenia w </w:t>
      </w:r>
      <w:r w:rsidR="00636588" w:rsidRPr="00EB0E01">
        <w:rPr>
          <w:rFonts w:asciiTheme="minorHAnsi" w:hAnsiTheme="minorHAnsi" w:cstheme="minorHAnsi"/>
          <w:bCs/>
          <w:sz w:val="22"/>
          <w:szCs w:val="22"/>
        </w:rPr>
        <w:t xml:space="preserve">wyznaczonym, nie krótszym niż </w:t>
      </w:r>
      <w:r w:rsidR="00D71A07" w:rsidRPr="00EB0E01">
        <w:rPr>
          <w:rFonts w:asciiTheme="minorHAnsi" w:hAnsiTheme="minorHAnsi" w:cstheme="minorHAnsi"/>
          <w:bCs/>
          <w:sz w:val="22"/>
          <w:szCs w:val="22"/>
        </w:rPr>
        <w:t>10</w:t>
      </w:r>
      <w:r w:rsidR="009561E5" w:rsidRPr="00EB0E01">
        <w:rPr>
          <w:rFonts w:asciiTheme="minorHAnsi" w:hAnsiTheme="minorHAnsi" w:cstheme="minorHAnsi"/>
          <w:bCs/>
          <w:sz w:val="22"/>
          <w:szCs w:val="22"/>
        </w:rPr>
        <w:t xml:space="preserve"> dni, terminie aktualnych na dzień złożenia oświadczeń lub dokumentów p</w:t>
      </w:r>
      <w:r w:rsidR="00B67D82" w:rsidRPr="00EB0E01">
        <w:rPr>
          <w:rFonts w:asciiTheme="minorHAnsi" w:hAnsiTheme="minorHAnsi" w:cstheme="minorHAnsi"/>
          <w:bCs/>
          <w:sz w:val="22"/>
          <w:szCs w:val="22"/>
        </w:rPr>
        <w:t>otwierdzających okoliczności, o </w:t>
      </w:r>
      <w:r w:rsidR="009561E5" w:rsidRPr="00EB0E01">
        <w:rPr>
          <w:rFonts w:asciiTheme="minorHAnsi" w:hAnsiTheme="minorHAnsi" w:cstheme="minorHAnsi"/>
          <w:bCs/>
          <w:sz w:val="22"/>
          <w:szCs w:val="22"/>
        </w:rPr>
        <w:t>których mowa w art. 25 ust. 1</w:t>
      </w:r>
      <w:r w:rsidR="00636588" w:rsidRPr="00EB0E01">
        <w:rPr>
          <w:rFonts w:asciiTheme="minorHAnsi" w:hAnsiTheme="minorHAnsi" w:cstheme="minorHAnsi"/>
          <w:bCs/>
          <w:sz w:val="22"/>
          <w:szCs w:val="22"/>
        </w:rPr>
        <w:t xml:space="preserve"> </w:t>
      </w:r>
      <w:r w:rsidR="009561E5" w:rsidRPr="00EB0E01">
        <w:rPr>
          <w:rFonts w:asciiTheme="minorHAnsi" w:hAnsiTheme="minorHAnsi" w:cstheme="minorHAnsi"/>
          <w:bCs/>
          <w:sz w:val="22"/>
          <w:szCs w:val="22"/>
        </w:rPr>
        <w:t>ustawy</w:t>
      </w:r>
      <w:r w:rsidR="000576D4" w:rsidRPr="00EB0E01">
        <w:rPr>
          <w:rFonts w:asciiTheme="minorHAnsi" w:hAnsiTheme="minorHAnsi" w:cstheme="minorHAnsi"/>
          <w:bCs/>
          <w:sz w:val="22"/>
          <w:szCs w:val="22"/>
        </w:rPr>
        <w:t xml:space="preserve"> </w:t>
      </w:r>
      <w:proofErr w:type="spellStart"/>
      <w:r w:rsidR="000576D4" w:rsidRPr="00EB0E01">
        <w:rPr>
          <w:rFonts w:asciiTheme="minorHAnsi" w:hAnsiTheme="minorHAnsi" w:cstheme="minorHAnsi"/>
          <w:bCs/>
          <w:sz w:val="22"/>
          <w:szCs w:val="22"/>
        </w:rPr>
        <w:t>Pzp</w:t>
      </w:r>
      <w:proofErr w:type="spellEnd"/>
      <w:r w:rsidR="00B67D82" w:rsidRPr="00EB0E01">
        <w:rPr>
          <w:rFonts w:asciiTheme="minorHAnsi" w:hAnsiTheme="minorHAnsi" w:cstheme="minorHAnsi"/>
          <w:bCs/>
          <w:sz w:val="22"/>
          <w:szCs w:val="22"/>
        </w:rPr>
        <w:t>.</w:t>
      </w:r>
    </w:p>
    <w:p w14:paraId="070D5B3B" w14:textId="1C549925" w:rsidR="00A16332" w:rsidRPr="00EB0E01" w:rsidRDefault="003638CF"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sz w:val="22"/>
          <w:szCs w:val="22"/>
        </w:rPr>
        <w:t>Zamawiając</w:t>
      </w:r>
      <w:r w:rsidR="00FE5CE9" w:rsidRPr="00EB0E01">
        <w:rPr>
          <w:rFonts w:asciiTheme="minorHAnsi" w:hAnsiTheme="minorHAnsi" w:cstheme="minorHAnsi"/>
          <w:sz w:val="22"/>
          <w:szCs w:val="22"/>
        </w:rPr>
        <w:t>y</w:t>
      </w:r>
      <w:r w:rsidR="00CB257D" w:rsidRPr="00EB0E01">
        <w:rPr>
          <w:rFonts w:asciiTheme="minorHAnsi" w:hAnsiTheme="minorHAnsi" w:cstheme="minorHAnsi"/>
          <w:sz w:val="22"/>
          <w:szCs w:val="22"/>
        </w:rPr>
        <w:t xml:space="preserve"> powiadomi o wyniku</w:t>
      </w:r>
      <w:r w:rsidR="00A16332" w:rsidRPr="00EB0E01">
        <w:rPr>
          <w:rFonts w:asciiTheme="minorHAnsi" w:hAnsiTheme="minorHAnsi" w:cstheme="minorHAnsi"/>
          <w:sz w:val="22"/>
          <w:szCs w:val="22"/>
        </w:rPr>
        <w:t xml:space="preserve"> przetargu przesyłając zawiadomienie wszystkim Wykonawcom, którzy złożyli oferty oraz poprzez zamieszczenie na stronie internetowej pod adresem: </w:t>
      </w:r>
      <w:r w:rsidR="00227E32" w:rsidRPr="00EB0E01">
        <w:rPr>
          <w:rFonts w:asciiTheme="minorHAnsi" w:hAnsiTheme="minorHAnsi" w:cstheme="minorHAnsi"/>
          <w:b/>
          <w:bCs/>
          <w:sz w:val="22"/>
          <w:szCs w:val="22"/>
        </w:rPr>
        <w:t>http://bip.metropoliagzm.pl/</w:t>
      </w:r>
      <w:r w:rsidR="00227E32" w:rsidRPr="00EB0E01">
        <w:rPr>
          <w:rFonts w:asciiTheme="minorHAnsi" w:hAnsiTheme="minorHAnsi" w:cstheme="minorHAnsi"/>
          <w:bCs/>
          <w:sz w:val="22"/>
          <w:szCs w:val="22"/>
        </w:rPr>
        <w:t xml:space="preserve"> </w:t>
      </w:r>
      <w:r w:rsidR="002E5F94" w:rsidRPr="00EB0E01">
        <w:rPr>
          <w:rFonts w:asciiTheme="minorHAnsi" w:hAnsiTheme="minorHAnsi" w:cstheme="minorHAnsi"/>
          <w:bCs/>
          <w:sz w:val="22"/>
          <w:szCs w:val="22"/>
        </w:rPr>
        <w:t xml:space="preserve"> (BIP)</w:t>
      </w:r>
    </w:p>
    <w:p w14:paraId="267188D4" w14:textId="0E97CF2B" w:rsidR="00B67D82" w:rsidRPr="00EB0E01" w:rsidRDefault="00974AE0"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sz w:val="22"/>
          <w:szCs w:val="22"/>
        </w:rPr>
        <w:t>W przypadku dokonania wyboru najkorzystniejszej oferty, z</w:t>
      </w:r>
      <w:r w:rsidR="00A16332" w:rsidRPr="00EB0E01">
        <w:rPr>
          <w:rFonts w:asciiTheme="minorHAnsi" w:hAnsiTheme="minorHAnsi" w:cstheme="minorHAnsi"/>
          <w:sz w:val="22"/>
          <w:szCs w:val="22"/>
        </w:rPr>
        <w:t>awiadomienie o wyniku przetargu przesyłane do Wykonawców, którzy złożyli ofert</w:t>
      </w:r>
      <w:r w:rsidR="00B67D82" w:rsidRPr="00EB0E01">
        <w:rPr>
          <w:rFonts w:asciiTheme="minorHAnsi" w:hAnsiTheme="minorHAnsi" w:cstheme="minorHAnsi"/>
          <w:sz w:val="22"/>
          <w:szCs w:val="22"/>
        </w:rPr>
        <w:t>y, będzie zawierało informacje, o których mowa w art. 92 ust. 1 ustawy</w:t>
      </w:r>
      <w:r w:rsidR="000576D4" w:rsidRPr="00EB0E01">
        <w:rPr>
          <w:rFonts w:asciiTheme="minorHAnsi" w:hAnsiTheme="minorHAnsi" w:cstheme="minorHAnsi"/>
          <w:sz w:val="22"/>
          <w:szCs w:val="22"/>
        </w:rPr>
        <w:t xml:space="preserve"> </w:t>
      </w:r>
      <w:proofErr w:type="spellStart"/>
      <w:r w:rsidR="000576D4" w:rsidRPr="00EB0E01">
        <w:rPr>
          <w:rFonts w:asciiTheme="minorHAnsi" w:hAnsiTheme="minorHAnsi" w:cstheme="minorHAnsi"/>
          <w:sz w:val="22"/>
          <w:szCs w:val="22"/>
        </w:rPr>
        <w:t>Pzp</w:t>
      </w:r>
      <w:proofErr w:type="spellEnd"/>
      <w:r w:rsidR="00B67D82" w:rsidRPr="00EB0E01">
        <w:rPr>
          <w:rFonts w:asciiTheme="minorHAnsi" w:hAnsiTheme="minorHAnsi" w:cstheme="minorHAnsi"/>
          <w:sz w:val="22"/>
          <w:szCs w:val="22"/>
        </w:rPr>
        <w:t>.</w:t>
      </w:r>
    </w:p>
    <w:p w14:paraId="0EC99681" w14:textId="77777777" w:rsidR="00601D8F" w:rsidRPr="00EB0E01" w:rsidRDefault="00601D8F" w:rsidP="00C03E9D">
      <w:pPr>
        <w:pStyle w:val="Tekstpodstawowy"/>
        <w:numPr>
          <w:ilvl w:val="0"/>
          <w:numId w:val="60"/>
        </w:numPr>
        <w:ind w:right="1"/>
        <w:rPr>
          <w:rFonts w:asciiTheme="minorHAnsi" w:hAnsiTheme="minorHAnsi" w:cstheme="minorHAnsi"/>
          <w:sz w:val="22"/>
          <w:szCs w:val="22"/>
        </w:rPr>
      </w:pPr>
      <w:r w:rsidRPr="00EB0E01">
        <w:rPr>
          <w:rFonts w:asciiTheme="minorHAnsi" w:hAnsiTheme="minorHAnsi" w:cstheme="minorHAnsi"/>
          <w:sz w:val="22"/>
          <w:szCs w:val="22"/>
        </w:rPr>
        <w:t xml:space="preserve">Otwarcie ofert następuje poprzez użycie aplikacji do szyfrowania ofert dostępnej na </w:t>
      </w:r>
      <w:proofErr w:type="spellStart"/>
      <w:r w:rsidRPr="00EB0E01">
        <w:rPr>
          <w:rFonts w:asciiTheme="minorHAnsi" w:hAnsiTheme="minorHAnsi" w:cstheme="minorHAnsi"/>
          <w:sz w:val="22"/>
          <w:szCs w:val="22"/>
        </w:rPr>
        <w:t>miniPortalu</w:t>
      </w:r>
      <w:proofErr w:type="spellEnd"/>
      <w:r w:rsidRPr="00EB0E01">
        <w:rPr>
          <w:rFonts w:asciiTheme="minorHAnsi" w:hAnsiTheme="minorHAnsi" w:cstheme="minorHAnsi"/>
          <w:sz w:val="22"/>
          <w:szCs w:val="22"/>
        </w:rPr>
        <w:t xml:space="preserve"> i  dokonywane jest poprzez odszyfrowanie i otwarcie ofert za pomocą klucza prywatnego.</w:t>
      </w:r>
    </w:p>
    <w:p w14:paraId="6C9AEECD" w14:textId="0BCADAAD" w:rsidR="00A16332"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left="1276" w:right="1" w:hanging="1276"/>
        <w:outlineLvl w:val="0"/>
        <w:rPr>
          <w:rFonts w:asciiTheme="minorHAnsi" w:hAnsiTheme="minorHAnsi" w:cstheme="minorHAnsi"/>
          <w:b/>
          <w:sz w:val="22"/>
          <w:szCs w:val="22"/>
        </w:rPr>
      </w:pPr>
      <w:r w:rsidRPr="00EB0E01">
        <w:rPr>
          <w:rFonts w:asciiTheme="minorHAnsi" w:hAnsiTheme="minorHAnsi" w:cstheme="minorHAnsi"/>
          <w:b/>
          <w:sz w:val="22"/>
          <w:szCs w:val="22"/>
        </w:rPr>
        <w:t>ROZDZIAŁ 2</w:t>
      </w:r>
      <w:r w:rsidR="00900DCF" w:rsidRPr="00EB0E01">
        <w:rPr>
          <w:rFonts w:asciiTheme="minorHAnsi" w:hAnsiTheme="minorHAnsi" w:cstheme="minorHAnsi"/>
          <w:b/>
          <w:sz w:val="22"/>
          <w:szCs w:val="22"/>
        </w:rPr>
        <w:t>4</w:t>
      </w:r>
      <w:r w:rsidRPr="00EB0E01">
        <w:rPr>
          <w:rFonts w:asciiTheme="minorHAnsi" w:hAnsiTheme="minorHAnsi" w:cstheme="minorHAnsi"/>
          <w:b/>
          <w:sz w:val="22"/>
          <w:szCs w:val="22"/>
        </w:rPr>
        <w:t>. OPIS KRYTERIÓW, KTÓRYMI ZAMAWIAJĄC</w:t>
      </w:r>
      <w:r w:rsidR="00601D8F" w:rsidRPr="00EB0E01">
        <w:rPr>
          <w:rFonts w:asciiTheme="minorHAnsi" w:hAnsiTheme="minorHAnsi" w:cstheme="minorHAnsi"/>
          <w:b/>
          <w:sz w:val="22"/>
          <w:szCs w:val="22"/>
        </w:rPr>
        <w:t>Y</w:t>
      </w:r>
      <w:r w:rsidRPr="00EB0E01">
        <w:rPr>
          <w:rFonts w:asciiTheme="minorHAnsi" w:hAnsiTheme="minorHAnsi" w:cstheme="minorHAnsi"/>
          <w:b/>
          <w:sz w:val="22"/>
          <w:szCs w:val="22"/>
        </w:rPr>
        <w:t xml:space="preserve"> BĘDZIE SIĘ KIEROWAŁ PRZY WYBORZE OFERTY, WRAZ Z PODANIEM ZNACZENIA TYCH KRYTERIÓW I SPOSOBU OCENY OFERT</w:t>
      </w:r>
    </w:p>
    <w:p w14:paraId="4730E255" w14:textId="2A163B09" w:rsidR="00092BD8" w:rsidRPr="00EB0E01" w:rsidRDefault="00092BD8" w:rsidP="00092BD8">
      <w:pPr>
        <w:pStyle w:val="Akapitzlist"/>
        <w:numPr>
          <w:ilvl w:val="0"/>
          <w:numId w:val="134"/>
        </w:numPr>
        <w:autoSpaceDE w:val="0"/>
        <w:autoSpaceDN w:val="0"/>
        <w:adjustRightInd w:val="0"/>
        <w:contextualSpacing/>
        <w:rPr>
          <w:rFonts w:asciiTheme="minorHAnsi" w:hAnsiTheme="minorHAnsi" w:cstheme="minorHAnsi"/>
          <w:color w:val="000000"/>
          <w:sz w:val="22"/>
          <w:szCs w:val="22"/>
        </w:rPr>
      </w:pPr>
      <w:r w:rsidRPr="00EB0E01">
        <w:rPr>
          <w:rFonts w:asciiTheme="minorHAnsi" w:hAnsiTheme="minorHAnsi" w:cstheme="minorHAnsi"/>
          <w:color w:val="000000"/>
          <w:sz w:val="22"/>
          <w:szCs w:val="22"/>
        </w:rPr>
        <w:lastRenderedPageBreak/>
        <w:t>Przy wyborze oferty najkorzystniejszej, Zamawiając</w:t>
      </w:r>
      <w:r w:rsidR="003A2915">
        <w:rPr>
          <w:rFonts w:asciiTheme="minorHAnsi" w:hAnsiTheme="minorHAnsi" w:cstheme="minorHAnsi"/>
          <w:color w:val="000000"/>
          <w:sz w:val="22"/>
          <w:szCs w:val="22"/>
        </w:rPr>
        <w:t>y</w:t>
      </w:r>
      <w:r w:rsidRPr="00EB0E01">
        <w:rPr>
          <w:rFonts w:asciiTheme="minorHAnsi" w:hAnsiTheme="minorHAnsi" w:cstheme="minorHAnsi"/>
          <w:color w:val="000000"/>
          <w:sz w:val="22"/>
          <w:szCs w:val="22"/>
        </w:rPr>
        <w:t xml:space="preserve"> będzie się kierował następującymi kryteriami:</w:t>
      </w:r>
    </w:p>
    <w:p w14:paraId="3967B25E" w14:textId="77777777" w:rsidR="00092BD8" w:rsidRPr="00EB0E01" w:rsidRDefault="00092BD8" w:rsidP="00092BD8">
      <w:pPr>
        <w:pStyle w:val="Akapitzlist"/>
        <w:numPr>
          <w:ilvl w:val="0"/>
          <w:numId w:val="135"/>
        </w:numPr>
        <w:autoSpaceDE w:val="0"/>
        <w:autoSpaceDN w:val="0"/>
        <w:adjustRightInd w:val="0"/>
        <w:contextualSpacing/>
        <w:rPr>
          <w:rFonts w:asciiTheme="minorHAnsi" w:hAnsiTheme="minorHAnsi" w:cstheme="minorHAnsi"/>
          <w:color w:val="000000"/>
          <w:sz w:val="22"/>
          <w:szCs w:val="22"/>
        </w:rPr>
      </w:pPr>
      <w:r w:rsidRPr="00EB0E01">
        <w:rPr>
          <w:rFonts w:asciiTheme="minorHAnsi" w:hAnsiTheme="minorHAnsi" w:cstheme="minorHAnsi"/>
          <w:color w:val="000000"/>
          <w:sz w:val="22"/>
          <w:szCs w:val="22"/>
        </w:rPr>
        <w:t>Cena – 60%,</w:t>
      </w:r>
    </w:p>
    <w:p w14:paraId="5A3291AB" w14:textId="6C4E0906" w:rsidR="00092BD8" w:rsidRPr="00EB0E01" w:rsidRDefault="00092BD8" w:rsidP="00092BD8">
      <w:pPr>
        <w:pStyle w:val="Akapitzlist"/>
        <w:numPr>
          <w:ilvl w:val="0"/>
          <w:numId w:val="135"/>
        </w:numPr>
        <w:autoSpaceDE w:val="0"/>
        <w:autoSpaceDN w:val="0"/>
        <w:adjustRightInd w:val="0"/>
        <w:contextualSpacing/>
        <w:rPr>
          <w:rFonts w:asciiTheme="minorHAnsi" w:hAnsiTheme="minorHAnsi" w:cstheme="minorHAnsi"/>
          <w:color w:val="000000"/>
          <w:sz w:val="22"/>
          <w:szCs w:val="22"/>
        </w:rPr>
      </w:pPr>
      <w:r w:rsidRPr="00EB0E01">
        <w:rPr>
          <w:rFonts w:asciiTheme="minorHAnsi" w:hAnsiTheme="minorHAnsi" w:cstheme="minorHAnsi"/>
          <w:color w:val="000000"/>
          <w:sz w:val="22"/>
          <w:szCs w:val="22"/>
        </w:rPr>
        <w:t xml:space="preserve">Termin </w:t>
      </w:r>
      <w:r w:rsidR="003A2915">
        <w:rPr>
          <w:rFonts w:asciiTheme="minorHAnsi" w:hAnsiTheme="minorHAnsi" w:cstheme="minorHAnsi"/>
          <w:color w:val="000000"/>
          <w:sz w:val="22"/>
          <w:szCs w:val="22"/>
        </w:rPr>
        <w:t>dostawy</w:t>
      </w:r>
      <w:r w:rsidRPr="00EB0E01">
        <w:rPr>
          <w:rFonts w:asciiTheme="minorHAnsi" w:hAnsiTheme="minorHAnsi" w:cstheme="minorHAnsi"/>
          <w:color w:val="000000"/>
          <w:sz w:val="22"/>
          <w:szCs w:val="22"/>
        </w:rPr>
        <w:t xml:space="preserve"> przedmiotu zamówienia I etap – 15%,</w:t>
      </w:r>
    </w:p>
    <w:p w14:paraId="610B3EEF" w14:textId="3CF30478" w:rsidR="00092BD8" w:rsidRPr="00EB0E01" w:rsidRDefault="00092BD8" w:rsidP="00092BD8">
      <w:pPr>
        <w:pStyle w:val="Akapitzlist"/>
        <w:numPr>
          <w:ilvl w:val="0"/>
          <w:numId w:val="135"/>
        </w:numPr>
        <w:autoSpaceDE w:val="0"/>
        <w:autoSpaceDN w:val="0"/>
        <w:adjustRightInd w:val="0"/>
        <w:contextualSpacing/>
        <w:rPr>
          <w:rFonts w:asciiTheme="minorHAnsi" w:hAnsiTheme="minorHAnsi" w:cstheme="minorHAnsi"/>
          <w:color w:val="000000"/>
          <w:sz w:val="22"/>
          <w:szCs w:val="22"/>
        </w:rPr>
      </w:pPr>
      <w:r w:rsidRPr="00EB0E01">
        <w:rPr>
          <w:rFonts w:asciiTheme="minorHAnsi" w:hAnsiTheme="minorHAnsi" w:cstheme="minorHAnsi"/>
          <w:color w:val="000000"/>
          <w:sz w:val="22"/>
          <w:szCs w:val="22"/>
        </w:rPr>
        <w:t xml:space="preserve">Termin </w:t>
      </w:r>
      <w:r w:rsidR="003A2915">
        <w:rPr>
          <w:rFonts w:asciiTheme="minorHAnsi" w:hAnsiTheme="minorHAnsi" w:cstheme="minorHAnsi"/>
          <w:color w:val="000000"/>
          <w:sz w:val="22"/>
          <w:szCs w:val="22"/>
        </w:rPr>
        <w:t>dostawy</w:t>
      </w:r>
      <w:r w:rsidRPr="00EB0E01">
        <w:rPr>
          <w:rFonts w:asciiTheme="minorHAnsi" w:hAnsiTheme="minorHAnsi" w:cstheme="minorHAnsi"/>
          <w:color w:val="000000"/>
          <w:sz w:val="22"/>
          <w:szCs w:val="22"/>
        </w:rPr>
        <w:t xml:space="preserve"> przedmiotu zamówienia II etap – 15%,</w:t>
      </w:r>
    </w:p>
    <w:p w14:paraId="077A53A9" w14:textId="0688B361" w:rsidR="00092BD8" w:rsidRPr="00EB0E01" w:rsidRDefault="00092BD8" w:rsidP="00092BD8">
      <w:pPr>
        <w:pStyle w:val="Akapitzlist"/>
        <w:numPr>
          <w:ilvl w:val="0"/>
          <w:numId w:val="135"/>
        </w:numPr>
        <w:autoSpaceDE w:val="0"/>
        <w:autoSpaceDN w:val="0"/>
        <w:adjustRightInd w:val="0"/>
        <w:contextualSpacing/>
        <w:rPr>
          <w:rFonts w:asciiTheme="minorHAnsi" w:hAnsiTheme="minorHAnsi" w:cstheme="minorHAnsi"/>
          <w:color w:val="000000"/>
          <w:sz w:val="22"/>
          <w:szCs w:val="22"/>
        </w:rPr>
      </w:pPr>
      <w:r w:rsidRPr="00EB0E01">
        <w:rPr>
          <w:rFonts w:asciiTheme="minorHAnsi" w:hAnsiTheme="minorHAnsi" w:cstheme="minorHAnsi"/>
          <w:color w:val="000000"/>
          <w:sz w:val="22"/>
          <w:szCs w:val="22"/>
        </w:rPr>
        <w:t>Okres gwarancji</w:t>
      </w:r>
      <w:r w:rsidR="00EE5CA6">
        <w:rPr>
          <w:rFonts w:asciiTheme="minorHAnsi" w:hAnsiTheme="minorHAnsi" w:cstheme="minorHAnsi"/>
          <w:color w:val="000000"/>
          <w:sz w:val="22"/>
          <w:szCs w:val="22"/>
        </w:rPr>
        <w:t xml:space="preserve"> i r</w:t>
      </w:r>
      <w:r w:rsidR="0053757F">
        <w:rPr>
          <w:rFonts w:asciiTheme="minorHAnsi" w:hAnsiTheme="minorHAnsi" w:cstheme="minorHAnsi"/>
          <w:color w:val="000000"/>
          <w:sz w:val="22"/>
          <w:szCs w:val="22"/>
        </w:rPr>
        <w:t>ę</w:t>
      </w:r>
      <w:r w:rsidR="00EE5CA6">
        <w:rPr>
          <w:rFonts w:asciiTheme="minorHAnsi" w:hAnsiTheme="minorHAnsi" w:cstheme="minorHAnsi"/>
          <w:color w:val="000000"/>
          <w:sz w:val="22"/>
          <w:szCs w:val="22"/>
        </w:rPr>
        <w:t>kojmi</w:t>
      </w:r>
      <w:r w:rsidRPr="00EB0E01">
        <w:rPr>
          <w:rFonts w:asciiTheme="minorHAnsi" w:hAnsiTheme="minorHAnsi" w:cstheme="minorHAnsi"/>
          <w:color w:val="000000"/>
          <w:sz w:val="22"/>
          <w:szCs w:val="22"/>
        </w:rPr>
        <w:t xml:space="preserve"> na przedmiot zamówienia – 10%</w:t>
      </w:r>
      <w:r w:rsidR="00506CA7" w:rsidRPr="00EB0E01">
        <w:rPr>
          <w:rFonts w:asciiTheme="minorHAnsi" w:hAnsiTheme="minorHAnsi" w:cstheme="minorHAnsi"/>
          <w:color w:val="000000"/>
          <w:sz w:val="22"/>
          <w:szCs w:val="22"/>
        </w:rPr>
        <w:t>.</w:t>
      </w:r>
    </w:p>
    <w:p w14:paraId="7AE81F08" w14:textId="77777777" w:rsidR="00092BD8" w:rsidRPr="00EB0E01" w:rsidRDefault="00092BD8" w:rsidP="00092BD8">
      <w:pPr>
        <w:pStyle w:val="Akapitzlist"/>
        <w:numPr>
          <w:ilvl w:val="0"/>
          <w:numId w:val="134"/>
        </w:numPr>
        <w:autoSpaceDE w:val="0"/>
        <w:autoSpaceDN w:val="0"/>
        <w:adjustRightInd w:val="0"/>
        <w:contextualSpacing/>
        <w:rPr>
          <w:rFonts w:asciiTheme="minorHAnsi" w:hAnsiTheme="minorHAnsi" w:cstheme="minorHAnsi"/>
          <w:color w:val="000000"/>
          <w:sz w:val="22"/>
          <w:szCs w:val="22"/>
        </w:rPr>
      </w:pPr>
      <w:r w:rsidRPr="00EB0E01">
        <w:rPr>
          <w:rFonts w:asciiTheme="minorHAnsi" w:hAnsiTheme="minorHAnsi" w:cstheme="minorHAnsi"/>
          <w:color w:val="000000"/>
          <w:sz w:val="22"/>
          <w:szCs w:val="22"/>
        </w:rPr>
        <w:t>Zasady oceny ofert wg ustalonych kryteriów.</w:t>
      </w:r>
    </w:p>
    <w:p w14:paraId="35FB6F4B" w14:textId="77777777" w:rsidR="00092BD8" w:rsidRPr="00EB0E01" w:rsidRDefault="00092BD8" w:rsidP="00092BD8">
      <w:pPr>
        <w:pStyle w:val="Akapitzlist"/>
        <w:numPr>
          <w:ilvl w:val="0"/>
          <w:numId w:val="136"/>
        </w:numPr>
        <w:autoSpaceDE w:val="0"/>
        <w:autoSpaceDN w:val="0"/>
        <w:adjustRightInd w:val="0"/>
        <w:contextualSpacing/>
        <w:rPr>
          <w:rFonts w:asciiTheme="minorHAnsi" w:hAnsiTheme="minorHAnsi" w:cstheme="minorHAnsi"/>
          <w:color w:val="000000"/>
          <w:sz w:val="22"/>
          <w:szCs w:val="22"/>
        </w:rPr>
      </w:pPr>
      <w:r w:rsidRPr="00EB0E01">
        <w:rPr>
          <w:rFonts w:asciiTheme="minorHAnsi" w:hAnsiTheme="minorHAnsi" w:cstheme="minorHAnsi"/>
          <w:color w:val="000000"/>
          <w:sz w:val="22"/>
          <w:szCs w:val="22"/>
        </w:rPr>
        <w:t>Do porównania i oceny ofert w kryterium „Cena” stosowany będzie wzór:</w:t>
      </w:r>
    </w:p>
    <w:p w14:paraId="09E94D9E" w14:textId="77777777" w:rsidR="00092BD8" w:rsidRPr="00EB0E01" w:rsidRDefault="00092BD8" w:rsidP="00092BD8">
      <w:pPr>
        <w:autoSpaceDE w:val="0"/>
        <w:autoSpaceDN w:val="0"/>
        <w:adjustRightInd w:val="0"/>
        <w:rPr>
          <w:rFonts w:asciiTheme="minorHAnsi" w:eastAsiaTheme="minorEastAsia" w:hAnsiTheme="minorHAnsi" w:cstheme="minorHAnsi"/>
          <w:color w:val="000000"/>
          <w:sz w:val="22"/>
          <w:szCs w:val="22"/>
        </w:rPr>
      </w:pPr>
    </w:p>
    <w:p w14:paraId="565350CF"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m:oMathPara>
        <m:oMath>
          <m:r>
            <w:rPr>
              <w:rFonts w:ascii="Cambria Math" w:eastAsiaTheme="minorEastAsia" w:hAnsi="Cambria Math" w:cstheme="minorHAnsi"/>
              <w:color w:val="000000"/>
              <w:sz w:val="22"/>
              <w:szCs w:val="22"/>
            </w:rPr>
            <m:t>C=</m:t>
          </m:r>
          <m:f>
            <m:fPr>
              <m:ctrlPr>
                <w:rPr>
                  <w:rFonts w:ascii="Cambria Math" w:eastAsiaTheme="minorEastAsia" w:hAnsi="Cambria Math" w:cstheme="minorHAnsi"/>
                  <w:i/>
                  <w:color w:val="000000"/>
                  <w:sz w:val="22"/>
                  <w:szCs w:val="22"/>
                </w:rPr>
              </m:ctrlPr>
            </m:fPr>
            <m:num>
              <m:sSub>
                <m:sSubPr>
                  <m:ctrlPr>
                    <w:rPr>
                      <w:rFonts w:ascii="Cambria Math" w:eastAsiaTheme="minorEastAsia" w:hAnsi="Cambria Math" w:cstheme="minorHAnsi"/>
                      <w:i/>
                      <w:color w:val="000000"/>
                      <w:sz w:val="22"/>
                      <w:szCs w:val="22"/>
                    </w:rPr>
                  </m:ctrlPr>
                </m:sSubPr>
                <m:e>
                  <m:r>
                    <w:rPr>
                      <w:rFonts w:ascii="Cambria Math" w:eastAsiaTheme="minorEastAsia" w:hAnsi="Cambria Math" w:cstheme="minorHAnsi"/>
                      <w:color w:val="000000"/>
                      <w:sz w:val="22"/>
                      <w:szCs w:val="22"/>
                    </w:rPr>
                    <m:t>C</m:t>
                  </m:r>
                </m:e>
                <m:sub>
                  <m:r>
                    <w:rPr>
                      <w:rFonts w:ascii="Cambria Math" w:eastAsiaTheme="minorEastAsia" w:hAnsi="Cambria Math" w:cstheme="minorHAnsi"/>
                      <w:color w:val="000000"/>
                      <w:sz w:val="22"/>
                      <w:szCs w:val="22"/>
                    </w:rPr>
                    <m:t>n</m:t>
                  </m:r>
                </m:sub>
              </m:sSub>
            </m:num>
            <m:den>
              <m:sSub>
                <m:sSubPr>
                  <m:ctrlPr>
                    <w:rPr>
                      <w:rFonts w:ascii="Cambria Math" w:eastAsiaTheme="minorEastAsia" w:hAnsi="Cambria Math" w:cstheme="minorHAnsi"/>
                      <w:i/>
                      <w:color w:val="000000"/>
                      <w:sz w:val="22"/>
                      <w:szCs w:val="22"/>
                    </w:rPr>
                  </m:ctrlPr>
                </m:sSubPr>
                <m:e>
                  <m:r>
                    <w:rPr>
                      <w:rFonts w:ascii="Cambria Math" w:eastAsiaTheme="minorEastAsia" w:hAnsi="Cambria Math" w:cstheme="minorHAnsi"/>
                      <w:color w:val="000000"/>
                      <w:sz w:val="22"/>
                      <w:szCs w:val="22"/>
                    </w:rPr>
                    <m:t>C</m:t>
                  </m:r>
                </m:e>
                <m:sub>
                  <m:r>
                    <w:rPr>
                      <w:rFonts w:ascii="Cambria Math" w:eastAsiaTheme="minorEastAsia" w:hAnsi="Cambria Math" w:cstheme="minorHAnsi"/>
                      <w:color w:val="000000"/>
                      <w:sz w:val="22"/>
                      <w:szCs w:val="22"/>
                    </w:rPr>
                    <m:t>ob</m:t>
                  </m:r>
                </m:sub>
              </m:sSub>
            </m:den>
          </m:f>
          <m:r>
            <w:rPr>
              <w:rFonts w:ascii="Cambria Math" w:eastAsiaTheme="minorEastAsia" w:hAnsi="Cambria Math" w:cstheme="minorHAnsi"/>
              <w:color w:val="000000"/>
              <w:sz w:val="22"/>
              <w:szCs w:val="22"/>
            </w:rPr>
            <m:t>×100×0,6</m:t>
          </m:r>
        </m:oMath>
      </m:oMathPara>
    </w:p>
    <w:p w14:paraId="554FE7B2"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w:p>
    <w:p w14:paraId="757870FA"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w:r w:rsidRPr="00EB0E01">
        <w:rPr>
          <w:rFonts w:asciiTheme="minorHAnsi" w:hAnsiTheme="minorHAnsi" w:cstheme="minorHAnsi"/>
          <w:color w:val="000000"/>
          <w:sz w:val="22"/>
          <w:szCs w:val="22"/>
        </w:rPr>
        <w:t>gdzie:</w:t>
      </w:r>
    </w:p>
    <w:p w14:paraId="28931471"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w:proofErr w:type="spellStart"/>
      <w:r w:rsidRPr="00EB0E01">
        <w:rPr>
          <w:rFonts w:asciiTheme="minorHAnsi" w:hAnsiTheme="minorHAnsi" w:cstheme="minorHAnsi"/>
          <w:color w:val="000000"/>
          <w:sz w:val="22"/>
          <w:szCs w:val="22"/>
        </w:rPr>
        <w:t>C</w:t>
      </w:r>
      <w:r w:rsidRPr="00EB0E01">
        <w:rPr>
          <w:rFonts w:asciiTheme="minorHAnsi" w:hAnsiTheme="minorHAnsi" w:cstheme="minorHAnsi"/>
          <w:color w:val="000000"/>
          <w:sz w:val="22"/>
          <w:szCs w:val="22"/>
          <w:vertAlign w:val="subscript"/>
        </w:rPr>
        <w:t>n</w:t>
      </w:r>
      <w:proofErr w:type="spellEnd"/>
      <w:r w:rsidRPr="00EB0E01">
        <w:rPr>
          <w:rFonts w:asciiTheme="minorHAnsi" w:hAnsiTheme="minorHAnsi" w:cstheme="minorHAnsi"/>
          <w:color w:val="000000"/>
          <w:sz w:val="22"/>
          <w:szCs w:val="22"/>
        </w:rPr>
        <w:t xml:space="preserve"> – najniższa cena oferowana brutto,</w:t>
      </w:r>
    </w:p>
    <w:p w14:paraId="2D840300"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w:proofErr w:type="spellStart"/>
      <w:r w:rsidRPr="00EB0E01">
        <w:rPr>
          <w:rFonts w:asciiTheme="minorHAnsi" w:hAnsiTheme="minorHAnsi" w:cstheme="minorHAnsi"/>
          <w:color w:val="000000"/>
          <w:sz w:val="22"/>
          <w:szCs w:val="22"/>
        </w:rPr>
        <w:t>C</w:t>
      </w:r>
      <w:r w:rsidRPr="00EB0E01">
        <w:rPr>
          <w:rFonts w:asciiTheme="minorHAnsi" w:hAnsiTheme="minorHAnsi" w:cstheme="minorHAnsi"/>
          <w:color w:val="000000"/>
          <w:sz w:val="22"/>
          <w:szCs w:val="22"/>
          <w:vertAlign w:val="subscript"/>
        </w:rPr>
        <w:t>ob</w:t>
      </w:r>
      <w:proofErr w:type="spellEnd"/>
      <w:r w:rsidRPr="00EB0E01">
        <w:rPr>
          <w:rFonts w:asciiTheme="minorHAnsi" w:hAnsiTheme="minorHAnsi" w:cstheme="minorHAnsi"/>
          <w:color w:val="000000"/>
          <w:sz w:val="22"/>
          <w:szCs w:val="22"/>
        </w:rPr>
        <w:t xml:space="preserve"> – cena brutto oferty badanej.</w:t>
      </w:r>
    </w:p>
    <w:p w14:paraId="3C73E992"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w:p>
    <w:p w14:paraId="45D46652" w14:textId="519330DE" w:rsidR="00092BD8" w:rsidRPr="00EB0E01" w:rsidRDefault="00092BD8" w:rsidP="00092BD8">
      <w:pPr>
        <w:pStyle w:val="Akapitzlist"/>
        <w:numPr>
          <w:ilvl w:val="0"/>
          <w:numId w:val="136"/>
        </w:numPr>
        <w:autoSpaceDE w:val="0"/>
        <w:autoSpaceDN w:val="0"/>
        <w:adjustRightInd w:val="0"/>
        <w:contextualSpacing/>
        <w:jc w:val="both"/>
        <w:rPr>
          <w:rFonts w:asciiTheme="minorHAnsi" w:hAnsiTheme="minorHAnsi" w:cstheme="minorHAnsi"/>
          <w:color w:val="000000"/>
          <w:sz w:val="22"/>
          <w:szCs w:val="22"/>
        </w:rPr>
      </w:pPr>
      <w:r w:rsidRPr="00EB0E01">
        <w:rPr>
          <w:rFonts w:asciiTheme="minorHAnsi" w:hAnsiTheme="minorHAnsi" w:cstheme="minorHAnsi"/>
          <w:color w:val="000000"/>
          <w:sz w:val="22"/>
          <w:szCs w:val="22"/>
        </w:rPr>
        <w:t>Do porównania i oceny ofert w kryterium „Termin dosta</w:t>
      </w:r>
      <w:r w:rsidR="003A2915">
        <w:rPr>
          <w:rFonts w:asciiTheme="minorHAnsi" w:hAnsiTheme="minorHAnsi" w:cstheme="minorHAnsi"/>
          <w:color w:val="000000"/>
          <w:sz w:val="22"/>
          <w:szCs w:val="22"/>
        </w:rPr>
        <w:t>wy -</w:t>
      </w:r>
      <w:r w:rsidRPr="00EB0E01">
        <w:rPr>
          <w:rFonts w:asciiTheme="minorHAnsi" w:hAnsiTheme="minorHAnsi" w:cstheme="minorHAnsi"/>
          <w:color w:val="000000"/>
          <w:sz w:val="22"/>
          <w:szCs w:val="22"/>
        </w:rPr>
        <w:t xml:space="preserve"> etap I” stosowany będzie wzór:</w:t>
      </w:r>
    </w:p>
    <w:p w14:paraId="0066414B" w14:textId="77777777" w:rsidR="00092BD8" w:rsidRPr="00EB0E01" w:rsidRDefault="00092BD8" w:rsidP="00092BD8">
      <w:pPr>
        <w:autoSpaceDE w:val="0"/>
        <w:autoSpaceDN w:val="0"/>
        <w:adjustRightInd w:val="0"/>
        <w:rPr>
          <w:rFonts w:asciiTheme="minorHAnsi" w:eastAsiaTheme="minorEastAsia" w:hAnsiTheme="minorHAnsi" w:cstheme="minorHAnsi"/>
          <w:color w:val="000000"/>
          <w:sz w:val="22"/>
          <w:szCs w:val="22"/>
        </w:rPr>
      </w:pPr>
    </w:p>
    <w:p w14:paraId="6DE38421"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m:oMathPara>
        <m:oMath>
          <m:r>
            <w:rPr>
              <w:rFonts w:ascii="Cambria Math" w:eastAsiaTheme="minorEastAsia" w:hAnsi="Cambria Math" w:cstheme="minorHAnsi"/>
              <w:color w:val="000000"/>
              <w:sz w:val="22"/>
              <w:szCs w:val="22"/>
            </w:rPr>
            <m:t>N1=</m:t>
          </m:r>
          <m:f>
            <m:fPr>
              <m:ctrlPr>
                <w:rPr>
                  <w:rFonts w:ascii="Cambria Math" w:eastAsiaTheme="minorEastAsia" w:hAnsi="Cambria Math" w:cstheme="minorHAnsi"/>
                  <w:i/>
                  <w:color w:val="000000"/>
                  <w:sz w:val="22"/>
                  <w:szCs w:val="22"/>
                </w:rPr>
              </m:ctrlPr>
            </m:fPr>
            <m:num>
              <m:sSub>
                <m:sSubPr>
                  <m:ctrlPr>
                    <w:rPr>
                      <w:rFonts w:ascii="Cambria Math" w:eastAsiaTheme="minorEastAsia" w:hAnsi="Cambria Math" w:cstheme="minorHAnsi"/>
                      <w:i/>
                      <w:color w:val="000000"/>
                      <w:sz w:val="22"/>
                      <w:szCs w:val="22"/>
                    </w:rPr>
                  </m:ctrlPr>
                </m:sSubPr>
                <m:e>
                  <m:r>
                    <w:rPr>
                      <w:rFonts w:ascii="Cambria Math" w:eastAsiaTheme="minorEastAsia" w:hAnsi="Cambria Math" w:cstheme="minorHAnsi"/>
                      <w:color w:val="000000"/>
                      <w:sz w:val="22"/>
                      <w:szCs w:val="22"/>
                    </w:rPr>
                    <m:t>N</m:t>
                  </m:r>
                </m:e>
                <m:sub>
                  <m:r>
                    <w:rPr>
                      <w:rFonts w:ascii="Cambria Math" w:eastAsiaTheme="minorEastAsia" w:hAnsi="Cambria Math" w:cstheme="minorHAnsi"/>
                      <w:color w:val="000000"/>
                      <w:sz w:val="22"/>
                      <w:szCs w:val="22"/>
                    </w:rPr>
                    <m:t>n1</m:t>
                  </m:r>
                </m:sub>
              </m:sSub>
            </m:num>
            <m:den>
              <m:sSub>
                <m:sSubPr>
                  <m:ctrlPr>
                    <w:rPr>
                      <w:rFonts w:ascii="Cambria Math" w:eastAsiaTheme="minorEastAsia" w:hAnsi="Cambria Math" w:cstheme="minorHAnsi"/>
                      <w:i/>
                      <w:color w:val="000000"/>
                      <w:sz w:val="22"/>
                      <w:szCs w:val="22"/>
                    </w:rPr>
                  </m:ctrlPr>
                </m:sSubPr>
                <m:e>
                  <m:r>
                    <w:rPr>
                      <w:rFonts w:ascii="Cambria Math" w:eastAsiaTheme="minorEastAsia" w:hAnsi="Cambria Math" w:cstheme="minorHAnsi"/>
                      <w:color w:val="000000"/>
                      <w:sz w:val="22"/>
                      <w:szCs w:val="22"/>
                    </w:rPr>
                    <m:t>N</m:t>
                  </m:r>
                </m:e>
                <m:sub>
                  <m:r>
                    <w:rPr>
                      <w:rFonts w:ascii="Cambria Math" w:eastAsiaTheme="minorEastAsia" w:hAnsi="Cambria Math" w:cstheme="minorHAnsi"/>
                      <w:color w:val="000000"/>
                      <w:sz w:val="22"/>
                      <w:szCs w:val="22"/>
                    </w:rPr>
                    <m:t>ob1</m:t>
                  </m:r>
                </m:sub>
              </m:sSub>
            </m:den>
          </m:f>
          <m:r>
            <w:rPr>
              <w:rFonts w:ascii="Cambria Math" w:eastAsiaTheme="minorEastAsia" w:hAnsi="Cambria Math" w:cstheme="minorHAnsi"/>
              <w:color w:val="000000"/>
              <w:sz w:val="22"/>
              <w:szCs w:val="22"/>
            </w:rPr>
            <m:t>×100×0,15</m:t>
          </m:r>
        </m:oMath>
      </m:oMathPara>
    </w:p>
    <w:p w14:paraId="4C50D46F"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w:p>
    <w:p w14:paraId="53F28482" w14:textId="77777777" w:rsidR="00092BD8" w:rsidRPr="00EB0E01" w:rsidRDefault="00092BD8" w:rsidP="00092BD8">
      <w:pPr>
        <w:pStyle w:val="Akapitzlist"/>
        <w:autoSpaceDE w:val="0"/>
        <w:autoSpaceDN w:val="0"/>
        <w:adjustRightInd w:val="0"/>
        <w:jc w:val="both"/>
        <w:rPr>
          <w:rFonts w:asciiTheme="minorHAnsi" w:hAnsiTheme="minorHAnsi" w:cstheme="minorHAnsi"/>
          <w:color w:val="000000"/>
          <w:sz w:val="22"/>
          <w:szCs w:val="22"/>
        </w:rPr>
      </w:pPr>
      <w:r w:rsidRPr="00EB0E01">
        <w:rPr>
          <w:rFonts w:asciiTheme="minorHAnsi" w:hAnsiTheme="minorHAnsi" w:cstheme="minorHAnsi"/>
          <w:color w:val="000000"/>
          <w:sz w:val="22"/>
          <w:szCs w:val="22"/>
        </w:rPr>
        <w:t>gdzie:</w:t>
      </w:r>
    </w:p>
    <w:p w14:paraId="19D2556E" w14:textId="3721C9F1" w:rsidR="00092BD8" w:rsidRPr="00EB0E01" w:rsidRDefault="00092BD8" w:rsidP="00092BD8">
      <w:pPr>
        <w:pStyle w:val="Akapitzlist"/>
        <w:autoSpaceDE w:val="0"/>
        <w:autoSpaceDN w:val="0"/>
        <w:adjustRightInd w:val="0"/>
        <w:jc w:val="both"/>
        <w:rPr>
          <w:rFonts w:asciiTheme="minorHAnsi" w:hAnsiTheme="minorHAnsi" w:cstheme="minorHAnsi"/>
          <w:color w:val="000000"/>
          <w:sz w:val="22"/>
          <w:szCs w:val="22"/>
        </w:rPr>
      </w:pPr>
      <w:r w:rsidRPr="00EB0E01">
        <w:rPr>
          <w:rFonts w:asciiTheme="minorHAnsi" w:hAnsiTheme="minorHAnsi" w:cstheme="minorHAnsi"/>
          <w:color w:val="000000"/>
          <w:sz w:val="22"/>
          <w:szCs w:val="22"/>
        </w:rPr>
        <w:t>N</w:t>
      </w:r>
      <w:r w:rsidRPr="00EB0E01">
        <w:rPr>
          <w:rFonts w:asciiTheme="minorHAnsi" w:hAnsiTheme="minorHAnsi" w:cstheme="minorHAnsi"/>
          <w:color w:val="000000"/>
          <w:sz w:val="22"/>
          <w:szCs w:val="22"/>
          <w:vertAlign w:val="subscript"/>
        </w:rPr>
        <w:t>n1</w:t>
      </w:r>
      <w:r w:rsidRPr="00EB0E01">
        <w:rPr>
          <w:rFonts w:asciiTheme="minorHAnsi" w:hAnsiTheme="minorHAnsi" w:cstheme="minorHAnsi"/>
          <w:color w:val="000000"/>
          <w:sz w:val="22"/>
          <w:szCs w:val="22"/>
        </w:rPr>
        <w:t xml:space="preserve"> – najkorzystniejszy termin </w:t>
      </w:r>
      <w:r w:rsidR="003A2915">
        <w:rPr>
          <w:rFonts w:asciiTheme="minorHAnsi" w:hAnsiTheme="minorHAnsi" w:cstheme="minorHAnsi"/>
          <w:color w:val="000000"/>
          <w:sz w:val="22"/>
          <w:szCs w:val="22"/>
        </w:rPr>
        <w:t>dostawy</w:t>
      </w:r>
      <w:r w:rsidRPr="00EB0E01">
        <w:rPr>
          <w:rFonts w:asciiTheme="minorHAnsi" w:hAnsiTheme="minorHAnsi" w:cstheme="minorHAnsi"/>
          <w:color w:val="000000"/>
          <w:sz w:val="22"/>
          <w:szCs w:val="22"/>
        </w:rPr>
        <w:t xml:space="preserve"> podany w dniach nie później niż do 90 dni od dnia podpisania umowy,</w:t>
      </w:r>
    </w:p>
    <w:p w14:paraId="35242D83" w14:textId="2AD6FDCB" w:rsidR="00092BD8" w:rsidRPr="00EB0E01" w:rsidRDefault="00092BD8" w:rsidP="00092BD8">
      <w:pPr>
        <w:pStyle w:val="Akapitzlist"/>
        <w:autoSpaceDE w:val="0"/>
        <w:autoSpaceDN w:val="0"/>
        <w:adjustRightInd w:val="0"/>
        <w:jc w:val="both"/>
        <w:rPr>
          <w:rFonts w:asciiTheme="minorHAnsi" w:hAnsiTheme="minorHAnsi" w:cstheme="minorHAnsi"/>
          <w:color w:val="000000"/>
          <w:sz w:val="22"/>
          <w:szCs w:val="22"/>
        </w:rPr>
      </w:pPr>
      <w:r w:rsidRPr="00EB0E01">
        <w:rPr>
          <w:rFonts w:asciiTheme="minorHAnsi" w:hAnsiTheme="minorHAnsi" w:cstheme="minorHAnsi"/>
          <w:color w:val="000000"/>
          <w:sz w:val="22"/>
          <w:szCs w:val="22"/>
        </w:rPr>
        <w:t>N</w:t>
      </w:r>
      <w:r w:rsidRPr="00EB0E01">
        <w:rPr>
          <w:rFonts w:asciiTheme="minorHAnsi" w:hAnsiTheme="minorHAnsi" w:cstheme="minorHAnsi"/>
          <w:color w:val="000000"/>
          <w:sz w:val="22"/>
          <w:szCs w:val="22"/>
          <w:vertAlign w:val="subscript"/>
        </w:rPr>
        <w:t>ob1</w:t>
      </w:r>
      <w:r w:rsidRPr="00EB0E01">
        <w:rPr>
          <w:rFonts w:asciiTheme="minorHAnsi" w:hAnsiTheme="minorHAnsi" w:cstheme="minorHAnsi"/>
          <w:color w:val="000000"/>
          <w:sz w:val="22"/>
          <w:szCs w:val="22"/>
        </w:rPr>
        <w:t xml:space="preserve"> – termin </w:t>
      </w:r>
      <w:r w:rsidR="003A2915">
        <w:rPr>
          <w:rFonts w:asciiTheme="minorHAnsi" w:hAnsiTheme="minorHAnsi" w:cstheme="minorHAnsi"/>
          <w:color w:val="000000"/>
          <w:sz w:val="22"/>
          <w:szCs w:val="22"/>
        </w:rPr>
        <w:t>dostawy</w:t>
      </w:r>
      <w:r w:rsidRPr="00EB0E01">
        <w:rPr>
          <w:rFonts w:asciiTheme="minorHAnsi" w:hAnsiTheme="minorHAnsi" w:cstheme="minorHAnsi"/>
          <w:color w:val="000000"/>
          <w:sz w:val="22"/>
          <w:szCs w:val="22"/>
        </w:rPr>
        <w:t xml:space="preserve"> w badanej ofercie podany w dniach nie później niż do 90 dni od dnia podpisania umowy.</w:t>
      </w:r>
    </w:p>
    <w:p w14:paraId="47F2B82E"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w:p>
    <w:p w14:paraId="4590A263" w14:textId="2844B50E" w:rsidR="00092BD8" w:rsidRPr="00EB0E01" w:rsidRDefault="00092BD8" w:rsidP="00092BD8">
      <w:pPr>
        <w:pStyle w:val="Akapitzlist"/>
        <w:numPr>
          <w:ilvl w:val="0"/>
          <w:numId w:val="136"/>
        </w:numPr>
        <w:autoSpaceDE w:val="0"/>
        <w:autoSpaceDN w:val="0"/>
        <w:adjustRightInd w:val="0"/>
        <w:contextualSpacing/>
        <w:jc w:val="both"/>
        <w:rPr>
          <w:rFonts w:asciiTheme="minorHAnsi" w:hAnsiTheme="minorHAnsi" w:cstheme="minorHAnsi"/>
          <w:color w:val="000000"/>
          <w:sz w:val="22"/>
          <w:szCs w:val="22"/>
        </w:rPr>
      </w:pPr>
      <w:r w:rsidRPr="00EB0E01">
        <w:rPr>
          <w:rFonts w:asciiTheme="minorHAnsi" w:hAnsiTheme="minorHAnsi" w:cstheme="minorHAnsi"/>
          <w:color w:val="000000"/>
          <w:sz w:val="22"/>
          <w:szCs w:val="22"/>
        </w:rPr>
        <w:t>Do porównania i oceny ofert w kryterium „Termin do</w:t>
      </w:r>
      <w:r w:rsidR="003A2915">
        <w:rPr>
          <w:rFonts w:asciiTheme="minorHAnsi" w:hAnsiTheme="minorHAnsi" w:cstheme="minorHAnsi"/>
          <w:color w:val="000000"/>
          <w:sz w:val="22"/>
          <w:szCs w:val="22"/>
        </w:rPr>
        <w:t>stawy -</w:t>
      </w:r>
      <w:r w:rsidRPr="00EB0E01">
        <w:rPr>
          <w:rFonts w:asciiTheme="minorHAnsi" w:hAnsiTheme="minorHAnsi" w:cstheme="minorHAnsi"/>
          <w:color w:val="000000"/>
          <w:sz w:val="22"/>
          <w:szCs w:val="22"/>
        </w:rPr>
        <w:t xml:space="preserve"> etap II” stosowany będzie wzór:</w:t>
      </w:r>
    </w:p>
    <w:p w14:paraId="58B29C76" w14:textId="77777777" w:rsidR="00092BD8" w:rsidRPr="00EB0E01" w:rsidRDefault="00092BD8" w:rsidP="00092BD8">
      <w:pPr>
        <w:autoSpaceDE w:val="0"/>
        <w:autoSpaceDN w:val="0"/>
        <w:adjustRightInd w:val="0"/>
        <w:rPr>
          <w:rFonts w:asciiTheme="minorHAnsi" w:eastAsiaTheme="minorEastAsia" w:hAnsiTheme="minorHAnsi" w:cstheme="minorHAnsi"/>
          <w:color w:val="000000"/>
          <w:sz w:val="22"/>
          <w:szCs w:val="22"/>
        </w:rPr>
      </w:pPr>
    </w:p>
    <w:p w14:paraId="5729354E"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m:oMathPara>
        <m:oMath>
          <m:r>
            <w:rPr>
              <w:rFonts w:ascii="Cambria Math" w:eastAsiaTheme="minorEastAsia" w:hAnsi="Cambria Math" w:cstheme="minorHAnsi"/>
              <w:color w:val="000000"/>
              <w:sz w:val="22"/>
              <w:szCs w:val="22"/>
            </w:rPr>
            <m:t>N2=</m:t>
          </m:r>
          <m:f>
            <m:fPr>
              <m:ctrlPr>
                <w:rPr>
                  <w:rFonts w:ascii="Cambria Math" w:eastAsiaTheme="minorEastAsia" w:hAnsi="Cambria Math" w:cstheme="minorHAnsi"/>
                  <w:i/>
                  <w:color w:val="000000"/>
                  <w:sz w:val="22"/>
                  <w:szCs w:val="22"/>
                </w:rPr>
              </m:ctrlPr>
            </m:fPr>
            <m:num>
              <m:sSub>
                <m:sSubPr>
                  <m:ctrlPr>
                    <w:rPr>
                      <w:rFonts w:ascii="Cambria Math" w:eastAsiaTheme="minorEastAsia" w:hAnsi="Cambria Math" w:cstheme="minorHAnsi"/>
                      <w:i/>
                      <w:color w:val="000000"/>
                      <w:sz w:val="22"/>
                      <w:szCs w:val="22"/>
                    </w:rPr>
                  </m:ctrlPr>
                </m:sSubPr>
                <m:e>
                  <m:r>
                    <w:rPr>
                      <w:rFonts w:ascii="Cambria Math" w:eastAsiaTheme="minorEastAsia" w:hAnsi="Cambria Math" w:cstheme="minorHAnsi"/>
                      <w:color w:val="000000"/>
                      <w:sz w:val="22"/>
                      <w:szCs w:val="22"/>
                    </w:rPr>
                    <m:t>N</m:t>
                  </m:r>
                </m:e>
                <m:sub>
                  <m:r>
                    <w:rPr>
                      <w:rFonts w:ascii="Cambria Math" w:eastAsiaTheme="minorEastAsia" w:hAnsi="Cambria Math" w:cstheme="minorHAnsi"/>
                      <w:color w:val="000000"/>
                      <w:sz w:val="22"/>
                      <w:szCs w:val="22"/>
                    </w:rPr>
                    <m:t>n2</m:t>
                  </m:r>
                </m:sub>
              </m:sSub>
            </m:num>
            <m:den>
              <m:sSub>
                <m:sSubPr>
                  <m:ctrlPr>
                    <w:rPr>
                      <w:rFonts w:ascii="Cambria Math" w:eastAsiaTheme="minorEastAsia" w:hAnsi="Cambria Math" w:cstheme="minorHAnsi"/>
                      <w:i/>
                      <w:color w:val="000000"/>
                      <w:sz w:val="22"/>
                      <w:szCs w:val="22"/>
                    </w:rPr>
                  </m:ctrlPr>
                </m:sSubPr>
                <m:e>
                  <m:r>
                    <w:rPr>
                      <w:rFonts w:ascii="Cambria Math" w:eastAsiaTheme="minorEastAsia" w:hAnsi="Cambria Math" w:cstheme="minorHAnsi"/>
                      <w:color w:val="000000"/>
                      <w:sz w:val="22"/>
                      <w:szCs w:val="22"/>
                    </w:rPr>
                    <m:t>N</m:t>
                  </m:r>
                </m:e>
                <m:sub>
                  <m:r>
                    <w:rPr>
                      <w:rFonts w:ascii="Cambria Math" w:eastAsiaTheme="minorEastAsia" w:hAnsi="Cambria Math" w:cstheme="minorHAnsi"/>
                      <w:color w:val="000000"/>
                      <w:sz w:val="22"/>
                      <w:szCs w:val="22"/>
                    </w:rPr>
                    <m:t>ob2</m:t>
                  </m:r>
                </m:sub>
              </m:sSub>
            </m:den>
          </m:f>
          <m:r>
            <w:rPr>
              <w:rFonts w:ascii="Cambria Math" w:eastAsiaTheme="minorEastAsia" w:hAnsi="Cambria Math" w:cstheme="minorHAnsi"/>
              <w:color w:val="000000"/>
              <w:sz w:val="22"/>
              <w:szCs w:val="22"/>
            </w:rPr>
            <m:t>×100×0,15</m:t>
          </m:r>
        </m:oMath>
      </m:oMathPara>
    </w:p>
    <w:p w14:paraId="62EED464"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w:p>
    <w:p w14:paraId="7F56DF1C" w14:textId="77777777" w:rsidR="00092BD8" w:rsidRPr="00EB0E01" w:rsidRDefault="00092BD8" w:rsidP="00092BD8">
      <w:pPr>
        <w:pStyle w:val="Akapitzlist"/>
        <w:autoSpaceDE w:val="0"/>
        <w:autoSpaceDN w:val="0"/>
        <w:adjustRightInd w:val="0"/>
        <w:rPr>
          <w:rFonts w:asciiTheme="minorHAnsi" w:hAnsiTheme="minorHAnsi" w:cstheme="minorHAnsi"/>
          <w:color w:val="000000"/>
          <w:sz w:val="22"/>
          <w:szCs w:val="22"/>
        </w:rPr>
      </w:pPr>
      <w:r w:rsidRPr="00EB0E01">
        <w:rPr>
          <w:rFonts w:asciiTheme="minorHAnsi" w:hAnsiTheme="minorHAnsi" w:cstheme="minorHAnsi"/>
          <w:color w:val="000000"/>
          <w:sz w:val="22"/>
          <w:szCs w:val="22"/>
        </w:rPr>
        <w:t>gdzie:</w:t>
      </w:r>
    </w:p>
    <w:p w14:paraId="42BA2CC2" w14:textId="6D7AD138" w:rsidR="00092BD8" w:rsidRPr="00EB0E01" w:rsidRDefault="00092BD8" w:rsidP="00092BD8">
      <w:pPr>
        <w:pStyle w:val="Akapitzlist"/>
        <w:autoSpaceDE w:val="0"/>
        <w:autoSpaceDN w:val="0"/>
        <w:adjustRightInd w:val="0"/>
        <w:jc w:val="both"/>
        <w:rPr>
          <w:rFonts w:asciiTheme="minorHAnsi" w:hAnsiTheme="minorHAnsi" w:cstheme="minorHAnsi"/>
          <w:color w:val="000000"/>
          <w:sz w:val="22"/>
          <w:szCs w:val="22"/>
        </w:rPr>
      </w:pPr>
      <w:r w:rsidRPr="00EB0E01">
        <w:rPr>
          <w:rFonts w:asciiTheme="minorHAnsi" w:hAnsiTheme="minorHAnsi" w:cstheme="minorHAnsi"/>
          <w:color w:val="000000"/>
          <w:sz w:val="22"/>
          <w:szCs w:val="22"/>
        </w:rPr>
        <w:t>N</w:t>
      </w:r>
      <w:r w:rsidRPr="00EB0E01">
        <w:rPr>
          <w:rFonts w:asciiTheme="minorHAnsi" w:hAnsiTheme="minorHAnsi" w:cstheme="minorHAnsi"/>
          <w:color w:val="000000"/>
          <w:sz w:val="22"/>
          <w:szCs w:val="22"/>
          <w:vertAlign w:val="subscript"/>
        </w:rPr>
        <w:t>n2</w:t>
      </w:r>
      <w:r w:rsidRPr="00EB0E01">
        <w:rPr>
          <w:rFonts w:asciiTheme="minorHAnsi" w:hAnsiTheme="minorHAnsi" w:cstheme="minorHAnsi"/>
          <w:color w:val="000000"/>
          <w:sz w:val="22"/>
          <w:szCs w:val="22"/>
        </w:rPr>
        <w:t xml:space="preserve"> – najkorzystniejszy termin dosta</w:t>
      </w:r>
      <w:r w:rsidR="00EE1AEF">
        <w:rPr>
          <w:rFonts w:asciiTheme="minorHAnsi" w:hAnsiTheme="minorHAnsi" w:cstheme="minorHAnsi"/>
          <w:color w:val="000000"/>
          <w:sz w:val="22"/>
          <w:szCs w:val="22"/>
        </w:rPr>
        <w:t>wy</w:t>
      </w:r>
      <w:r w:rsidRPr="00EB0E01">
        <w:rPr>
          <w:rFonts w:asciiTheme="minorHAnsi" w:hAnsiTheme="minorHAnsi" w:cstheme="minorHAnsi"/>
          <w:color w:val="000000"/>
          <w:sz w:val="22"/>
          <w:szCs w:val="22"/>
        </w:rPr>
        <w:t xml:space="preserve"> podany w dniach nie później niż do 150 dni od dnia podpisania umowy,</w:t>
      </w:r>
    </w:p>
    <w:p w14:paraId="7B53E46B" w14:textId="448FA021" w:rsidR="00092BD8" w:rsidRPr="00EB0E01" w:rsidRDefault="00092BD8" w:rsidP="00092BD8">
      <w:pPr>
        <w:pStyle w:val="Akapitzlist"/>
        <w:autoSpaceDE w:val="0"/>
        <w:autoSpaceDN w:val="0"/>
        <w:adjustRightInd w:val="0"/>
        <w:jc w:val="both"/>
        <w:rPr>
          <w:rFonts w:asciiTheme="minorHAnsi" w:hAnsiTheme="minorHAnsi" w:cstheme="minorHAnsi"/>
          <w:color w:val="000000"/>
          <w:sz w:val="22"/>
          <w:szCs w:val="22"/>
        </w:rPr>
      </w:pPr>
      <w:r w:rsidRPr="00EB0E01">
        <w:rPr>
          <w:rFonts w:asciiTheme="minorHAnsi" w:hAnsiTheme="minorHAnsi" w:cstheme="minorHAnsi"/>
          <w:color w:val="000000"/>
          <w:sz w:val="22"/>
          <w:szCs w:val="22"/>
        </w:rPr>
        <w:t>N</w:t>
      </w:r>
      <w:r w:rsidRPr="00EB0E01">
        <w:rPr>
          <w:rFonts w:asciiTheme="minorHAnsi" w:hAnsiTheme="minorHAnsi" w:cstheme="minorHAnsi"/>
          <w:color w:val="000000"/>
          <w:sz w:val="22"/>
          <w:szCs w:val="22"/>
          <w:vertAlign w:val="subscript"/>
        </w:rPr>
        <w:t>ob2</w:t>
      </w:r>
      <w:r w:rsidRPr="00EB0E01">
        <w:rPr>
          <w:rFonts w:asciiTheme="minorHAnsi" w:hAnsiTheme="minorHAnsi" w:cstheme="minorHAnsi"/>
          <w:color w:val="000000"/>
          <w:sz w:val="22"/>
          <w:szCs w:val="22"/>
        </w:rPr>
        <w:t xml:space="preserve"> – termin dost</w:t>
      </w:r>
      <w:r w:rsidR="00EE1AEF">
        <w:rPr>
          <w:rFonts w:asciiTheme="minorHAnsi" w:hAnsiTheme="minorHAnsi" w:cstheme="minorHAnsi"/>
          <w:color w:val="000000"/>
          <w:sz w:val="22"/>
          <w:szCs w:val="22"/>
        </w:rPr>
        <w:t>awy</w:t>
      </w:r>
      <w:r w:rsidRPr="00EB0E01">
        <w:rPr>
          <w:rFonts w:asciiTheme="minorHAnsi" w:hAnsiTheme="minorHAnsi" w:cstheme="minorHAnsi"/>
          <w:color w:val="000000"/>
          <w:sz w:val="22"/>
          <w:szCs w:val="22"/>
        </w:rPr>
        <w:t xml:space="preserve"> w badanej ofercie podany w dniach nie później niż do 150 dni od dnia podpisania umowy.</w:t>
      </w:r>
    </w:p>
    <w:p w14:paraId="5C6EC3D2" w14:textId="77777777" w:rsidR="00092BD8" w:rsidRPr="00EB0E01" w:rsidRDefault="00092BD8" w:rsidP="00092BD8">
      <w:pPr>
        <w:pStyle w:val="Akapitzlist"/>
        <w:autoSpaceDE w:val="0"/>
        <w:autoSpaceDN w:val="0"/>
        <w:adjustRightInd w:val="0"/>
        <w:jc w:val="both"/>
        <w:rPr>
          <w:rFonts w:asciiTheme="minorHAnsi" w:hAnsiTheme="minorHAnsi" w:cstheme="minorHAnsi"/>
          <w:color w:val="000000"/>
          <w:sz w:val="22"/>
          <w:szCs w:val="22"/>
        </w:rPr>
      </w:pPr>
    </w:p>
    <w:p w14:paraId="205B3F4F" w14:textId="7BB9C4C7" w:rsidR="00092BD8" w:rsidRPr="00EB0E01" w:rsidRDefault="00092BD8" w:rsidP="00092BD8">
      <w:pPr>
        <w:pStyle w:val="Akapitzlist"/>
        <w:numPr>
          <w:ilvl w:val="0"/>
          <w:numId w:val="136"/>
        </w:numPr>
        <w:spacing w:after="200"/>
        <w:contextualSpacing/>
        <w:jc w:val="both"/>
        <w:rPr>
          <w:rFonts w:asciiTheme="minorHAnsi" w:hAnsiTheme="minorHAnsi" w:cstheme="minorHAnsi"/>
          <w:sz w:val="22"/>
          <w:szCs w:val="22"/>
        </w:rPr>
      </w:pPr>
      <w:r w:rsidRPr="00EB0E01">
        <w:rPr>
          <w:rFonts w:asciiTheme="minorHAnsi" w:hAnsiTheme="minorHAnsi" w:cstheme="minorHAnsi"/>
          <w:sz w:val="22"/>
          <w:szCs w:val="22"/>
        </w:rPr>
        <w:t>W zakresie kryterium "</w:t>
      </w:r>
      <w:r w:rsidRPr="00EB0E01">
        <w:rPr>
          <w:rFonts w:asciiTheme="minorHAnsi" w:hAnsiTheme="minorHAnsi" w:cstheme="minorHAnsi"/>
          <w:color w:val="000000"/>
          <w:sz w:val="22"/>
          <w:szCs w:val="22"/>
        </w:rPr>
        <w:t>Okres gwarancji</w:t>
      </w:r>
      <w:r w:rsidR="00EE5CA6">
        <w:rPr>
          <w:rFonts w:asciiTheme="minorHAnsi" w:hAnsiTheme="minorHAnsi" w:cstheme="minorHAnsi"/>
          <w:color w:val="000000"/>
          <w:sz w:val="22"/>
          <w:szCs w:val="22"/>
        </w:rPr>
        <w:t xml:space="preserve"> i rękojmi</w:t>
      </w:r>
      <w:r w:rsidRPr="00EB0E01">
        <w:rPr>
          <w:rFonts w:asciiTheme="minorHAnsi" w:hAnsiTheme="minorHAnsi" w:cstheme="minorHAnsi"/>
          <w:color w:val="000000"/>
          <w:sz w:val="22"/>
          <w:szCs w:val="22"/>
        </w:rPr>
        <w:t xml:space="preserve"> na przedmiot zamówienia</w:t>
      </w:r>
      <w:r w:rsidRPr="00EB0E01">
        <w:rPr>
          <w:rFonts w:asciiTheme="minorHAnsi" w:hAnsiTheme="minorHAnsi" w:cstheme="minorHAnsi"/>
          <w:sz w:val="22"/>
          <w:szCs w:val="22"/>
        </w:rPr>
        <w:t xml:space="preserve">" –– Wykonawca zgodnie z zapisami SIWZ ma obowiązek udzielenia gwarancji </w:t>
      </w:r>
      <w:r w:rsidR="00EE5CA6">
        <w:rPr>
          <w:rFonts w:asciiTheme="minorHAnsi" w:hAnsiTheme="minorHAnsi" w:cstheme="minorHAnsi"/>
          <w:sz w:val="22"/>
          <w:szCs w:val="22"/>
        </w:rPr>
        <w:t xml:space="preserve"> i rękojmi </w:t>
      </w:r>
      <w:r w:rsidRPr="00EB0E01">
        <w:rPr>
          <w:rFonts w:asciiTheme="minorHAnsi" w:hAnsiTheme="minorHAnsi" w:cstheme="minorHAnsi"/>
          <w:sz w:val="22"/>
          <w:szCs w:val="22"/>
        </w:rPr>
        <w:t>na minimum 24 miesiące. Za każde dodatkowe 12 miesięcy udzielenia gwarancji</w:t>
      </w:r>
      <w:r w:rsidR="00EE5CA6">
        <w:rPr>
          <w:rFonts w:asciiTheme="minorHAnsi" w:hAnsiTheme="minorHAnsi" w:cstheme="minorHAnsi"/>
          <w:sz w:val="22"/>
          <w:szCs w:val="22"/>
        </w:rPr>
        <w:t xml:space="preserve"> i rękojmi</w:t>
      </w:r>
      <w:r w:rsidRPr="00EB0E01">
        <w:rPr>
          <w:rFonts w:asciiTheme="minorHAnsi" w:hAnsiTheme="minorHAnsi" w:cstheme="minorHAnsi"/>
          <w:sz w:val="22"/>
          <w:szCs w:val="22"/>
        </w:rPr>
        <w:t xml:space="preserve"> Zamawiający przyzna Wykonawcy 5 punktów. Maksymalnie Wykonawca w niniejszym kryterium może uzyskać 10 punktów – w przypadku zaoferowania 2 dodatkowych lat gwarancji</w:t>
      </w:r>
      <w:r w:rsidR="00EE5CA6">
        <w:rPr>
          <w:rFonts w:asciiTheme="minorHAnsi" w:hAnsiTheme="minorHAnsi" w:cstheme="minorHAnsi"/>
          <w:sz w:val="22"/>
          <w:szCs w:val="22"/>
        </w:rPr>
        <w:t xml:space="preserve"> i rękojmi</w:t>
      </w:r>
      <w:r w:rsidRPr="00EB0E01">
        <w:rPr>
          <w:rFonts w:asciiTheme="minorHAnsi" w:hAnsiTheme="minorHAnsi" w:cstheme="minorHAnsi"/>
          <w:sz w:val="22"/>
          <w:szCs w:val="22"/>
        </w:rPr>
        <w:t xml:space="preserve"> bądź więcej.</w:t>
      </w:r>
    </w:p>
    <w:p w14:paraId="11C51146" w14:textId="503456F0" w:rsidR="00AC3C09" w:rsidRPr="00EB0E01" w:rsidRDefault="00AC3C09" w:rsidP="00AC3C09">
      <w:pPr>
        <w:pStyle w:val="Akapitzlist"/>
        <w:spacing w:after="200"/>
        <w:ind w:left="1080"/>
        <w:contextualSpacing/>
        <w:jc w:val="both"/>
        <w:rPr>
          <w:rFonts w:asciiTheme="minorHAnsi" w:hAnsiTheme="minorHAnsi" w:cstheme="minorHAnsi"/>
          <w:sz w:val="22"/>
          <w:szCs w:val="22"/>
        </w:rPr>
      </w:pPr>
    </w:p>
    <w:p w14:paraId="02F80AFC" w14:textId="4A801AAD" w:rsidR="00AC3C09" w:rsidRPr="00EB0E01" w:rsidRDefault="00AC3C09" w:rsidP="00AC3C09">
      <w:pPr>
        <w:pStyle w:val="Akapitzlist"/>
        <w:spacing w:after="200"/>
        <w:ind w:left="1080"/>
        <w:contextualSpacing/>
        <w:jc w:val="both"/>
        <w:rPr>
          <w:rFonts w:asciiTheme="minorHAnsi" w:hAnsiTheme="minorHAnsi" w:cstheme="minorHAnsi"/>
          <w:sz w:val="22"/>
          <w:szCs w:val="22"/>
        </w:rPr>
      </w:pPr>
      <w:r w:rsidRPr="00EB0E01">
        <w:rPr>
          <w:rFonts w:asciiTheme="minorHAnsi" w:hAnsiTheme="minorHAnsi" w:cstheme="minorHAnsi"/>
          <w:sz w:val="22"/>
          <w:szCs w:val="22"/>
        </w:rPr>
        <w:t>W przypadku zaproponowania przez Wykonawcę krótszego okresu gwarancji</w:t>
      </w:r>
      <w:r w:rsidR="00EE5CA6">
        <w:rPr>
          <w:rFonts w:asciiTheme="minorHAnsi" w:hAnsiTheme="minorHAnsi" w:cstheme="minorHAnsi"/>
          <w:sz w:val="22"/>
          <w:szCs w:val="22"/>
        </w:rPr>
        <w:t xml:space="preserve"> i rękojmi</w:t>
      </w:r>
      <w:r w:rsidRPr="00EB0E01">
        <w:rPr>
          <w:rFonts w:asciiTheme="minorHAnsi" w:hAnsiTheme="minorHAnsi" w:cstheme="minorHAnsi"/>
          <w:sz w:val="22"/>
          <w:szCs w:val="22"/>
        </w:rPr>
        <w:t xml:space="preserve"> niż 24 miesiące lub dłuższego terminu realizacji niż 90 dni (</w:t>
      </w:r>
      <w:r w:rsidRPr="00EB0E01">
        <w:rPr>
          <w:rFonts w:asciiTheme="minorHAnsi" w:hAnsiTheme="minorHAnsi" w:cstheme="minorHAnsi"/>
          <w:color w:val="000000"/>
          <w:sz w:val="22"/>
          <w:szCs w:val="22"/>
        </w:rPr>
        <w:t>Termin dosta</w:t>
      </w:r>
      <w:r w:rsidR="0015622D">
        <w:rPr>
          <w:rFonts w:asciiTheme="minorHAnsi" w:hAnsiTheme="minorHAnsi" w:cstheme="minorHAnsi"/>
          <w:color w:val="000000"/>
          <w:sz w:val="22"/>
          <w:szCs w:val="22"/>
        </w:rPr>
        <w:t>wy</w:t>
      </w:r>
      <w:r w:rsidR="00A05ADB">
        <w:rPr>
          <w:rFonts w:asciiTheme="minorHAnsi" w:hAnsiTheme="minorHAnsi" w:cstheme="minorHAnsi"/>
          <w:color w:val="000000"/>
          <w:sz w:val="22"/>
          <w:szCs w:val="22"/>
        </w:rPr>
        <w:t xml:space="preserve"> -</w:t>
      </w:r>
      <w:r w:rsidRPr="00EB0E01">
        <w:rPr>
          <w:rFonts w:asciiTheme="minorHAnsi" w:hAnsiTheme="minorHAnsi" w:cstheme="minorHAnsi"/>
          <w:color w:val="000000"/>
          <w:sz w:val="22"/>
          <w:szCs w:val="22"/>
        </w:rPr>
        <w:t xml:space="preserve"> etap I) 150 dni (Termin dosta</w:t>
      </w:r>
      <w:r w:rsidR="0015622D">
        <w:rPr>
          <w:rFonts w:asciiTheme="minorHAnsi" w:hAnsiTheme="minorHAnsi" w:cstheme="minorHAnsi"/>
          <w:color w:val="000000"/>
          <w:sz w:val="22"/>
          <w:szCs w:val="22"/>
        </w:rPr>
        <w:t>wy</w:t>
      </w:r>
      <w:r w:rsidR="00A05ADB">
        <w:rPr>
          <w:rFonts w:asciiTheme="minorHAnsi" w:hAnsiTheme="minorHAnsi" w:cstheme="minorHAnsi"/>
          <w:color w:val="000000"/>
          <w:sz w:val="22"/>
          <w:szCs w:val="22"/>
        </w:rPr>
        <w:t xml:space="preserve"> -</w:t>
      </w:r>
      <w:r w:rsidRPr="00EB0E01">
        <w:rPr>
          <w:rFonts w:asciiTheme="minorHAnsi" w:hAnsiTheme="minorHAnsi" w:cstheme="minorHAnsi"/>
          <w:color w:val="000000"/>
          <w:sz w:val="22"/>
          <w:szCs w:val="22"/>
        </w:rPr>
        <w:t xml:space="preserve"> etap II)</w:t>
      </w:r>
      <w:r w:rsidRPr="00EB0E01">
        <w:rPr>
          <w:rFonts w:asciiTheme="minorHAnsi" w:hAnsiTheme="minorHAnsi" w:cstheme="minorHAnsi"/>
          <w:sz w:val="22"/>
          <w:szCs w:val="22"/>
        </w:rPr>
        <w:t>, Zamawiający odrzuci ofertę na podstawie na podstawie art. 89 ust. 1 pkt. 2 ustawy Prawo zamówień publicznych.</w:t>
      </w:r>
    </w:p>
    <w:p w14:paraId="44F23F6C" w14:textId="77777777" w:rsidR="00AC3C09" w:rsidRPr="00EB0E01" w:rsidRDefault="00AC3C09" w:rsidP="00AC3C09">
      <w:pPr>
        <w:pStyle w:val="Akapitzlist"/>
        <w:spacing w:after="200"/>
        <w:ind w:left="1080"/>
        <w:contextualSpacing/>
        <w:jc w:val="both"/>
        <w:rPr>
          <w:rFonts w:asciiTheme="minorHAnsi" w:hAnsiTheme="minorHAnsi" w:cstheme="minorHAnsi"/>
          <w:sz w:val="22"/>
          <w:szCs w:val="22"/>
        </w:rPr>
      </w:pPr>
    </w:p>
    <w:p w14:paraId="2ADB72E6" w14:textId="5180E054" w:rsidR="002405AC" w:rsidRPr="00EB0E01" w:rsidRDefault="002405AC" w:rsidP="00740557">
      <w:pPr>
        <w:pStyle w:val="Akapitzlist"/>
        <w:numPr>
          <w:ilvl w:val="0"/>
          <w:numId w:val="134"/>
        </w:numPr>
        <w:shd w:val="clear" w:color="auto" w:fill="FFFFFF"/>
        <w:jc w:val="both"/>
        <w:rPr>
          <w:rFonts w:asciiTheme="minorHAnsi" w:hAnsiTheme="minorHAnsi" w:cstheme="minorHAnsi"/>
          <w:sz w:val="22"/>
          <w:szCs w:val="22"/>
        </w:rPr>
      </w:pPr>
      <w:r w:rsidRPr="00EB0E01">
        <w:rPr>
          <w:rFonts w:asciiTheme="minorHAnsi" w:hAnsiTheme="minorHAnsi" w:cstheme="minorHAnsi"/>
          <w:sz w:val="22"/>
          <w:szCs w:val="22"/>
        </w:rPr>
        <w:t>Za ofertę najkorzystniejszą będzie uznana oferta, która przy uwzgl</w:t>
      </w:r>
      <w:r w:rsidR="00B3379E" w:rsidRPr="00EB0E01">
        <w:rPr>
          <w:rFonts w:asciiTheme="minorHAnsi" w:hAnsiTheme="minorHAnsi" w:cstheme="minorHAnsi"/>
          <w:sz w:val="22"/>
          <w:szCs w:val="22"/>
        </w:rPr>
        <w:t xml:space="preserve">ędnieniu powyższych kryteriów i </w:t>
      </w:r>
      <w:r w:rsidRPr="00EB0E01">
        <w:rPr>
          <w:rFonts w:asciiTheme="minorHAnsi" w:hAnsiTheme="minorHAnsi" w:cstheme="minorHAnsi"/>
          <w:sz w:val="22"/>
          <w:szCs w:val="22"/>
        </w:rPr>
        <w:t xml:space="preserve">ich wag otrzyma najwyższą punktację. </w:t>
      </w:r>
    </w:p>
    <w:p w14:paraId="3FD3BE51" w14:textId="0636E595" w:rsidR="009562CE" w:rsidRPr="00EB0E01" w:rsidRDefault="002405AC" w:rsidP="00740557">
      <w:pPr>
        <w:pStyle w:val="Akapitzlist"/>
        <w:numPr>
          <w:ilvl w:val="0"/>
          <w:numId w:val="134"/>
        </w:numPr>
        <w:shd w:val="clear" w:color="auto" w:fill="FFFFFF"/>
        <w:tabs>
          <w:tab w:val="left" w:pos="490"/>
        </w:tabs>
        <w:jc w:val="both"/>
        <w:rPr>
          <w:rFonts w:asciiTheme="minorHAnsi" w:hAnsiTheme="minorHAnsi" w:cstheme="minorHAnsi"/>
          <w:b/>
          <w:sz w:val="22"/>
          <w:szCs w:val="22"/>
        </w:rPr>
      </w:pPr>
      <w:r w:rsidRPr="00EB0E01">
        <w:rPr>
          <w:rFonts w:asciiTheme="minorHAnsi" w:hAnsiTheme="minorHAnsi" w:cstheme="minorHAnsi"/>
          <w:sz w:val="22"/>
          <w:szCs w:val="22"/>
        </w:rPr>
        <w:t>Jeżeli nie będzie można dokonać wyboru oferty najkorzystniejszej ze względu na to, że dwie lub więcej ofert otrzyma taką samą punktację</w:t>
      </w:r>
      <w:r w:rsidR="00B3379E" w:rsidRPr="00EB0E01">
        <w:rPr>
          <w:rFonts w:asciiTheme="minorHAnsi" w:hAnsiTheme="minorHAnsi" w:cstheme="minorHAnsi"/>
          <w:sz w:val="22"/>
          <w:szCs w:val="22"/>
        </w:rPr>
        <w:t xml:space="preserve">, </w:t>
      </w:r>
      <w:r w:rsidR="003638CF" w:rsidRPr="00EB0E01">
        <w:rPr>
          <w:rFonts w:asciiTheme="minorHAnsi" w:hAnsiTheme="minorHAnsi" w:cstheme="minorHAnsi"/>
          <w:sz w:val="22"/>
          <w:szCs w:val="22"/>
        </w:rPr>
        <w:t>Zamawiając</w:t>
      </w:r>
      <w:r w:rsidR="00FE5CE9" w:rsidRPr="00EB0E01">
        <w:rPr>
          <w:rFonts w:asciiTheme="minorHAnsi" w:hAnsiTheme="minorHAnsi" w:cstheme="minorHAnsi"/>
          <w:sz w:val="22"/>
          <w:szCs w:val="22"/>
        </w:rPr>
        <w:t>y</w:t>
      </w:r>
      <w:r w:rsidRPr="00EB0E01">
        <w:rPr>
          <w:rFonts w:asciiTheme="minorHAnsi" w:hAnsiTheme="minorHAnsi" w:cstheme="minorHAnsi"/>
          <w:sz w:val="22"/>
          <w:szCs w:val="22"/>
        </w:rPr>
        <w:t xml:space="preserve"> wezwie Wykonawców, którzy złożyli te oferty, do złożenia w terminie przez siebie określonym ofert dodatkowych.</w:t>
      </w:r>
    </w:p>
    <w:p w14:paraId="3938FE52" w14:textId="47B29AF6" w:rsidR="00A16332"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left="1276" w:right="1" w:hanging="1276"/>
        <w:outlineLvl w:val="0"/>
        <w:rPr>
          <w:rFonts w:asciiTheme="minorHAnsi" w:hAnsiTheme="minorHAnsi" w:cstheme="minorHAnsi"/>
          <w:b/>
          <w:sz w:val="22"/>
          <w:szCs w:val="22"/>
        </w:rPr>
      </w:pPr>
      <w:r w:rsidRPr="00EB0E01">
        <w:rPr>
          <w:rFonts w:asciiTheme="minorHAnsi" w:hAnsiTheme="minorHAnsi" w:cstheme="minorHAnsi"/>
          <w:b/>
          <w:sz w:val="22"/>
          <w:szCs w:val="22"/>
        </w:rPr>
        <w:t>ROZDZIAŁ 2</w:t>
      </w:r>
      <w:r w:rsidR="00900DCF" w:rsidRPr="00EB0E01">
        <w:rPr>
          <w:rFonts w:asciiTheme="minorHAnsi" w:hAnsiTheme="minorHAnsi" w:cstheme="minorHAnsi"/>
          <w:b/>
          <w:sz w:val="22"/>
          <w:szCs w:val="22"/>
        </w:rPr>
        <w:t>5</w:t>
      </w:r>
      <w:r w:rsidRPr="00EB0E01">
        <w:rPr>
          <w:rFonts w:asciiTheme="minorHAnsi" w:hAnsiTheme="minorHAnsi" w:cstheme="minorHAnsi"/>
          <w:b/>
          <w:sz w:val="22"/>
          <w:szCs w:val="22"/>
        </w:rPr>
        <w:t>. INFORMACJA NA TEMAT MOŻLIWOŚCI ROZLICZANIA SIĘ W WALUTACH OBCYCH</w:t>
      </w:r>
    </w:p>
    <w:p w14:paraId="5A8161E9" w14:textId="77777777" w:rsidR="00A16332" w:rsidRPr="00EB0E01" w:rsidRDefault="00A16332" w:rsidP="00C03E9D">
      <w:pPr>
        <w:pStyle w:val="Tekstpodstawowy"/>
        <w:ind w:left="426" w:right="1"/>
        <w:rPr>
          <w:rFonts w:asciiTheme="minorHAnsi" w:hAnsiTheme="minorHAnsi" w:cstheme="minorHAnsi"/>
          <w:sz w:val="22"/>
          <w:szCs w:val="22"/>
        </w:rPr>
      </w:pPr>
      <w:r w:rsidRPr="00EB0E01">
        <w:rPr>
          <w:rFonts w:asciiTheme="minorHAnsi" w:hAnsiTheme="minorHAnsi" w:cstheme="minorHAnsi"/>
          <w:sz w:val="22"/>
          <w:szCs w:val="22"/>
        </w:rPr>
        <w:t>Zamawiający będ</w:t>
      </w:r>
      <w:r w:rsidR="007D526F" w:rsidRPr="00EB0E01">
        <w:rPr>
          <w:rFonts w:asciiTheme="minorHAnsi" w:hAnsiTheme="minorHAnsi" w:cstheme="minorHAnsi"/>
          <w:sz w:val="22"/>
          <w:szCs w:val="22"/>
        </w:rPr>
        <w:t>ą</w:t>
      </w:r>
      <w:r w:rsidRPr="00EB0E01">
        <w:rPr>
          <w:rFonts w:asciiTheme="minorHAnsi" w:hAnsiTheme="minorHAnsi" w:cstheme="minorHAnsi"/>
          <w:sz w:val="22"/>
          <w:szCs w:val="22"/>
        </w:rPr>
        <w:t xml:space="preserve"> rozli</w:t>
      </w:r>
      <w:r w:rsidR="00974AE0" w:rsidRPr="00EB0E01">
        <w:rPr>
          <w:rFonts w:asciiTheme="minorHAnsi" w:hAnsiTheme="minorHAnsi" w:cstheme="minorHAnsi"/>
          <w:sz w:val="22"/>
          <w:szCs w:val="22"/>
        </w:rPr>
        <w:t>cza</w:t>
      </w:r>
      <w:r w:rsidR="007D526F" w:rsidRPr="00EB0E01">
        <w:rPr>
          <w:rFonts w:asciiTheme="minorHAnsi" w:hAnsiTheme="minorHAnsi" w:cstheme="minorHAnsi"/>
          <w:sz w:val="22"/>
          <w:szCs w:val="22"/>
        </w:rPr>
        <w:t>li</w:t>
      </w:r>
      <w:r w:rsidR="00974AE0" w:rsidRPr="00EB0E01">
        <w:rPr>
          <w:rFonts w:asciiTheme="minorHAnsi" w:hAnsiTheme="minorHAnsi" w:cstheme="minorHAnsi"/>
          <w:sz w:val="22"/>
          <w:szCs w:val="22"/>
        </w:rPr>
        <w:t xml:space="preserve"> się z Wykonawcą wyłącznie w walucie polskiej (PLN)</w:t>
      </w:r>
      <w:r w:rsidRPr="00EB0E01">
        <w:rPr>
          <w:rFonts w:asciiTheme="minorHAnsi" w:hAnsiTheme="minorHAnsi" w:cstheme="minorHAnsi"/>
          <w:sz w:val="22"/>
          <w:szCs w:val="22"/>
        </w:rPr>
        <w:t>.</w:t>
      </w:r>
    </w:p>
    <w:p w14:paraId="3096047B" w14:textId="679D660E" w:rsidR="004D6FB9"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left="1276" w:right="1" w:hanging="1276"/>
        <w:outlineLvl w:val="0"/>
        <w:rPr>
          <w:rFonts w:asciiTheme="minorHAnsi" w:hAnsiTheme="minorHAnsi" w:cstheme="minorHAnsi"/>
          <w:b/>
          <w:sz w:val="22"/>
          <w:szCs w:val="22"/>
        </w:rPr>
      </w:pPr>
      <w:r w:rsidRPr="00EB0E01">
        <w:rPr>
          <w:rFonts w:asciiTheme="minorHAnsi" w:hAnsiTheme="minorHAnsi" w:cstheme="minorHAnsi"/>
          <w:b/>
          <w:sz w:val="22"/>
          <w:szCs w:val="22"/>
        </w:rPr>
        <w:t>ROZDZIAŁ 2</w:t>
      </w:r>
      <w:r w:rsidR="00900DCF" w:rsidRPr="00EB0E01">
        <w:rPr>
          <w:rFonts w:asciiTheme="minorHAnsi" w:hAnsiTheme="minorHAnsi" w:cstheme="minorHAnsi"/>
          <w:b/>
          <w:sz w:val="22"/>
          <w:szCs w:val="22"/>
        </w:rPr>
        <w:t>6</w:t>
      </w:r>
      <w:r w:rsidRPr="00EB0E01">
        <w:rPr>
          <w:rFonts w:asciiTheme="minorHAnsi" w:hAnsiTheme="minorHAnsi" w:cstheme="minorHAnsi"/>
          <w:b/>
          <w:sz w:val="22"/>
          <w:szCs w:val="22"/>
        </w:rPr>
        <w:t>. WYMAGANIA DOTYCZĄCE ZABEZPIECZENIA NALEŻYTEGO WYKONANIA UMOWY</w:t>
      </w:r>
    </w:p>
    <w:p w14:paraId="7A47D68C" w14:textId="0544282D" w:rsidR="008457A1" w:rsidRPr="00EB0E01" w:rsidRDefault="008457A1" w:rsidP="008457A1">
      <w:pPr>
        <w:autoSpaceDE w:val="0"/>
        <w:ind w:left="426"/>
        <w:jc w:val="both"/>
        <w:rPr>
          <w:rFonts w:asciiTheme="minorHAnsi" w:hAnsiTheme="minorHAnsi" w:cstheme="minorHAnsi"/>
          <w:bCs/>
          <w:color w:val="000000"/>
          <w:sz w:val="22"/>
          <w:szCs w:val="22"/>
        </w:rPr>
      </w:pPr>
      <w:r w:rsidRPr="00EB0E01">
        <w:rPr>
          <w:rFonts w:asciiTheme="minorHAnsi" w:hAnsiTheme="minorHAnsi" w:cstheme="minorHAnsi"/>
          <w:bCs/>
          <w:color w:val="000000"/>
          <w:sz w:val="22"/>
          <w:szCs w:val="22"/>
        </w:rPr>
        <w:t xml:space="preserve">Wykonawca, którego oferta zostanie wybrana jako najkorzystniejsza, wnosi zabezpieczenie należytego wykonania umowy, zgodnie z art. 147 i nast. </w:t>
      </w:r>
      <w:proofErr w:type="spellStart"/>
      <w:r w:rsidRPr="00EB0E01">
        <w:rPr>
          <w:rFonts w:asciiTheme="minorHAnsi" w:hAnsiTheme="minorHAnsi" w:cstheme="minorHAnsi"/>
          <w:bCs/>
          <w:color w:val="000000"/>
          <w:sz w:val="22"/>
          <w:szCs w:val="22"/>
        </w:rPr>
        <w:t>Pzp</w:t>
      </w:r>
      <w:proofErr w:type="spellEnd"/>
      <w:r w:rsidRPr="00EB0E01">
        <w:rPr>
          <w:rFonts w:asciiTheme="minorHAnsi" w:hAnsiTheme="minorHAnsi" w:cstheme="minorHAnsi"/>
          <w:bCs/>
          <w:color w:val="000000"/>
          <w:sz w:val="22"/>
          <w:szCs w:val="22"/>
        </w:rPr>
        <w:t>. Zabezpieczenie ustala się w wysokości 5% ceny całkowitej (brutto) podanej w ofercie w jednej lub kilku następujących formach:</w:t>
      </w:r>
    </w:p>
    <w:p w14:paraId="30FEA355" w14:textId="77777777" w:rsidR="008457A1" w:rsidRPr="00EB0E01" w:rsidRDefault="008457A1" w:rsidP="008457A1">
      <w:pPr>
        <w:autoSpaceDE w:val="0"/>
        <w:ind w:left="426"/>
        <w:jc w:val="both"/>
        <w:rPr>
          <w:rFonts w:asciiTheme="minorHAnsi" w:hAnsiTheme="minorHAnsi" w:cstheme="minorHAnsi"/>
          <w:bCs/>
          <w:color w:val="000000"/>
          <w:sz w:val="22"/>
          <w:szCs w:val="22"/>
        </w:rPr>
      </w:pPr>
      <w:r w:rsidRPr="00EB0E01">
        <w:rPr>
          <w:rFonts w:asciiTheme="minorHAnsi" w:hAnsiTheme="minorHAnsi" w:cstheme="minorHAnsi"/>
          <w:bCs/>
          <w:color w:val="000000"/>
          <w:sz w:val="22"/>
          <w:szCs w:val="22"/>
        </w:rPr>
        <w:t>1)</w:t>
      </w:r>
      <w:r w:rsidRPr="00EB0E01">
        <w:rPr>
          <w:rFonts w:asciiTheme="minorHAnsi" w:hAnsiTheme="minorHAnsi" w:cstheme="minorHAnsi"/>
          <w:bCs/>
          <w:color w:val="000000"/>
          <w:sz w:val="22"/>
          <w:szCs w:val="22"/>
        </w:rPr>
        <w:tab/>
        <w:t>pieniądzu,</w:t>
      </w:r>
    </w:p>
    <w:p w14:paraId="33CCD211" w14:textId="77777777" w:rsidR="008457A1" w:rsidRPr="00EB0E01" w:rsidRDefault="008457A1" w:rsidP="008457A1">
      <w:pPr>
        <w:autoSpaceDE w:val="0"/>
        <w:ind w:left="426"/>
        <w:jc w:val="both"/>
        <w:rPr>
          <w:rFonts w:asciiTheme="minorHAnsi" w:hAnsiTheme="minorHAnsi" w:cstheme="minorHAnsi"/>
          <w:bCs/>
          <w:color w:val="000000"/>
          <w:sz w:val="22"/>
          <w:szCs w:val="22"/>
        </w:rPr>
      </w:pPr>
      <w:r w:rsidRPr="00EB0E01">
        <w:rPr>
          <w:rFonts w:asciiTheme="minorHAnsi" w:hAnsiTheme="minorHAnsi" w:cstheme="minorHAnsi"/>
          <w:bCs/>
          <w:color w:val="000000"/>
          <w:sz w:val="22"/>
          <w:szCs w:val="22"/>
        </w:rPr>
        <w:t>2)</w:t>
      </w:r>
      <w:r w:rsidRPr="00EB0E01">
        <w:rPr>
          <w:rFonts w:asciiTheme="minorHAnsi" w:hAnsiTheme="minorHAnsi" w:cstheme="minorHAnsi"/>
          <w:bCs/>
          <w:color w:val="000000"/>
          <w:sz w:val="22"/>
          <w:szCs w:val="22"/>
        </w:rPr>
        <w:tab/>
        <w:t>poręczeniach bankowych lub poręczeniach spółdzielczej kasy oszczędnościowo-kredytowej, z tym że zobowiązanie kasy jest zawsze zobowiązaniem pieniężnym,</w:t>
      </w:r>
    </w:p>
    <w:p w14:paraId="53A39604" w14:textId="77777777" w:rsidR="008457A1" w:rsidRPr="00EB0E01" w:rsidRDefault="008457A1" w:rsidP="008457A1">
      <w:pPr>
        <w:autoSpaceDE w:val="0"/>
        <w:ind w:left="426"/>
        <w:jc w:val="both"/>
        <w:rPr>
          <w:rFonts w:asciiTheme="minorHAnsi" w:hAnsiTheme="minorHAnsi" w:cstheme="minorHAnsi"/>
          <w:bCs/>
          <w:color w:val="000000"/>
          <w:sz w:val="22"/>
          <w:szCs w:val="22"/>
        </w:rPr>
      </w:pPr>
      <w:r w:rsidRPr="00EB0E01">
        <w:rPr>
          <w:rFonts w:asciiTheme="minorHAnsi" w:hAnsiTheme="minorHAnsi" w:cstheme="minorHAnsi"/>
          <w:bCs/>
          <w:color w:val="000000"/>
          <w:sz w:val="22"/>
          <w:szCs w:val="22"/>
        </w:rPr>
        <w:t>3)</w:t>
      </w:r>
      <w:r w:rsidRPr="00EB0E01">
        <w:rPr>
          <w:rFonts w:asciiTheme="minorHAnsi" w:hAnsiTheme="minorHAnsi" w:cstheme="minorHAnsi"/>
          <w:bCs/>
          <w:color w:val="000000"/>
          <w:sz w:val="22"/>
          <w:szCs w:val="22"/>
        </w:rPr>
        <w:tab/>
        <w:t xml:space="preserve">gwarancjach bankowych, </w:t>
      </w:r>
    </w:p>
    <w:p w14:paraId="45BEE800" w14:textId="77777777" w:rsidR="008457A1" w:rsidRPr="00EB0E01" w:rsidRDefault="008457A1" w:rsidP="008457A1">
      <w:pPr>
        <w:autoSpaceDE w:val="0"/>
        <w:ind w:left="426"/>
        <w:jc w:val="both"/>
        <w:rPr>
          <w:rFonts w:asciiTheme="minorHAnsi" w:hAnsiTheme="minorHAnsi" w:cstheme="minorHAnsi"/>
          <w:bCs/>
          <w:color w:val="000000"/>
          <w:sz w:val="22"/>
          <w:szCs w:val="22"/>
        </w:rPr>
      </w:pPr>
      <w:r w:rsidRPr="00EB0E01">
        <w:rPr>
          <w:rFonts w:asciiTheme="minorHAnsi" w:hAnsiTheme="minorHAnsi" w:cstheme="minorHAnsi"/>
          <w:bCs/>
          <w:color w:val="000000"/>
          <w:sz w:val="22"/>
          <w:szCs w:val="22"/>
        </w:rPr>
        <w:t>4)</w:t>
      </w:r>
      <w:r w:rsidRPr="00EB0E01">
        <w:rPr>
          <w:rFonts w:asciiTheme="minorHAnsi" w:hAnsiTheme="minorHAnsi" w:cstheme="minorHAnsi"/>
          <w:bCs/>
          <w:color w:val="000000"/>
          <w:sz w:val="22"/>
          <w:szCs w:val="22"/>
        </w:rPr>
        <w:tab/>
        <w:t>gwarancjach ubezpieczeniowych,</w:t>
      </w:r>
    </w:p>
    <w:p w14:paraId="0636BE8D" w14:textId="47D72BF4" w:rsidR="00890DD7" w:rsidRPr="00EB0E01" w:rsidRDefault="008457A1" w:rsidP="008457A1">
      <w:pPr>
        <w:autoSpaceDE w:val="0"/>
        <w:ind w:left="426"/>
        <w:jc w:val="both"/>
        <w:rPr>
          <w:rFonts w:asciiTheme="minorHAnsi" w:hAnsiTheme="minorHAnsi" w:cstheme="minorHAnsi"/>
          <w:bCs/>
          <w:color w:val="000000"/>
          <w:sz w:val="22"/>
          <w:szCs w:val="22"/>
        </w:rPr>
      </w:pPr>
      <w:r w:rsidRPr="00EB0E01">
        <w:rPr>
          <w:rFonts w:asciiTheme="minorHAnsi" w:hAnsiTheme="minorHAnsi" w:cstheme="minorHAnsi"/>
          <w:bCs/>
          <w:color w:val="000000"/>
          <w:sz w:val="22"/>
          <w:szCs w:val="22"/>
        </w:rPr>
        <w:t>5)</w:t>
      </w:r>
      <w:r w:rsidRPr="00EB0E01">
        <w:rPr>
          <w:rFonts w:asciiTheme="minorHAnsi" w:hAnsiTheme="minorHAnsi" w:cstheme="minorHAnsi"/>
          <w:bCs/>
          <w:color w:val="000000"/>
          <w:sz w:val="22"/>
          <w:szCs w:val="22"/>
        </w:rPr>
        <w:tab/>
        <w:t>poręczeniach udzielonych przez podmioty, o których mowa w art. 6b ust.5 pkt 2 ustawy z dnia 9 listopada 2000 roku o utworzeniu Polskiej Agencji Rozwoju Przedsiębiorczości (Dz. U. nr 109, poz. 1158 z późniejszymi zmianami).</w:t>
      </w:r>
    </w:p>
    <w:p w14:paraId="7D38CEDB" w14:textId="5646F264" w:rsidR="00A16332"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left="1276" w:right="1" w:hanging="1276"/>
        <w:outlineLvl w:val="0"/>
        <w:rPr>
          <w:rFonts w:asciiTheme="minorHAnsi" w:hAnsiTheme="minorHAnsi" w:cstheme="minorHAnsi"/>
          <w:b/>
          <w:sz w:val="22"/>
          <w:szCs w:val="22"/>
        </w:rPr>
      </w:pPr>
      <w:r w:rsidRPr="00EB0E01">
        <w:rPr>
          <w:rFonts w:asciiTheme="minorHAnsi" w:hAnsiTheme="minorHAnsi" w:cstheme="minorHAnsi"/>
          <w:b/>
          <w:sz w:val="22"/>
          <w:szCs w:val="22"/>
        </w:rPr>
        <w:t>ROZDZIAŁ 2</w:t>
      </w:r>
      <w:r w:rsidR="00900DCF" w:rsidRPr="00EB0E01">
        <w:rPr>
          <w:rFonts w:asciiTheme="minorHAnsi" w:hAnsiTheme="minorHAnsi" w:cstheme="minorHAnsi"/>
          <w:b/>
          <w:sz w:val="22"/>
          <w:szCs w:val="22"/>
        </w:rPr>
        <w:t>7</w:t>
      </w:r>
      <w:r w:rsidRPr="00EB0E01">
        <w:rPr>
          <w:rFonts w:asciiTheme="minorHAnsi" w:hAnsiTheme="minorHAnsi" w:cstheme="minorHAnsi"/>
          <w:b/>
          <w:sz w:val="22"/>
          <w:szCs w:val="22"/>
        </w:rPr>
        <w:t>. INFORMACJE DOTYCZĄCE UMOWY</w:t>
      </w:r>
    </w:p>
    <w:p w14:paraId="0764AB23" w14:textId="1A0C28D4" w:rsidR="0093038A" w:rsidRPr="00EB0E01" w:rsidRDefault="00245B07" w:rsidP="00C03E9D">
      <w:pPr>
        <w:pStyle w:val="Tekstpodstawowy"/>
        <w:numPr>
          <w:ilvl w:val="0"/>
          <w:numId w:val="64"/>
        </w:numPr>
        <w:ind w:right="1"/>
        <w:rPr>
          <w:rFonts w:asciiTheme="minorHAnsi" w:hAnsiTheme="minorHAnsi" w:cstheme="minorHAnsi"/>
          <w:sz w:val="22"/>
          <w:szCs w:val="22"/>
        </w:rPr>
      </w:pPr>
      <w:r w:rsidRPr="00EB0E01">
        <w:rPr>
          <w:rFonts w:asciiTheme="minorHAnsi" w:hAnsiTheme="minorHAnsi" w:cstheme="minorHAnsi"/>
          <w:sz w:val="22"/>
          <w:szCs w:val="22"/>
        </w:rPr>
        <w:t xml:space="preserve">Z wybranym Wykonawcą, </w:t>
      </w:r>
      <w:r w:rsidR="00B66AC7" w:rsidRPr="00EB0E01">
        <w:rPr>
          <w:rFonts w:asciiTheme="minorHAnsi" w:hAnsiTheme="minorHAnsi" w:cstheme="minorHAnsi"/>
          <w:sz w:val="22"/>
          <w:szCs w:val="22"/>
        </w:rPr>
        <w:t xml:space="preserve">zostanie zawarta umowa o treści załącznika </w:t>
      </w:r>
      <w:r w:rsidRPr="00EB0E01">
        <w:rPr>
          <w:rFonts w:asciiTheme="minorHAnsi" w:hAnsiTheme="minorHAnsi" w:cstheme="minorHAnsi"/>
          <w:sz w:val="22"/>
          <w:szCs w:val="22"/>
        </w:rPr>
        <w:t xml:space="preserve"> Nr 6 do SIWZ</w:t>
      </w:r>
      <w:r w:rsidR="0093038A" w:rsidRPr="00EB0E01">
        <w:rPr>
          <w:rFonts w:asciiTheme="minorHAnsi" w:hAnsiTheme="minorHAnsi" w:cstheme="minorHAnsi"/>
          <w:sz w:val="22"/>
          <w:szCs w:val="22"/>
        </w:rPr>
        <w:t>.</w:t>
      </w:r>
    </w:p>
    <w:p w14:paraId="5B99AF76" w14:textId="77777777" w:rsidR="002D56E4" w:rsidRPr="00EB0E01" w:rsidRDefault="00784FF0" w:rsidP="00C03E9D">
      <w:pPr>
        <w:pStyle w:val="Tekstpodstawowy"/>
        <w:numPr>
          <w:ilvl w:val="0"/>
          <w:numId w:val="64"/>
        </w:numPr>
        <w:ind w:right="1"/>
        <w:rPr>
          <w:rFonts w:asciiTheme="minorHAnsi" w:hAnsiTheme="minorHAnsi" w:cstheme="minorHAnsi"/>
          <w:sz w:val="22"/>
          <w:szCs w:val="22"/>
        </w:rPr>
      </w:pPr>
      <w:r w:rsidRPr="00EB0E01">
        <w:rPr>
          <w:rFonts w:asciiTheme="minorHAnsi" w:hAnsiTheme="minorHAnsi" w:cstheme="minorHAnsi"/>
          <w:sz w:val="22"/>
          <w:szCs w:val="22"/>
        </w:rPr>
        <w:t>Zmiana umowy może także nastąpić w przypadkach, o których mowa w art. 144 ust. 1 pkt 2-6 ustawy</w:t>
      </w:r>
      <w:r w:rsidR="000576D4" w:rsidRPr="00EB0E01">
        <w:rPr>
          <w:rFonts w:asciiTheme="minorHAnsi" w:hAnsiTheme="minorHAnsi" w:cstheme="minorHAnsi"/>
          <w:sz w:val="22"/>
          <w:szCs w:val="22"/>
        </w:rPr>
        <w:t xml:space="preserve"> Pzp</w:t>
      </w:r>
      <w:r w:rsidRPr="00EB0E01">
        <w:rPr>
          <w:rFonts w:asciiTheme="minorHAnsi" w:hAnsiTheme="minorHAnsi" w:cstheme="minorHAnsi"/>
          <w:sz w:val="22"/>
          <w:szCs w:val="22"/>
        </w:rPr>
        <w:t>.</w:t>
      </w:r>
    </w:p>
    <w:p w14:paraId="31ED29B8" w14:textId="77777777" w:rsidR="002D56E4" w:rsidRPr="00EB0E01" w:rsidRDefault="002D56E4" w:rsidP="00C03E9D">
      <w:pPr>
        <w:pStyle w:val="Tekstpodstawowy"/>
        <w:numPr>
          <w:ilvl w:val="0"/>
          <w:numId w:val="64"/>
        </w:numPr>
        <w:ind w:right="1"/>
        <w:rPr>
          <w:rFonts w:asciiTheme="minorHAnsi" w:hAnsiTheme="minorHAnsi" w:cstheme="minorHAnsi"/>
          <w:sz w:val="22"/>
          <w:szCs w:val="22"/>
        </w:rPr>
      </w:pPr>
      <w:r w:rsidRPr="00EB0E01">
        <w:rPr>
          <w:rFonts w:asciiTheme="minorHAnsi" w:hAnsiTheme="minorHAnsi" w:cstheme="minorHAnsi"/>
          <w:sz w:val="22"/>
          <w:szCs w:val="22"/>
        </w:rPr>
        <w:t>Umowa w sprawie zamówienia publicznego może zostać zawarta wyłącznie z Wykonawcą, którego oferta zostanie wybrana jako najkorzystniejsza, po upływie terminów określonych w</w:t>
      </w:r>
      <w:r w:rsidR="00B3379E" w:rsidRPr="00EB0E01">
        <w:rPr>
          <w:rFonts w:asciiTheme="minorHAnsi" w:hAnsiTheme="minorHAnsi" w:cstheme="minorHAnsi"/>
          <w:sz w:val="22"/>
          <w:szCs w:val="22"/>
        </w:rPr>
        <w:t xml:space="preserve"> </w:t>
      </w:r>
      <w:r w:rsidRPr="00EB0E01">
        <w:rPr>
          <w:rFonts w:asciiTheme="minorHAnsi" w:hAnsiTheme="minorHAnsi" w:cstheme="minorHAnsi"/>
          <w:sz w:val="22"/>
          <w:szCs w:val="22"/>
        </w:rPr>
        <w:t>art.</w:t>
      </w:r>
      <w:r w:rsidR="00B3379E" w:rsidRPr="00EB0E01">
        <w:rPr>
          <w:rFonts w:asciiTheme="minorHAnsi" w:hAnsiTheme="minorHAnsi" w:cstheme="minorHAnsi"/>
          <w:sz w:val="22"/>
          <w:szCs w:val="22"/>
        </w:rPr>
        <w:t xml:space="preserve"> </w:t>
      </w:r>
      <w:r w:rsidRPr="00EB0E01">
        <w:rPr>
          <w:rFonts w:asciiTheme="minorHAnsi" w:hAnsiTheme="minorHAnsi" w:cstheme="minorHAnsi"/>
          <w:sz w:val="22"/>
          <w:szCs w:val="22"/>
        </w:rPr>
        <w:t>94 ustawy</w:t>
      </w:r>
      <w:r w:rsidR="000576D4" w:rsidRPr="00EB0E01">
        <w:rPr>
          <w:rFonts w:asciiTheme="minorHAnsi" w:hAnsiTheme="minorHAnsi" w:cstheme="minorHAnsi"/>
          <w:sz w:val="22"/>
          <w:szCs w:val="22"/>
        </w:rPr>
        <w:t xml:space="preserve"> Pzp</w:t>
      </w:r>
      <w:r w:rsidRPr="00EB0E01">
        <w:rPr>
          <w:rFonts w:asciiTheme="minorHAnsi" w:hAnsiTheme="minorHAnsi" w:cstheme="minorHAnsi"/>
          <w:sz w:val="22"/>
          <w:szCs w:val="22"/>
        </w:rPr>
        <w:t>.</w:t>
      </w:r>
    </w:p>
    <w:p w14:paraId="58EE488A" w14:textId="77777777" w:rsidR="002365EC" w:rsidRPr="00EB0E01" w:rsidRDefault="002D56E4" w:rsidP="00C03E9D">
      <w:pPr>
        <w:pStyle w:val="Tekstpodstawowy"/>
        <w:numPr>
          <w:ilvl w:val="0"/>
          <w:numId w:val="64"/>
        </w:numPr>
        <w:ind w:right="1"/>
        <w:rPr>
          <w:rFonts w:asciiTheme="minorHAnsi" w:hAnsiTheme="minorHAnsi" w:cstheme="minorHAnsi"/>
          <w:sz w:val="22"/>
          <w:szCs w:val="22"/>
        </w:rPr>
      </w:pPr>
      <w:r w:rsidRPr="00EB0E01">
        <w:rPr>
          <w:rFonts w:asciiTheme="minorHAnsi" w:hAnsiTheme="minorHAnsi" w:cstheme="minorHAnsi"/>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69AB1278" w14:textId="779280E9" w:rsidR="00402456" w:rsidRPr="00EB0E01" w:rsidRDefault="002D56E4" w:rsidP="00C03E9D">
      <w:pPr>
        <w:pStyle w:val="Tekstpodstawowy"/>
        <w:numPr>
          <w:ilvl w:val="0"/>
          <w:numId w:val="64"/>
        </w:numPr>
        <w:ind w:right="1"/>
        <w:rPr>
          <w:rFonts w:asciiTheme="minorHAnsi" w:hAnsiTheme="minorHAnsi" w:cstheme="minorHAnsi"/>
          <w:sz w:val="22"/>
          <w:szCs w:val="22"/>
        </w:rPr>
      </w:pPr>
      <w:r w:rsidRPr="00EB0E01">
        <w:rPr>
          <w:rFonts w:asciiTheme="minorHAnsi" w:hAnsiTheme="minorHAnsi" w:cstheme="minorHAnsi"/>
          <w:sz w:val="22"/>
          <w:szCs w:val="22"/>
        </w:rPr>
        <w:t>Osobą uprawnioną ze strony Zamawiającego do u</w:t>
      </w:r>
      <w:r w:rsidR="00402456" w:rsidRPr="00EB0E01">
        <w:rPr>
          <w:rFonts w:asciiTheme="minorHAnsi" w:hAnsiTheme="minorHAnsi" w:cstheme="minorHAnsi"/>
          <w:sz w:val="22"/>
          <w:szCs w:val="22"/>
        </w:rPr>
        <w:t xml:space="preserve">stalania szczegółów związanych </w:t>
      </w:r>
      <w:r w:rsidRPr="00EB0E01">
        <w:rPr>
          <w:rFonts w:asciiTheme="minorHAnsi" w:hAnsiTheme="minorHAnsi" w:cstheme="minorHAnsi"/>
          <w:sz w:val="22"/>
          <w:szCs w:val="22"/>
        </w:rPr>
        <w:t>z</w:t>
      </w:r>
      <w:r w:rsidR="00024618" w:rsidRPr="00EB0E01">
        <w:rPr>
          <w:rFonts w:asciiTheme="minorHAnsi" w:hAnsiTheme="minorHAnsi" w:cstheme="minorHAnsi"/>
          <w:sz w:val="22"/>
          <w:szCs w:val="22"/>
        </w:rPr>
        <w:t xml:space="preserve"> </w:t>
      </w:r>
      <w:r w:rsidRPr="00EB0E01">
        <w:rPr>
          <w:rFonts w:asciiTheme="minorHAnsi" w:hAnsiTheme="minorHAnsi" w:cstheme="minorHAnsi"/>
          <w:sz w:val="22"/>
          <w:szCs w:val="22"/>
        </w:rPr>
        <w:t>podpis</w:t>
      </w:r>
      <w:r w:rsidR="00DB161C" w:rsidRPr="00EB0E01">
        <w:rPr>
          <w:rFonts w:asciiTheme="minorHAnsi" w:hAnsiTheme="minorHAnsi" w:cstheme="minorHAnsi"/>
          <w:sz w:val="22"/>
          <w:szCs w:val="22"/>
        </w:rPr>
        <w:t>ywaniem</w:t>
      </w:r>
      <w:r w:rsidRPr="00EB0E01">
        <w:rPr>
          <w:rFonts w:asciiTheme="minorHAnsi" w:hAnsiTheme="minorHAnsi" w:cstheme="minorHAnsi"/>
          <w:sz w:val="22"/>
          <w:szCs w:val="22"/>
        </w:rPr>
        <w:t xml:space="preserve"> </w:t>
      </w:r>
      <w:r w:rsidR="00DB161C" w:rsidRPr="00EB0E01">
        <w:rPr>
          <w:rFonts w:asciiTheme="minorHAnsi" w:hAnsiTheme="minorHAnsi" w:cstheme="minorHAnsi"/>
          <w:sz w:val="22"/>
          <w:szCs w:val="22"/>
        </w:rPr>
        <w:t xml:space="preserve">umów </w:t>
      </w:r>
      <w:r w:rsidRPr="00EB0E01">
        <w:rPr>
          <w:rFonts w:asciiTheme="minorHAnsi" w:hAnsiTheme="minorHAnsi" w:cstheme="minorHAnsi"/>
          <w:sz w:val="22"/>
          <w:szCs w:val="22"/>
        </w:rPr>
        <w:t>po wyborze najkorzystniejszej oferty, będzie:</w:t>
      </w:r>
      <w:r w:rsidR="00402456" w:rsidRPr="00EB0E01">
        <w:rPr>
          <w:rFonts w:asciiTheme="minorHAnsi" w:hAnsiTheme="minorHAnsi" w:cstheme="minorHAnsi"/>
          <w:sz w:val="22"/>
          <w:szCs w:val="22"/>
        </w:rPr>
        <w:t xml:space="preserve"> </w:t>
      </w:r>
    </w:p>
    <w:p w14:paraId="62F06713" w14:textId="0F52F6DC" w:rsidR="00890DD7" w:rsidRPr="00EB0E01" w:rsidRDefault="00F52D1E" w:rsidP="00C03E9D">
      <w:pPr>
        <w:pStyle w:val="Tekstpodstawowy"/>
        <w:ind w:left="720" w:right="1"/>
        <w:rPr>
          <w:rFonts w:asciiTheme="minorHAnsi" w:hAnsiTheme="minorHAnsi" w:cstheme="minorHAnsi"/>
          <w:bCs/>
          <w:sz w:val="22"/>
          <w:szCs w:val="22"/>
        </w:rPr>
      </w:pPr>
      <w:r w:rsidRPr="00EB0E01">
        <w:rPr>
          <w:rFonts w:asciiTheme="minorHAnsi" w:hAnsiTheme="minorHAnsi" w:cstheme="minorHAnsi"/>
          <w:b/>
          <w:bCs/>
          <w:sz w:val="22"/>
          <w:szCs w:val="22"/>
        </w:rPr>
        <w:t xml:space="preserve">P. </w:t>
      </w:r>
      <w:r w:rsidR="00FE1B0B" w:rsidRPr="00EB0E01">
        <w:rPr>
          <w:rFonts w:asciiTheme="minorHAnsi" w:hAnsiTheme="minorHAnsi" w:cstheme="minorHAnsi"/>
          <w:b/>
          <w:bCs/>
          <w:sz w:val="22"/>
          <w:szCs w:val="22"/>
        </w:rPr>
        <w:t>Tomasz</w:t>
      </w:r>
      <w:r w:rsidR="0068053F" w:rsidRPr="00EB0E01">
        <w:rPr>
          <w:rFonts w:asciiTheme="minorHAnsi" w:hAnsiTheme="minorHAnsi" w:cstheme="minorHAnsi"/>
          <w:b/>
          <w:bCs/>
          <w:sz w:val="22"/>
          <w:szCs w:val="22"/>
        </w:rPr>
        <w:t xml:space="preserve"> Dworak</w:t>
      </w:r>
      <w:r w:rsidR="00FE1B0B">
        <w:rPr>
          <w:rFonts w:asciiTheme="minorHAnsi" w:hAnsiTheme="minorHAnsi" w:cstheme="minorHAnsi"/>
          <w:b/>
          <w:bCs/>
          <w:sz w:val="22"/>
          <w:szCs w:val="22"/>
        </w:rPr>
        <w:t>.</w:t>
      </w:r>
    </w:p>
    <w:p w14:paraId="3BAF29CE" w14:textId="060EE68C" w:rsidR="00A16332" w:rsidRPr="00EB0E01" w:rsidRDefault="00045C1B"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ROZDZIAŁ 2</w:t>
      </w:r>
      <w:r w:rsidR="00900DCF" w:rsidRPr="00EB0E01">
        <w:rPr>
          <w:rFonts w:asciiTheme="minorHAnsi" w:hAnsiTheme="minorHAnsi" w:cstheme="minorHAnsi"/>
          <w:b/>
          <w:sz w:val="22"/>
          <w:szCs w:val="22"/>
        </w:rPr>
        <w:t>8</w:t>
      </w:r>
      <w:r w:rsidRPr="00EB0E01">
        <w:rPr>
          <w:rFonts w:asciiTheme="minorHAnsi" w:hAnsiTheme="minorHAnsi" w:cstheme="minorHAnsi"/>
          <w:b/>
          <w:sz w:val="22"/>
          <w:szCs w:val="22"/>
        </w:rPr>
        <w:t>. POUCZENIE O ŚRODKACH OCHRONY PRAWNEJ PRZYSŁUGUJĄCYCH WYKONAWCOM W TOKU POSTĘPOWANIA O UDZIELENIE ZAMÓWIENIA PUBLICZNEGO</w:t>
      </w:r>
    </w:p>
    <w:p w14:paraId="49E39EE0" w14:textId="77777777" w:rsidR="00EA4890" w:rsidRPr="00EB0E01" w:rsidRDefault="00F83997" w:rsidP="00C03E9D">
      <w:pPr>
        <w:pStyle w:val="Tekstpodstawowy"/>
        <w:ind w:left="426" w:right="1"/>
        <w:rPr>
          <w:rFonts w:asciiTheme="minorHAnsi" w:hAnsiTheme="minorHAnsi" w:cstheme="minorHAnsi"/>
          <w:sz w:val="22"/>
          <w:szCs w:val="22"/>
        </w:rPr>
      </w:pPr>
      <w:r w:rsidRPr="00EB0E01">
        <w:rPr>
          <w:rFonts w:asciiTheme="minorHAnsi" w:hAnsiTheme="minorHAnsi" w:cstheme="minorHAnsi"/>
          <w:sz w:val="22"/>
          <w:szCs w:val="22"/>
        </w:rPr>
        <w:t xml:space="preserve">Zasady, terminy oraz sposób korzystania ze środków ochrony prawnej szczegółowo regulują przepisy </w:t>
      </w:r>
      <w:r w:rsidRPr="00EB0E01">
        <w:rPr>
          <w:rFonts w:asciiTheme="minorHAnsi" w:hAnsiTheme="minorHAnsi" w:cstheme="minorHAnsi"/>
          <w:b/>
          <w:sz w:val="22"/>
          <w:szCs w:val="22"/>
        </w:rPr>
        <w:t xml:space="preserve">działu VI ustawy </w:t>
      </w:r>
      <w:r w:rsidR="00377CB8" w:rsidRPr="00EB0E01">
        <w:rPr>
          <w:rFonts w:asciiTheme="minorHAnsi" w:hAnsiTheme="minorHAnsi" w:cstheme="minorHAnsi"/>
          <w:b/>
          <w:sz w:val="22"/>
          <w:szCs w:val="22"/>
        </w:rPr>
        <w:t>Pzp</w:t>
      </w:r>
      <w:r w:rsidR="000576D4" w:rsidRPr="00EB0E01">
        <w:rPr>
          <w:rFonts w:asciiTheme="minorHAnsi" w:hAnsiTheme="minorHAnsi" w:cstheme="minorHAnsi"/>
          <w:b/>
          <w:sz w:val="22"/>
          <w:szCs w:val="22"/>
        </w:rPr>
        <w:t xml:space="preserve"> </w:t>
      </w:r>
      <w:r w:rsidRPr="00EB0E01">
        <w:rPr>
          <w:rFonts w:asciiTheme="minorHAnsi" w:hAnsiTheme="minorHAnsi" w:cstheme="minorHAnsi"/>
          <w:sz w:val="22"/>
          <w:szCs w:val="22"/>
        </w:rPr>
        <w:t>– Środki ochrony prawnej (</w:t>
      </w:r>
      <w:r w:rsidRPr="00EB0E01">
        <w:rPr>
          <w:rFonts w:asciiTheme="minorHAnsi" w:hAnsiTheme="minorHAnsi" w:cstheme="minorHAnsi"/>
          <w:b/>
          <w:sz w:val="22"/>
          <w:szCs w:val="22"/>
        </w:rPr>
        <w:t>art. 179 – 198g ustawy</w:t>
      </w:r>
      <w:r w:rsidR="00377CB8" w:rsidRPr="00EB0E01">
        <w:rPr>
          <w:rFonts w:asciiTheme="minorHAnsi" w:hAnsiTheme="minorHAnsi" w:cstheme="minorHAnsi"/>
          <w:b/>
          <w:sz w:val="22"/>
          <w:szCs w:val="22"/>
        </w:rPr>
        <w:t xml:space="preserve"> Pzp</w:t>
      </w:r>
      <w:r w:rsidRPr="00EB0E01">
        <w:rPr>
          <w:rFonts w:asciiTheme="minorHAnsi" w:hAnsiTheme="minorHAnsi" w:cstheme="minorHAnsi"/>
          <w:sz w:val="22"/>
          <w:szCs w:val="22"/>
        </w:rPr>
        <w:t>)</w:t>
      </w:r>
      <w:r w:rsidRPr="00EB0E01">
        <w:rPr>
          <w:rFonts w:asciiTheme="minorHAnsi" w:hAnsiTheme="minorHAnsi" w:cstheme="minorHAnsi"/>
          <w:b/>
          <w:sz w:val="22"/>
          <w:szCs w:val="22"/>
        </w:rPr>
        <w:t>.</w:t>
      </w:r>
      <w:r w:rsidR="00EA4890" w:rsidRPr="00EB0E01">
        <w:rPr>
          <w:rFonts w:asciiTheme="minorHAnsi" w:hAnsiTheme="minorHAnsi" w:cstheme="minorHAnsi"/>
          <w:sz w:val="22"/>
          <w:szCs w:val="22"/>
        </w:rPr>
        <w:t xml:space="preserve"> </w:t>
      </w:r>
    </w:p>
    <w:p w14:paraId="3C52C573" w14:textId="65B0E6FE" w:rsidR="00F02DE9" w:rsidRPr="00EB0E01" w:rsidRDefault="00F02DE9" w:rsidP="00C03E9D">
      <w:pPr>
        <w:pStyle w:val="Tekstpodstawowy"/>
        <w:pBdr>
          <w:top w:val="single" w:sz="4" w:space="1" w:color="auto"/>
          <w:left w:val="single" w:sz="4" w:space="4" w:color="auto"/>
          <w:bottom w:val="single" w:sz="4" w:space="1" w:color="auto"/>
          <w:right w:val="single" w:sz="4" w:space="4" w:color="auto"/>
        </w:pBdr>
        <w:spacing w:before="240" w:after="240"/>
        <w:ind w:left="1418" w:right="1" w:hanging="1418"/>
        <w:outlineLvl w:val="0"/>
        <w:rPr>
          <w:rFonts w:asciiTheme="minorHAnsi" w:hAnsiTheme="minorHAnsi" w:cstheme="minorHAnsi"/>
          <w:b/>
          <w:sz w:val="22"/>
          <w:szCs w:val="22"/>
        </w:rPr>
      </w:pPr>
      <w:r w:rsidRPr="00EB0E01">
        <w:rPr>
          <w:rFonts w:asciiTheme="minorHAnsi" w:hAnsiTheme="minorHAnsi" w:cstheme="minorHAnsi"/>
          <w:b/>
          <w:sz w:val="22"/>
          <w:szCs w:val="22"/>
        </w:rPr>
        <w:t xml:space="preserve">ROZDZIAŁ </w:t>
      </w:r>
      <w:r w:rsidR="00900DCF" w:rsidRPr="00EB0E01">
        <w:rPr>
          <w:rFonts w:asciiTheme="minorHAnsi" w:hAnsiTheme="minorHAnsi" w:cstheme="minorHAnsi"/>
          <w:b/>
          <w:sz w:val="22"/>
          <w:szCs w:val="22"/>
        </w:rPr>
        <w:t>29</w:t>
      </w:r>
      <w:r w:rsidRPr="00EB0E01">
        <w:rPr>
          <w:rFonts w:asciiTheme="minorHAnsi" w:hAnsiTheme="minorHAnsi" w:cstheme="minorHAnsi"/>
          <w:b/>
          <w:sz w:val="22"/>
          <w:szCs w:val="22"/>
        </w:rPr>
        <w:t xml:space="preserve">. </w:t>
      </w:r>
      <w:r w:rsidR="00173AC5" w:rsidRPr="00EB0E01">
        <w:rPr>
          <w:rFonts w:asciiTheme="minorHAnsi" w:hAnsiTheme="minorHAnsi" w:cstheme="minorHAnsi"/>
          <w:b/>
          <w:sz w:val="22"/>
          <w:szCs w:val="22"/>
        </w:rPr>
        <w:t>KLAUZULA INFORMACYJNA Z ART. 13 RODO</w:t>
      </w:r>
    </w:p>
    <w:p w14:paraId="4E6DB0F5" w14:textId="77777777" w:rsidR="00173AC5" w:rsidRPr="00EB0E01" w:rsidRDefault="00173AC5" w:rsidP="00C03E9D">
      <w:pPr>
        <w:ind w:left="426"/>
        <w:jc w:val="both"/>
        <w:rPr>
          <w:rFonts w:asciiTheme="minorHAnsi" w:hAnsiTheme="minorHAnsi" w:cstheme="minorHAnsi"/>
          <w:sz w:val="22"/>
          <w:szCs w:val="22"/>
        </w:rPr>
      </w:pPr>
      <w:r w:rsidRPr="00EB0E01">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w:t>
      </w:r>
      <w:r w:rsidRPr="00EB0E01">
        <w:rPr>
          <w:rFonts w:asciiTheme="minorHAnsi" w:hAnsiTheme="minorHAnsi" w:cstheme="minorHAnsi"/>
          <w:sz w:val="22"/>
          <w:szCs w:val="22"/>
        </w:rPr>
        <w:lastRenderedPageBreak/>
        <w:t xml:space="preserve">osobowych i w sprawie swobodnego przepływu takich danych oraz uchylenia dyrektywy 95/46/WE (ogólne rozporządzenie o ochronie danych) (Dz. Urz. UE L 119 z 04.05.2016, str. 1), dalej „RODO”, informuję, że: </w:t>
      </w:r>
    </w:p>
    <w:p w14:paraId="612A7B39" w14:textId="7407C2BD" w:rsidR="00173AC5" w:rsidRPr="00EB0E01" w:rsidRDefault="00173AC5" w:rsidP="00C03E9D">
      <w:pPr>
        <w:pStyle w:val="Akapitzlist"/>
        <w:numPr>
          <w:ilvl w:val="0"/>
          <w:numId w:val="120"/>
        </w:numPr>
        <w:spacing w:after="150"/>
        <w:ind w:left="851" w:hanging="426"/>
        <w:contextualSpacing/>
        <w:jc w:val="both"/>
        <w:rPr>
          <w:rFonts w:asciiTheme="minorHAnsi" w:hAnsiTheme="minorHAnsi" w:cstheme="minorHAnsi"/>
          <w:i/>
          <w:sz w:val="22"/>
          <w:szCs w:val="22"/>
        </w:rPr>
      </w:pPr>
      <w:r w:rsidRPr="00EB0E01">
        <w:rPr>
          <w:rFonts w:asciiTheme="minorHAnsi" w:hAnsiTheme="minorHAnsi" w:cstheme="minorHAnsi"/>
          <w:sz w:val="22"/>
          <w:szCs w:val="22"/>
        </w:rPr>
        <w:t xml:space="preserve">administratorem Pani/Pana danych osobowych jest </w:t>
      </w:r>
      <w:r w:rsidR="00F52D1E" w:rsidRPr="00EB0E01">
        <w:rPr>
          <w:rFonts w:asciiTheme="minorHAnsi" w:hAnsiTheme="minorHAnsi" w:cstheme="minorHAnsi"/>
          <w:sz w:val="22"/>
          <w:szCs w:val="22"/>
        </w:rPr>
        <w:t xml:space="preserve">Górnośląsko-Zagłębiowska Metropolia z siedzibą przy 40-053 Katowice, ul. Barbary 21A, adres email: kancelaria@metropoliagzm.pl, strona internetowa: </w:t>
      </w:r>
      <w:hyperlink r:id="rId13" w:history="1">
        <w:r w:rsidR="00F52D1E" w:rsidRPr="00EB0E01">
          <w:rPr>
            <w:rStyle w:val="Hipercze"/>
            <w:rFonts w:asciiTheme="minorHAnsi" w:hAnsiTheme="minorHAnsi" w:cstheme="minorHAnsi"/>
            <w:sz w:val="22"/>
            <w:szCs w:val="22"/>
          </w:rPr>
          <w:t>http://bip.metropoliagzm.pl</w:t>
        </w:r>
      </w:hyperlink>
      <w:r w:rsidRPr="00EB0E01">
        <w:rPr>
          <w:rFonts w:asciiTheme="minorHAnsi" w:hAnsiTheme="minorHAnsi" w:cstheme="minorHAnsi"/>
          <w:i/>
          <w:sz w:val="22"/>
          <w:szCs w:val="22"/>
        </w:rPr>
        <w:t>;</w:t>
      </w:r>
    </w:p>
    <w:p w14:paraId="75726BF6" w14:textId="680CC222" w:rsidR="00F52D1E" w:rsidRPr="00EB0E01" w:rsidRDefault="00F52D1E" w:rsidP="00C03E9D">
      <w:pPr>
        <w:pStyle w:val="Akapitzlist"/>
        <w:numPr>
          <w:ilvl w:val="0"/>
          <w:numId w:val="121"/>
        </w:numPr>
        <w:spacing w:after="150"/>
        <w:ind w:left="851" w:hanging="426"/>
        <w:contextualSpacing/>
        <w:jc w:val="both"/>
        <w:rPr>
          <w:rFonts w:asciiTheme="minorHAnsi" w:hAnsiTheme="minorHAnsi" w:cstheme="minorHAnsi"/>
          <w:sz w:val="22"/>
          <w:szCs w:val="22"/>
        </w:rPr>
      </w:pPr>
      <w:r w:rsidRPr="00EB0E01">
        <w:rPr>
          <w:rFonts w:asciiTheme="minorHAnsi" w:hAnsiTheme="minorHAnsi" w:cstheme="minorHAnsi"/>
          <w:sz w:val="22"/>
          <w:szCs w:val="22"/>
        </w:rPr>
        <w:t>inspektorem ochrony danych osobowych w Górnośląsko-Zagłębiowskiej Metropolii jest Pan Paweł Walczyk, adres email: daneosobowe@metropoliagzm.pl;</w:t>
      </w:r>
    </w:p>
    <w:p w14:paraId="0BDA28AC" w14:textId="2E2D030C" w:rsidR="00173AC5" w:rsidRPr="00EB0E01" w:rsidRDefault="00173AC5" w:rsidP="00C03E9D">
      <w:pPr>
        <w:pStyle w:val="Akapitzlist"/>
        <w:numPr>
          <w:ilvl w:val="0"/>
          <w:numId w:val="121"/>
        </w:numPr>
        <w:spacing w:after="150"/>
        <w:ind w:left="851" w:hanging="426"/>
        <w:contextualSpacing/>
        <w:jc w:val="both"/>
        <w:rPr>
          <w:rFonts w:asciiTheme="minorHAnsi" w:hAnsiTheme="minorHAnsi" w:cstheme="minorHAnsi"/>
          <w:color w:val="00B0F0"/>
          <w:sz w:val="22"/>
          <w:szCs w:val="22"/>
        </w:rPr>
      </w:pPr>
      <w:r w:rsidRPr="00EB0E01">
        <w:rPr>
          <w:rFonts w:asciiTheme="minorHAnsi" w:hAnsiTheme="minorHAnsi" w:cstheme="minorHAnsi"/>
          <w:sz w:val="22"/>
          <w:szCs w:val="22"/>
        </w:rPr>
        <w:t>Pani/Pana dane osobowe przetwarzane będą na podstawie art. 6 ust. 1 lit. c</w:t>
      </w:r>
      <w:r w:rsidRPr="00EB0E01">
        <w:rPr>
          <w:rFonts w:asciiTheme="minorHAnsi" w:hAnsiTheme="minorHAnsi" w:cstheme="minorHAnsi"/>
          <w:i/>
          <w:sz w:val="22"/>
          <w:szCs w:val="22"/>
        </w:rPr>
        <w:t xml:space="preserve"> </w:t>
      </w:r>
      <w:r w:rsidRPr="00EB0E01">
        <w:rPr>
          <w:rFonts w:asciiTheme="minorHAnsi" w:hAnsiTheme="minorHAnsi" w:cstheme="minorHAnsi"/>
          <w:sz w:val="22"/>
          <w:szCs w:val="22"/>
        </w:rPr>
        <w:t xml:space="preserve">RODO w celu związanym z postępowaniem o udzielenie zamówienia publicznego </w:t>
      </w:r>
      <w:r w:rsidR="00D74033" w:rsidRPr="00EB0E01">
        <w:rPr>
          <w:rFonts w:asciiTheme="minorHAnsi" w:hAnsiTheme="minorHAnsi" w:cstheme="minorHAnsi"/>
          <w:i/>
          <w:sz w:val="22"/>
          <w:szCs w:val="22"/>
        </w:rPr>
        <w:t>Dostawa rowerów elektrycznych</w:t>
      </w:r>
      <w:r w:rsidR="00F52D1E" w:rsidRPr="00EB0E01">
        <w:rPr>
          <w:rFonts w:asciiTheme="minorHAnsi" w:hAnsiTheme="minorHAnsi" w:cstheme="minorHAnsi"/>
          <w:i/>
          <w:sz w:val="22"/>
          <w:szCs w:val="22"/>
        </w:rPr>
        <w:t xml:space="preserve"> </w:t>
      </w:r>
      <w:r w:rsidRPr="00EB0E01">
        <w:rPr>
          <w:rFonts w:asciiTheme="minorHAnsi" w:hAnsiTheme="minorHAnsi" w:cstheme="minorHAnsi"/>
          <w:sz w:val="22"/>
          <w:szCs w:val="22"/>
        </w:rPr>
        <w:t>prowadzonym w trybie przetargu nieograniczonego;</w:t>
      </w:r>
    </w:p>
    <w:p w14:paraId="4B57009C" w14:textId="0E9AFBF1" w:rsidR="00173AC5" w:rsidRPr="00EB0E01" w:rsidRDefault="00173AC5" w:rsidP="00C03E9D">
      <w:pPr>
        <w:pStyle w:val="Akapitzlist"/>
        <w:numPr>
          <w:ilvl w:val="0"/>
          <w:numId w:val="121"/>
        </w:numPr>
        <w:spacing w:after="150"/>
        <w:ind w:left="851" w:hanging="426"/>
        <w:contextualSpacing/>
        <w:jc w:val="both"/>
        <w:rPr>
          <w:rFonts w:asciiTheme="minorHAnsi" w:hAnsiTheme="minorHAnsi" w:cstheme="minorHAnsi"/>
          <w:color w:val="00B0F0"/>
          <w:sz w:val="22"/>
          <w:szCs w:val="22"/>
        </w:rPr>
      </w:pPr>
      <w:r w:rsidRPr="00EB0E01">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 dalej „ustawa Pzp”;</w:t>
      </w:r>
    </w:p>
    <w:p w14:paraId="63BF4E5D" w14:textId="77777777" w:rsidR="00173AC5" w:rsidRPr="00EB0E01" w:rsidRDefault="00173AC5" w:rsidP="00C03E9D">
      <w:pPr>
        <w:pStyle w:val="Akapitzlist"/>
        <w:numPr>
          <w:ilvl w:val="0"/>
          <w:numId w:val="121"/>
        </w:numPr>
        <w:spacing w:after="150"/>
        <w:ind w:left="851" w:hanging="426"/>
        <w:contextualSpacing/>
        <w:jc w:val="both"/>
        <w:rPr>
          <w:rFonts w:asciiTheme="minorHAnsi" w:hAnsiTheme="minorHAnsi" w:cstheme="minorHAnsi"/>
          <w:color w:val="00B0F0"/>
          <w:sz w:val="22"/>
          <w:szCs w:val="22"/>
        </w:rPr>
      </w:pPr>
      <w:r w:rsidRPr="00EB0E01">
        <w:rPr>
          <w:rFonts w:asciiTheme="minorHAnsi" w:hAnsiTheme="minorHAnsi" w:cstheme="minorHAnsi"/>
          <w:sz w:val="22"/>
          <w:szCs w:val="22"/>
        </w:rPr>
        <w:t>Pani/Pana dane osobowe będą przechowywane, zgodnie z art. 97 ust. 1 ustawy Pzp, przez okres 4 lat od dnia zakończenia postępowania o udzielenie zamówienia;</w:t>
      </w:r>
    </w:p>
    <w:p w14:paraId="3D2E42FE" w14:textId="77777777" w:rsidR="00173AC5" w:rsidRPr="00EB0E01" w:rsidRDefault="00173AC5" w:rsidP="00C03E9D">
      <w:pPr>
        <w:pStyle w:val="Akapitzlist"/>
        <w:numPr>
          <w:ilvl w:val="0"/>
          <w:numId w:val="121"/>
        </w:numPr>
        <w:spacing w:after="150"/>
        <w:ind w:left="851" w:hanging="426"/>
        <w:contextualSpacing/>
        <w:jc w:val="both"/>
        <w:rPr>
          <w:rFonts w:asciiTheme="minorHAnsi" w:hAnsiTheme="minorHAnsi" w:cstheme="minorHAnsi"/>
          <w:i/>
          <w:sz w:val="22"/>
          <w:szCs w:val="22"/>
        </w:rPr>
      </w:pPr>
      <w:r w:rsidRPr="00EB0E01">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CCD1C2" w14:textId="77777777" w:rsidR="00173AC5" w:rsidRPr="00EB0E01" w:rsidRDefault="00173AC5" w:rsidP="00C03E9D">
      <w:pPr>
        <w:pStyle w:val="Akapitzlist"/>
        <w:numPr>
          <w:ilvl w:val="0"/>
          <w:numId w:val="121"/>
        </w:numPr>
        <w:spacing w:after="150"/>
        <w:ind w:left="851" w:hanging="426"/>
        <w:contextualSpacing/>
        <w:jc w:val="both"/>
        <w:rPr>
          <w:rFonts w:asciiTheme="minorHAnsi" w:eastAsiaTheme="minorHAnsi" w:hAnsiTheme="minorHAnsi" w:cstheme="minorHAnsi"/>
          <w:sz w:val="22"/>
          <w:szCs w:val="22"/>
          <w:lang w:eastAsia="en-US"/>
        </w:rPr>
      </w:pPr>
      <w:r w:rsidRPr="00EB0E01">
        <w:rPr>
          <w:rFonts w:asciiTheme="minorHAnsi" w:hAnsiTheme="minorHAnsi" w:cstheme="minorHAnsi"/>
          <w:sz w:val="22"/>
          <w:szCs w:val="22"/>
        </w:rPr>
        <w:t>w odniesieniu do Pani/Pana danych osobowych decyzje nie będą podejmowane w sposób zautomatyzowany, stosowanie do art. 22 RODO;</w:t>
      </w:r>
    </w:p>
    <w:p w14:paraId="7697BDE4" w14:textId="77777777" w:rsidR="00173AC5" w:rsidRPr="00EB0E01" w:rsidRDefault="00173AC5" w:rsidP="00C03E9D">
      <w:pPr>
        <w:pStyle w:val="Akapitzlist"/>
        <w:numPr>
          <w:ilvl w:val="0"/>
          <w:numId w:val="121"/>
        </w:numPr>
        <w:spacing w:after="150"/>
        <w:ind w:left="851" w:hanging="426"/>
        <w:contextualSpacing/>
        <w:jc w:val="both"/>
        <w:rPr>
          <w:rFonts w:asciiTheme="minorHAnsi" w:hAnsiTheme="minorHAnsi" w:cstheme="minorHAnsi"/>
          <w:color w:val="00B0F0"/>
          <w:sz w:val="22"/>
          <w:szCs w:val="22"/>
        </w:rPr>
      </w:pPr>
      <w:r w:rsidRPr="00EB0E01">
        <w:rPr>
          <w:rFonts w:asciiTheme="minorHAnsi" w:hAnsiTheme="minorHAnsi" w:cstheme="minorHAnsi"/>
          <w:sz w:val="22"/>
          <w:szCs w:val="22"/>
        </w:rPr>
        <w:t>posiada Pani/Pan:</w:t>
      </w:r>
    </w:p>
    <w:p w14:paraId="365CB96F" w14:textId="77777777" w:rsidR="00173AC5" w:rsidRPr="00EB0E01" w:rsidRDefault="00173AC5" w:rsidP="00C03E9D">
      <w:pPr>
        <w:pStyle w:val="Akapitzlist"/>
        <w:numPr>
          <w:ilvl w:val="0"/>
          <w:numId w:val="122"/>
        </w:numPr>
        <w:spacing w:after="150"/>
        <w:ind w:left="1134" w:hanging="283"/>
        <w:contextualSpacing/>
        <w:jc w:val="both"/>
        <w:rPr>
          <w:rFonts w:asciiTheme="minorHAnsi" w:hAnsiTheme="minorHAnsi" w:cstheme="minorHAnsi"/>
          <w:color w:val="00B0F0"/>
          <w:sz w:val="22"/>
          <w:szCs w:val="22"/>
        </w:rPr>
      </w:pPr>
      <w:r w:rsidRPr="00EB0E01">
        <w:rPr>
          <w:rFonts w:asciiTheme="minorHAnsi" w:hAnsiTheme="minorHAnsi" w:cstheme="minorHAnsi"/>
          <w:sz w:val="22"/>
          <w:szCs w:val="22"/>
        </w:rPr>
        <w:t>na podstawie art. 15 RODO prawo dostępu do danych osobowych Pani/Pana dotyczących;</w:t>
      </w:r>
    </w:p>
    <w:p w14:paraId="1E42967E" w14:textId="77777777" w:rsidR="00173AC5" w:rsidRPr="00EB0E01" w:rsidRDefault="00173AC5" w:rsidP="00C03E9D">
      <w:pPr>
        <w:pStyle w:val="Akapitzlist"/>
        <w:numPr>
          <w:ilvl w:val="0"/>
          <w:numId w:val="122"/>
        </w:numPr>
        <w:spacing w:after="150"/>
        <w:ind w:left="1134" w:hanging="283"/>
        <w:contextualSpacing/>
        <w:jc w:val="both"/>
        <w:rPr>
          <w:rFonts w:asciiTheme="minorHAnsi" w:hAnsiTheme="minorHAnsi" w:cstheme="minorHAnsi"/>
          <w:sz w:val="22"/>
          <w:szCs w:val="22"/>
        </w:rPr>
      </w:pPr>
      <w:r w:rsidRPr="00EB0E01">
        <w:rPr>
          <w:rFonts w:asciiTheme="minorHAnsi" w:hAnsiTheme="minorHAnsi" w:cstheme="minorHAnsi"/>
          <w:sz w:val="22"/>
          <w:szCs w:val="22"/>
        </w:rPr>
        <w:t>na podstawie art. 16 RODO prawo do sprostowania Pani/Pana danych osobowych</w:t>
      </w:r>
      <w:r w:rsidRPr="00EB0E01">
        <w:rPr>
          <w:rStyle w:val="Odwoanieprzypisudolnego"/>
          <w:rFonts w:asciiTheme="minorHAnsi" w:hAnsiTheme="minorHAnsi" w:cstheme="minorHAnsi"/>
          <w:sz w:val="22"/>
          <w:szCs w:val="22"/>
        </w:rPr>
        <w:footnoteReference w:id="1"/>
      </w:r>
      <w:r w:rsidRPr="00EB0E01">
        <w:rPr>
          <w:rFonts w:asciiTheme="minorHAnsi" w:hAnsiTheme="minorHAnsi" w:cstheme="minorHAnsi"/>
          <w:sz w:val="22"/>
          <w:szCs w:val="22"/>
        </w:rPr>
        <w:t>;</w:t>
      </w:r>
    </w:p>
    <w:p w14:paraId="7B9417F7" w14:textId="77777777" w:rsidR="00173AC5" w:rsidRPr="00EB0E01" w:rsidRDefault="00173AC5" w:rsidP="00C03E9D">
      <w:pPr>
        <w:pStyle w:val="Akapitzlist"/>
        <w:numPr>
          <w:ilvl w:val="0"/>
          <w:numId w:val="122"/>
        </w:numPr>
        <w:spacing w:after="150"/>
        <w:ind w:left="1134" w:hanging="283"/>
        <w:contextualSpacing/>
        <w:jc w:val="both"/>
        <w:rPr>
          <w:rFonts w:asciiTheme="minorHAnsi" w:hAnsiTheme="minorHAnsi" w:cstheme="minorHAnsi"/>
          <w:sz w:val="22"/>
          <w:szCs w:val="22"/>
        </w:rPr>
      </w:pPr>
      <w:r w:rsidRPr="00EB0E01">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EB0E01">
        <w:rPr>
          <w:rStyle w:val="Odwoanieprzypisudolnego"/>
          <w:rFonts w:asciiTheme="minorHAnsi" w:hAnsiTheme="minorHAnsi" w:cstheme="minorHAnsi"/>
          <w:sz w:val="22"/>
          <w:szCs w:val="22"/>
        </w:rPr>
        <w:footnoteReference w:id="2"/>
      </w:r>
      <w:r w:rsidRPr="00EB0E01">
        <w:rPr>
          <w:rFonts w:asciiTheme="minorHAnsi" w:hAnsiTheme="minorHAnsi" w:cstheme="minorHAnsi"/>
          <w:sz w:val="22"/>
          <w:szCs w:val="22"/>
        </w:rPr>
        <w:t>;</w:t>
      </w:r>
    </w:p>
    <w:p w14:paraId="7B6867C5" w14:textId="77777777" w:rsidR="00173AC5" w:rsidRPr="00EB0E01" w:rsidRDefault="00173AC5" w:rsidP="00C03E9D">
      <w:pPr>
        <w:pStyle w:val="Akapitzlist"/>
        <w:numPr>
          <w:ilvl w:val="0"/>
          <w:numId w:val="122"/>
        </w:numPr>
        <w:spacing w:after="150"/>
        <w:ind w:left="1134" w:hanging="283"/>
        <w:contextualSpacing/>
        <w:jc w:val="both"/>
        <w:rPr>
          <w:rFonts w:asciiTheme="minorHAnsi" w:hAnsiTheme="minorHAnsi" w:cstheme="minorHAnsi"/>
          <w:i/>
          <w:color w:val="00B0F0"/>
          <w:sz w:val="22"/>
          <w:szCs w:val="22"/>
        </w:rPr>
      </w:pPr>
      <w:r w:rsidRPr="00EB0E01">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6F61F94F" w14:textId="77777777" w:rsidR="00173AC5" w:rsidRPr="00EB0E01" w:rsidRDefault="00173AC5" w:rsidP="00C03E9D">
      <w:pPr>
        <w:pStyle w:val="Akapitzlist"/>
        <w:numPr>
          <w:ilvl w:val="0"/>
          <w:numId w:val="121"/>
        </w:numPr>
        <w:spacing w:after="150"/>
        <w:ind w:left="851" w:hanging="426"/>
        <w:contextualSpacing/>
        <w:jc w:val="both"/>
        <w:rPr>
          <w:rFonts w:asciiTheme="minorHAnsi" w:hAnsiTheme="minorHAnsi" w:cstheme="minorHAnsi"/>
          <w:i/>
          <w:color w:val="00B0F0"/>
          <w:sz w:val="22"/>
          <w:szCs w:val="22"/>
        </w:rPr>
      </w:pPr>
      <w:r w:rsidRPr="00EB0E01">
        <w:rPr>
          <w:rFonts w:asciiTheme="minorHAnsi" w:hAnsiTheme="minorHAnsi" w:cstheme="minorHAnsi"/>
          <w:sz w:val="22"/>
          <w:szCs w:val="22"/>
        </w:rPr>
        <w:t>nie przysługuje Pani/Panu:</w:t>
      </w:r>
    </w:p>
    <w:p w14:paraId="1CA63893" w14:textId="77777777" w:rsidR="00173AC5" w:rsidRPr="00EB0E01" w:rsidRDefault="00173AC5" w:rsidP="00C03E9D">
      <w:pPr>
        <w:pStyle w:val="Akapitzlist"/>
        <w:numPr>
          <w:ilvl w:val="0"/>
          <w:numId w:val="123"/>
        </w:numPr>
        <w:spacing w:after="150"/>
        <w:ind w:left="1134" w:hanging="283"/>
        <w:contextualSpacing/>
        <w:jc w:val="both"/>
        <w:rPr>
          <w:rFonts w:asciiTheme="minorHAnsi" w:hAnsiTheme="minorHAnsi" w:cstheme="minorHAnsi"/>
          <w:i/>
          <w:color w:val="00B0F0"/>
          <w:sz w:val="22"/>
          <w:szCs w:val="22"/>
        </w:rPr>
      </w:pPr>
      <w:r w:rsidRPr="00EB0E01">
        <w:rPr>
          <w:rFonts w:asciiTheme="minorHAnsi" w:hAnsiTheme="minorHAnsi" w:cstheme="minorHAnsi"/>
          <w:sz w:val="22"/>
          <w:szCs w:val="22"/>
        </w:rPr>
        <w:t>w związku z art. 17 ust. 3 lit. b, d lub e RODO prawo do usunięcia danych osobowych;</w:t>
      </w:r>
    </w:p>
    <w:p w14:paraId="2FD51008" w14:textId="77777777" w:rsidR="00173AC5" w:rsidRPr="00EB0E01" w:rsidRDefault="00173AC5" w:rsidP="00C03E9D">
      <w:pPr>
        <w:pStyle w:val="Akapitzlist"/>
        <w:numPr>
          <w:ilvl w:val="0"/>
          <w:numId w:val="123"/>
        </w:numPr>
        <w:spacing w:after="150"/>
        <w:ind w:left="1134" w:hanging="283"/>
        <w:contextualSpacing/>
        <w:jc w:val="both"/>
        <w:rPr>
          <w:rFonts w:asciiTheme="minorHAnsi" w:hAnsiTheme="minorHAnsi" w:cstheme="minorHAnsi"/>
          <w:i/>
          <w:sz w:val="22"/>
          <w:szCs w:val="22"/>
        </w:rPr>
      </w:pPr>
      <w:r w:rsidRPr="00EB0E01">
        <w:rPr>
          <w:rFonts w:asciiTheme="minorHAnsi" w:hAnsiTheme="minorHAnsi" w:cstheme="minorHAnsi"/>
          <w:sz w:val="22"/>
          <w:szCs w:val="22"/>
        </w:rPr>
        <w:t>prawo do przenoszenia danych osobowych, o którym mowa w art. 20 RODO;</w:t>
      </w:r>
    </w:p>
    <w:p w14:paraId="3A067FB5" w14:textId="73DD400C" w:rsidR="00307B2C" w:rsidRPr="00EB0E01" w:rsidRDefault="00173AC5" w:rsidP="00C03E9D">
      <w:pPr>
        <w:pStyle w:val="Akapitzlist"/>
        <w:numPr>
          <w:ilvl w:val="0"/>
          <w:numId w:val="123"/>
        </w:numPr>
        <w:spacing w:after="150"/>
        <w:ind w:left="1134" w:hanging="283"/>
        <w:contextualSpacing/>
        <w:jc w:val="both"/>
        <w:rPr>
          <w:rFonts w:asciiTheme="minorHAnsi" w:hAnsiTheme="minorHAnsi" w:cstheme="minorHAnsi"/>
          <w:sz w:val="22"/>
          <w:szCs w:val="22"/>
        </w:rPr>
      </w:pPr>
      <w:r w:rsidRPr="00EB0E01">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w:t>
      </w:r>
      <w:r w:rsidR="006D6261" w:rsidRPr="00EB0E01">
        <w:rPr>
          <w:rFonts w:asciiTheme="minorHAnsi" w:hAnsiTheme="minorHAnsi" w:cstheme="minorHAnsi"/>
          <w:sz w:val="22"/>
          <w:szCs w:val="22"/>
        </w:rPr>
        <w:t xml:space="preserve"> lit. </w:t>
      </w:r>
      <w:r w:rsidR="00C13650" w:rsidRPr="00EB0E01">
        <w:rPr>
          <w:rFonts w:asciiTheme="minorHAnsi" w:hAnsiTheme="minorHAnsi" w:cstheme="minorHAnsi"/>
          <w:sz w:val="22"/>
          <w:szCs w:val="22"/>
        </w:rPr>
        <w:t>c</w:t>
      </w:r>
      <w:r w:rsidR="006D6261" w:rsidRPr="00EB0E01">
        <w:rPr>
          <w:rFonts w:asciiTheme="minorHAnsi" w:hAnsiTheme="minorHAnsi" w:cstheme="minorHAnsi"/>
          <w:sz w:val="22"/>
          <w:szCs w:val="22"/>
        </w:rPr>
        <w:t xml:space="preserve"> R</w:t>
      </w:r>
      <w:r w:rsidR="00302AF8" w:rsidRPr="00EB0E01">
        <w:rPr>
          <w:rFonts w:asciiTheme="minorHAnsi" w:hAnsiTheme="minorHAnsi" w:cstheme="minorHAnsi"/>
          <w:sz w:val="22"/>
          <w:szCs w:val="22"/>
        </w:rPr>
        <w:t>OD</w:t>
      </w:r>
      <w:r w:rsidR="002E2D63" w:rsidRPr="00EB0E01">
        <w:rPr>
          <w:rFonts w:asciiTheme="minorHAnsi" w:hAnsiTheme="minorHAnsi" w:cstheme="minorHAnsi"/>
          <w:sz w:val="22"/>
          <w:szCs w:val="22"/>
        </w:rPr>
        <w:t>O</w:t>
      </w:r>
      <w:r w:rsidR="00E03DD2" w:rsidRPr="00EB0E01">
        <w:rPr>
          <w:rFonts w:asciiTheme="minorHAnsi" w:hAnsiTheme="minorHAnsi" w:cstheme="minorHAnsi"/>
          <w:sz w:val="22"/>
          <w:szCs w:val="22"/>
        </w:rPr>
        <w:t>.</w:t>
      </w:r>
    </w:p>
    <w:p w14:paraId="1783EF71" w14:textId="77777777" w:rsidR="00E03DD2" w:rsidRPr="00EB0E01" w:rsidRDefault="00E03DD2" w:rsidP="00C03E9D">
      <w:pPr>
        <w:spacing w:after="150"/>
        <w:contextualSpacing/>
        <w:jc w:val="both"/>
        <w:rPr>
          <w:rFonts w:asciiTheme="minorHAnsi" w:hAnsiTheme="minorHAnsi" w:cstheme="minorHAnsi"/>
          <w:sz w:val="22"/>
          <w:szCs w:val="22"/>
        </w:rPr>
      </w:pPr>
    </w:p>
    <w:p w14:paraId="0E3ACCFD" w14:textId="19B08029" w:rsidR="002E2D63" w:rsidRPr="00EB0E01" w:rsidRDefault="002E2D63" w:rsidP="00C03E9D">
      <w:pPr>
        <w:tabs>
          <w:tab w:val="left" w:pos="1693"/>
        </w:tabs>
        <w:rPr>
          <w:rFonts w:asciiTheme="minorHAnsi" w:hAnsiTheme="minorHAnsi" w:cstheme="minorHAnsi"/>
          <w:sz w:val="22"/>
          <w:szCs w:val="22"/>
        </w:rPr>
      </w:pPr>
    </w:p>
    <w:sectPr w:rsidR="002E2D63" w:rsidRPr="00EB0E01" w:rsidSect="00E26F82">
      <w:footerReference w:type="default" r:id="rId14"/>
      <w:pgSz w:w="11907" w:h="16840" w:code="9"/>
      <w:pgMar w:top="1418" w:right="1418" w:bottom="1418" w:left="1418" w:header="709" w:footer="709" w:gutter="0"/>
      <w:cols w:space="708" w:equalWidth="0">
        <w:col w:w="907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725C" w14:textId="77777777" w:rsidR="00C03E1E" w:rsidRDefault="00C03E1E">
      <w:r>
        <w:separator/>
      </w:r>
    </w:p>
  </w:endnote>
  <w:endnote w:type="continuationSeparator" w:id="0">
    <w:p w14:paraId="0544C18F" w14:textId="77777777" w:rsidR="00C03E1E" w:rsidRDefault="00C0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2663"/>
      <w:docPartObj>
        <w:docPartGallery w:val="Page Numbers (Bottom of Page)"/>
        <w:docPartUnique/>
      </w:docPartObj>
    </w:sdtPr>
    <w:sdtEndPr/>
    <w:sdtContent>
      <w:p w14:paraId="47D81D5D" w14:textId="0571C573" w:rsidR="00B86947" w:rsidRDefault="00B86947">
        <w:pPr>
          <w:pStyle w:val="Stopka"/>
          <w:jc w:val="right"/>
        </w:pPr>
        <w:r>
          <w:fldChar w:fldCharType="begin"/>
        </w:r>
        <w:r>
          <w:instrText>PAGE   \* MERGEFORMAT</w:instrText>
        </w:r>
        <w:r>
          <w:fldChar w:fldCharType="separate"/>
        </w:r>
        <w:r>
          <w:t>2</w:t>
        </w:r>
        <w:r>
          <w:fldChar w:fldCharType="end"/>
        </w:r>
      </w:p>
    </w:sdtContent>
  </w:sdt>
  <w:p w14:paraId="4DE17062" w14:textId="77777777" w:rsidR="00B86947" w:rsidRDefault="00B869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DE4D" w14:textId="77777777" w:rsidR="00C03E1E" w:rsidRDefault="00C03E1E">
      <w:r>
        <w:separator/>
      </w:r>
    </w:p>
  </w:footnote>
  <w:footnote w:type="continuationSeparator" w:id="0">
    <w:p w14:paraId="17B5D466" w14:textId="77777777" w:rsidR="00C03E1E" w:rsidRDefault="00C03E1E">
      <w:r>
        <w:continuationSeparator/>
      </w:r>
    </w:p>
  </w:footnote>
  <w:footnote w:id="1">
    <w:p w14:paraId="14042B2F" w14:textId="77777777" w:rsidR="00186769" w:rsidRPr="00173AC5" w:rsidRDefault="00186769" w:rsidP="00173AC5">
      <w:pPr>
        <w:pStyle w:val="Tekstprzypisudolnego"/>
        <w:jc w:val="both"/>
      </w:pPr>
      <w:r w:rsidRPr="00173AC5">
        <w:rPr>
          <w:rStyle w:val="Odwoanieprzypisudolnego"/>
        </w:rPr>
        <w:footnoteRef/>
      </w:r>
      <w:r w:rsidRPr="00173AC5">
        <w:t xml:space="preserve"> </w:t>
      </w:r>
      <w:r w:rsidRPr="00173AC5">
        <w:rPr>
          <w:rFonts w:ascii="Arial" w:eastAsia="Times New Roman" w:hAnsi="Arial" w:cs="Arial"/>
          <w:sz w:val="18"/>
          <w:szCs w:val="18"/>
          <w:lang w:eastAsia="pl-PL"/>
        </w:rPr>
        <w:t xml:space="preserve">skorzystanie z prawa do sprostowania nie może skutkować zmianą </w:t>
      </w:r>
      <w:r w:rsidRPr="00173AC5">
        <w:rPr>
          <w:rFonts w:ascii="Arial" w:hAnsi="Arial" w:cs="Arial"/>
          <w:sz w:val="18"/>
          <w:szCs w:val="18"/>
        </w:rPr>
        <w:t>wyniku postępowania o udzielenie zamówienia publicznego ani zmianą postanowień umowy w zakresie niezgodnym z ustawą Pzp oraz nie może naruszać integralności protokołu oraz jego załączników</w:t>
      </w:r>
    </w:p>
  </w:footnote>
  <w:footnote w:id="2">
    <w:p w14:paraId="7EF97453" w14:textId="77777777" w:rsidR="00186769" w:rsidRPr="00173AC5" w:rsidRDefault="00186769" w:rsidP="00173AC5">
      <w:pPr>
        <w:pStyle w:val="Tekstprzypisudolnego"/>
        <w:jc w:val="both"/>
        <w:rPr>
          <w:rFonts w:ascii="Arial" w:hAnsi="Arial" w:cs="Arial"/>
          <w:sz w:val="18"/>
          <w:szCs w:val="18"/>
        </w:rPr>
      </w:pPr>
      <w:r w:rsidRPr="00173AC5">
        <w:rPr>
          <w:rFonts w:ascii="Arial" w:hAnsi="Arial" w:cs="Arial"/>
          <w:sz w:val="18"/>
          <w:szCs w:val="18"/>
        </w:rPr>
        <w:footnoteRef/>
      </w:r>
      <w:r w:rsidRPr="00173AC5">
        <w:rPr>
          <w:rFonts w:ascii="Arial" w:hAnsi="Arial" w:cs="Arial"/>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B"/>
    <w:multiLevelType w:val="singleLevel"/>
    <w:tmpl w:val="7E8AE996"/>
    <w:name w:val="WW8Num12"/>
    <w:lvl w:ilvl="0">
      <w:start w:val="1"/>
      <w:numFmt w:val="decimal"/>
      <w:lvlText w:val="%1)"/>
      <w:lvlJc w:val="left"/>
      <w:pPr>
        <w:tabs>
          <w:tab w:val="num" w:pos="360"/>
        </w:tabs>
        <w:ind w:left="360" w:hanging="360"/>
      </w:pPr>
      <w:rPr>
        <w:color w:val="auto"/>
      </w:rPr>
    </w:lvl>
  </w:abstractNum>
  <w:abstractNum w:abstractNumId="6"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A5732F"/>
    <w:multiLevelType w:val="hybridMultilevel"/>
    <w:tmpl w:val="8F94C254"/>
    <w:lvl w:ilvl="0" w:tplc="A57C288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BC4859"/>
    <w:multiLevelType w:val="hybridMultilevel"/>
    <w:tmpl w:val="4F40E1C8"/>
    <w:lvl w:ilvl="0" w:tplc="E50244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0D354BD"/>
    <w:multiLevelType w:val="hybridMultilevel"/>
    <w:tmpl w:val="82987E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15:restartNumberingAfterBreak="0">
    <w:nsid w:val="023D7D49"/>
    <w:multiLevelType w:val="hybridMultilevel"/>
    <w:tmpl w:val="392A4796"/>
    <w:lvl w:ilvl="0" w:tplc="0415000F">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5B07EC"/>
    <w:multiLevelType w:val="hybridMultilevel"/>
    <w:tmpl w:val="7628589C"/>
    <w:lvl w:ilvl="0" w:tplc="E3BAE9A0">
      <w:start w:val="1"/>
      <w:numFmt w:val="decimal"/>
      <w:lvlText w:val="%1."/>
      <w:lvlJc w:val="left"/>
      <w:pPr>
        <w:ind w:left="1004" w:hanging="360"/>
      </w:pPr>
      <w:rPr>
        <w:rFonts w:cs="Times New Roman"/>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058B6275"/>
    <w:multiLevelType w:val="hybridMultilevel"/>
    <w:tmpl w:val="D144CB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5E2629F"/>
    <w:multiLevelType w:val="hybridMultilevel"/>
    <w:tmpl w:val="CAFA62CC"/>
    <w:lvl w:ilvl="0" w:tplc="A44EF6DC">
      <w:start w:val="4"/>
      <w:numFmt w:val="decimal"/>
      <w:lvlText w:val="%1."/>
      <w:lvlJc w:val="left"/>
      <w:pPr>
        <w:ind w:left="360" w:hanging="360"/>
      </w:pPr>
      <w:rPr>
        <w:rFonts w:hint="default"/>
        <w:b w:val="0"/>
      </w:rPr>
    </w:lvl>
    <w:lvl w:ilvl="1" w:tplc="5282AE9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717EC8"/>
    <w:multiLevelType w:val="hybridMultilevel"/>
    <w:tmpl w:val="0942A9F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9D0EA6"/>
    <w:multiLevelType w:val="hybridMultilevel"/>
    <w:tmpl w:val="4F5CE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0B4E68C9"/>
    <w:multiLevelType w:val="multilevel"/>
    <w:tmpl w:val="0AF83320"/>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0D2456E9"/>
    <w:multiLevelType w:val="multilevel"/>
    <w:tmpl w:val="B406E2DE"/>
    <w:lvl w:ilvl="0">
      <w:start w:val="4"/>
      <w:numFmt w:val="decimal"/>
      <w:lvlText w:val="%1."/>
      <w:lvlJc w:val="left"/>
      <w:pPr>
        <w:tabs>
          <w:tab w:val="num" w:pos="1068"/>
        </w:tabs>
        <w:ind w:left="1068" w:hanging="360"/>
      </w:pPr>
      <w:rPr>
        <w:rFonts w:hint="default"/>
        <w:b w:val="0"/>
        <w:sz w:val="22"/>
        <w:szCs w:val="22"/>
      </w:rPr>
    </w:lvl>
    <w:lvl w:ilvl="1">
      <w:start w:val="1"/>
      <w:numFmt w:val="decimal"/>
      <w:isLgl/>
      <w:lvlText w:val="%1.%2."/>
      <w:lvlJc w:val="left"/>
      <w:pPr>
        <w:tabs>
          <w:tab w:val="num" w:pos="1068"/>
        </w:tabs>
        <w:ind w:left="1068" w:hanging="360"/>
      </w:pPr>
      <w:rPr>
        <w:rFonts w:cs="Times New Roman" w:hint="default"/>
        <w:b/>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5" w15:restartNumberingAfterBreak="0">
    <w:nsid w:val="147E5485"/>
    <w:multiLevelType w:val="hybridMultilevel"/>
    <w:tmpl w:val="7E4C91F0"/>
    <w:lvl w:ilvl="0" w:tplc="9C501642">
      <w:start w:val="6"/>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5A16CCD"/>
    <w:multiLevelType w:val="hybridMultilevel"/>
    <w:tmpl w:val="86640C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F47719"/>
    <w:multiLevelType w:val="hybridMultilevel"/>
    <w:tmpl w:val="3A1CC5B0"/>
    <w:lvl w:ilvl="0" w:tplc="4BCE7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A309B6"/>
    <w:multiLevelType w:val="hybridMultilevel"/>
    <w:tmpl w:val="684A573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93416B3"/>
    <w:multiLevelType w:val="multilevel"/>
    <w:tmpl w:val="EAD21B6C"/>
    <w:lvl w:ilvl="0">
      <w:start w:val="1"/>
      <w:numFmt w:val="decimal"/>
      <w:lvlText w:val="%1)"/>
      <w:lvlJc w:val="left"/>
      <w:pPr>
        <w:ind w:left="1068"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B344F59"/>
    <w:multiLevelType w:val="hybridMultilevel"/>
    <w:tmpl w:val="81BA5956"/>
    <w:lvl w:ilvl="0" w:tplc="CD083FDE">
      <w:start w:val="1"/>
      <w:numFmt w:val="decimal"/>
      <w:lvlText w:val="%1)"/>
      <w:lvlJc w:val="left"/>
      <w:pPr>
        <w:ind w:left="1068" w:hanging="360"/>
      </w:pPr>
      <w:rPr>
        <w:rFonts w:hint="default"/>
        <w:b w:val="0"/>
      </w:rPr>
    </w:lvl>
    <w:lvl w:ilvl="1" w:tplc="04150011">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B4A0A70"/>
    <w:multiLevelType w:val="hybridMultilevel"/>
    <w:tmpl w:val="432EA948"/>
    <w:lvl w:ilvl="0" w:tplc="A6663CD4">
      <w:start w:val="1"/>
      <w:numFmt w:val="lowerLetter"/>
      <w:lvlText w:val="%1)"/>
      <w:lvlJc w:val="left"/>
      <w:pPr>
        <w:tabs>
          <w:tab w:val="num" w:pos="1778"/>
        </w:tabs>
        <w:ind w:left="1778" w:hanging="360"/>
      </w:pPr>
      <w:rPr>
        <w:rFonts w:hint="default"/>
        <w:b w:val="0"/>
        <w:i w:val="0"/>
        <w:strike w:val="0"/>
        <w:color w:val="auto"/>
        <w:sz w:val="22"/>
        <w:szCs w:val="22"/>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34" w15:restartNumberingAfterBreak="0">
    <w:nsid w:val="1D8C406B"/>
    <w:multiLevelType w:val="hybridMultilevel"/>
    <w:tmpl w:val="3018579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1E863B3F"/>
    <w:multiLevelType w:val="hybridMultilevel"/>
    <w:tmpl w:val="64D6C444"/>
    <w:lvl w:ilvl="0" w:tplc="4454D4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E72AB9"/>
    <w:multiLevelType w:val="hybridMultilevel"/>
    <w:tmpl w:val="AE48ABE2"/>
    <w:lvl w:ilvl="0" w:tplc="9160A1AE">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15:restartNumberingAfterBreak="0">
    <w:nsid w:val="21D63BB9"/>
    <w:multiLevelType w:val="hybridMultilevel"/>
    <w:tmpl w:val="FF90E3E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2664D3C"/>
    <w:multiLevelType w:val="hybridMultilevel"/>
    <w:tmpl w:val="5C405AC8"/>
    <w:lvl w:ilvl="0" w:tplc="774AB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AA7B05"/>
    <w:multiLevelType w:val="hybridMultilevel"/>
    <w:tmpl w:val="60F02D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4A742D"/>
    <w:multiLevelType w:val="multilevel"/>
    <w:tmpl w:val="5E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1721D4"/>
    <w:multiLevelType w:val="hybridMultilevel"/>
    <w:tmpl w:val="670477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6BD68AE"/>
    <w:multiLevelType w:val="hybridMultilevel"/>
    <w:tmpl w:val="163AEBEA"/>
    <w:lvl w:ilvl="0" w:tplc="0F6CDED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ED17C3"/>
    <w:multiLevelType w:val="hybridMultilevel"/>
    <w:tmpl w:val="3F44913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27260928"/>
    <w:multiLevelType w:val="hybridMultilevel"/>
    <w:tmpl w:val="DA72E2C2"/>
    <w:lvl w:ilvl="0" w:tplc="04150011">
      <w:start w:val="1"/>
      <w:numFmt w:val="decimal"/>
      <w:lvlText w:val="%1)"/>
      <w:lvlJc w:val="left"/>
      <w:pPr>
        <w:tabs>
          <w:tab w:val="num" w:pos="1069"/>
        </w:tabs>
        <w:ind w:left="1069" w:hanging="360"/>
      </w:pPr>
      <w:rPr>
        <w:rFonts w:hint="default"/>
        <w:b w:val="0"/>
        <w:i w:val="0"/>
        <w:strike w:val="0"/>
        <w:color w:val="auto"/>
        <w:sz w:val="22"/>
        <w:szCs w:val="22"/>
      </w:r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276342B6"/>
    <w:multiLevelType w:val="multilevel"/>
    <w:tmpl w:val="5E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286D19DC"/>
    <w:multiLevelType w:val="hybridMultilevel"/>
    <w:tmpl w:val="3EF4842E"/>
    <w:lvl w:ilvl="0" w:tplc="76E247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9904C1"/>
    <w:multiLevelType w:val="hybridMultilevel"/>
    <w:tmpl w:val="13CA9E3C"/>
    <w:lvl w:ilvl="0" w:tplc="04150011">
      <w:start w:val="1"/>
      <w:numFmt w:val="decimal"/>
      <w:lvlText w:val="%1)"/>
      <w:lvlJc w:val="left"/>
      <w:pPr>
        <w:ind w:left="1428" w:hanging="360"/>
      </w:pPr>
      <w:rPr>
        <w:rFonts w:hint="default"/>
        <w:b w:val="0"/>
        <w:i w:val="0"/>
        <w:strike w:val="0"/>
        <w:color w:val="auto"/>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2B2318EF"/>
    <w:multiLevelType w:val="hybridMultilevel"/>
    <w:tmpl w:val="9CD4F152"/>
    <w:lvl w:ilvl="0" w:tplc="92B803A6">
      <w:start w:val="7"/>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52" w15:restartNumberingAfterBreak="0">
    <w:nsid w:val="2B406C4C"/>
    <w:multiLevelType w:val="hybridMultilevel"/>
    <w:tmpl w:val="EE248B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B564BFC"/>
    <w:multiLevelType w:val="hybridMultilevel"/>
    <w:tmpl w:val="C38C64AA"/>
    <w:lvl w:ilvl="0" w:tplc="37145A9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D6240B9"/>
    <w:multiLevelType w:val="hybridMultilevel"/>
    <w:tmpl w:val="835E237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2DC0505F"/>
    <w:multiLevelType w:val="hybridMultilevel"/>
    <w:tmpl w:val="C274633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8" w15:restartNumberingAfterBreak="0">
    <w:nsid w:val="2FFF7963"/>
    <w:multiLevelType w:val="hybridMultilevel"/>
    <w:tmpl w:val="59E61F38"/>
    <w:lvl w:ilvl="0" w:tplc="147052E0">
      <w:start w:val="4"/>
      <w:numFmt w:val="decimal"/>
      <w:lvlText w:val="%1."/>
      <w:lvlJc w:val="left"/>
      <w:pPr>
        <w:ind w:left="720"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59" w15:restartNumberingAfterBreak="0">
    <w:nsid w:val="30AF5B95"/>
    <w:multiLevelType w:val="hybridMultilevel"/>
    <w:tmpl w:val="8F94C254"/>
    <w:lvl w:ilvl="0" w:tplc="A57C288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AA03F9"/>
    <w:multiLevelType w:val="hybridMultilevel"/>
    <w:tmpl w:val="069011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20E7057"/>
    <w:multiLevelType w:val="multilevel"/>
    <w:tmpl w:val="520AD172"/>
    <w:lvl w:ilvl="0">
      <w:start w:val="1"/>
      <w:numFmt w:val="decimal"/>
      <w:lvlText w:val="%1."/>
      <w:lvlJc w:val="left"/>
      <w:pPr>
        <w:tabs>
          <w:tab w:val="num" w:pos="700"/>
        </w:tabs>
        <w:ind w:left="624" w:hanging="284"/>
      </w:pPr>
      <w:rPr>
        <w:rFonts w:asciiTheme="minorHAnsi" w:hAnsiTheme="minorHAnsi" w:cstheme="minorHAnsi"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6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A62AE2"/>
    <w:multiLevelType w:val="hybridMultilevel"/>
    <w:tmpl w:val="A6267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97B5EF3"/>
    <w:multiLevelType w:val="hybridMultilevel"/>
    <w:tmpl w:val="38CC5814"/>
    <w:lvl w:ilvl="0" w:tplc="8634FB2C">
      <w:start w:val="5"/>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3A1E450D"/>
    <w:multiLevelType w:val="hybridMultilevel"/>
    <w:tmpl w:val="B85E9F18"/>
    <w:lvl w:ilvl="0" w:tplc="0415000F">
      <w:start w:val="1"/>
      <w:numFmt w:val="decimal"/>
      <w:lvlText w:val="%1."/>
      <w:lvlJc w:val="left"/>
      <w:pPr>
        <w:ind w:left="720" w:hanging="360"/>
      </w:pPr>
      <w:rPr>
        <w:rFonts w:cs="Times New Roman" w:hint="default"/>
      </w:rPr>
    </w:lvl>
    <w:lvl w:ilvl="1" w:tplc="DBB09A1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35A1FC7"/>
    <w:multiLevelType w:val="multilevel"/>
    <w:tmpl w:val="829E4FDA"/>
    <w:lvl w:ilvl="0">
      <w:start w:val="1"/>
      <w:numFmt w:val="decimal"/>
      <w:lvlText w:val="%1)"/>
      <w:lvlJc w:val="left"/>
      <w:pPr>
        <w:tabs>
          <w:tab w:val="num" w:pos="1428"/>
        </w:tabs>
        <w:ind w:left="1428" w:hanging="360"/>
      </w:pPr>
      <w:rPr>
        <w:rFonts w:hint="default"/>
        <w:b w:val="0"/>
        <w:sz w:val="22"/>
        <w:szCs w:val="22"/>
      </w:rPr>
    </w:lvl>
    <w:lvl w:ilvl="1">
      <w:start w:val="1"/>
      <w:numFmt w:val="decimal"/>
      <w:isLgl/>
      <w:lvlText w:val="%1.%2."/>
      <w:lvlJc w:val="left"/>
      <w:pPr>
        <w:tabs>
          <w:tab w:val="num" w:pos="1428"/>
        </w:tabs>
        <w:ind w:left="1428" w:hanging="360"/>
      </w:pPr>
      <w:rPr>
        <w:rFonts w:cs="Times New Roman" w:hint="default"/>
        <w:b/>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1788"/>
        </w:tabs>
        <w:ind w:left="1788" w:hanging="720"/>
      </w:pPr>
      <w:rPr>
        <w:rFonts w:cs="Times New Roman" w:hint="default"/>
        <w:b/>
      </w:rPr>
    </w:lvl>
    <w:lvl w:ilvl="4">
      <w:start w:val="1"/>
      <w:numFmt w:val="decimal"/>
      <w:isLgl/>
      <w:lvlText w:val="%1.%2.%3.%4.%5."/>
      <w:lvlJc w:val="left"/>
      <w:pPr>
        <w:tabs>
          <w:tab w:val="num" w:pos="2148"/>
        </w:tabs>
        <w:ind w:left="2148" w:hanging="1080"/>
      </w:pPr>
      <w:rPr>
        <w:rFonts w:cs="Times New Roman" w:hint="default"/>
      </w:rPr>
    </w:lvl>
    <w:lvl w:ilvl="5">
      <w:start w:val="1"/>
      <w:numFmt w:val="decimal"/>
      <w:isLgl/>
      <w:lvlText w:val="%1.%2.%3.%4.%5.%6."/>
      <w:lvlJc w:val="left"/>
      <w:pPr>
        <w:tabs>
          <w:tab w:val="num" w:pos="2148"/>
        </w:tabs>
        <w:ind w:left="2148" w:hanging="1080"/>
      </w:pPr>
      <w:rPr>
        <w:rFonts w:cs="Times New Roman" w:hint="default"/>
      </w:rPr>
    </w:lvl>
    <w:lvl w:ilvl="6">
      <w:start w:val="1"/>
      <w:numFmt w:val="decimal"/>
      <w:isLgl/>
      <w:lvlText w:val="%1.%2.%3.%4.%5.%6.%7."/>
      <w:lvlJc w:val="left"/>
      <w:pPr>
        <w:tabs>
          <w:tab w:val="num" w:pos="2508"/>
        </w:tabs>
        <w:ind w:left="2508" w:hanging="1440"/>
      </w:pPr>
      <w:rPr>
        <w:rFonts w:cs="Times New Roman" w:hint="default"/>
      </w:rPr>
    </w:lvl>
    <w:lvl w:ilvl="7">
      <w:start w:val="1"/>
      <w:numFmt w:val="decimal"/>
      <w:isLgl/>
      <w:lvlText w:val="%1.%2.%3.%4.%5.%6.%7.%8."/>
      <w:lvlJc w:val="left"/>
      <w:pPr>
        <w:tabs>
          <w:tab w:val="num" w:pos="2508"/>
        </w:tabs>
        <w:ind w:left="2508" w:hanging="1440"/>
      </w:pPr>
      <w:rPr>
        <w:rFonts w:cs="Times New Roman" w:hint="default"/>
      </w:rPr>
    </w:lvl>
    <w:lvl w:ilvl="8">
      <w:start w:val="1"/>
      <w:numFmt w:val="decimal"/>
      <w:isLgl/>
      <w:lvlText w:val="%1.%2.%3.%4.%5.%6.%7.%8.%9."/>
      <w:lvlJc w:val="left"/>
      <w:pPr>
        <w:tabs>
          <w:tab w:val="num" w:pos="2868"/>
        </w:tabs>
        <w:ind w:left="2868" w:hanging="1800"/>
      </w:pPr>
      <w:rPr>
        <w:rFonts w:cs="Times New Roman" w:hint="default"/>
      </w:rPr>
    </w:lvl>
  </w:abstractNum>
  <w:abstractNum w:abstractNumId="7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43F422F7"/>
    <w:multiLevelType w:val="hybridMultilevel"/>
    <w:tmpl w:val="22ECFC7E"/>
    <w:lvl w:ilvl="0" w:tplc="2C504B4C">
      <w:start w:val="1"/>
      <w:numFmt w:val="lowerLetter"/>
      <w:lvlText w:val="%1)"/>
      <w:lvlJc w:val="left"/>
      <w:pPr>
        <w:tabs>
          <w:tab w:val="num" w:pos="1440"/>
        </w:tabs>
        <w:ind w:left="1440" w:hanging="360"/>
      </w:pPr>
      <w:rPr>
        <w:rFonts w:hint="default"/>
        <w:b w:val="0"/>
        <w:i w:val="0"/>
        <w:strike w:val="0"/>
        <w:color w:val="auto"/>
        <w:sz w:val="22"/>
        <w:szCs w:val="22"/>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3F964F4"/>
    <w:multiLevelType w:val="hybridMultilevel"/>
    <w:tmpl w:val="4A7E27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44CA3AA5"/>
    <w:multiLevelType w:val="hybridMultilevel"/>
    <w:tmpl w:val="54A6FF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4F777F7"/>
    <w:multiLevelType w:val="hybridMultilevel"/>
    <w:tmpl w:val="2EACC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41222E"/>
    <w:multiLevelType w:val="hybridMultilevel"/>
    <w:tmpl w:val="38BC1762"/>
    <w:lvl w:ilvl="0" w:tplc="04150017">
      <w:start w:val="1"/>
      <w:numFmt w:val="lowerLetter"/>
      <w:lvlText w:val="%1)"/>
      <w:lvlJc w:val="left"/>
      <w:pPr>
        <w:ind w:left="720" w:hanging="360"/>
      </w:pPr>
      <w:rPr>
        <w:rFonts w:cs="Times New Roman"/>
      </w:rPr>
    </w:lvl>
    <w:lvl w:ilvl="1" w:tplc="1B62E088">
      <w:start w:val="1"/>
      <w:numFmt w:val="lowerLetter"/>
      <w:lvlText w:val="%2)"/>
      <w:lvlJc w:val="left"/>
      <w:pPr>
        <w:ind w:left="1440" w:hanging="360"/>
      </w:pPr>
      <w:rPr>
        <w:rFonts w:cs="Times New Roman"/>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7FC635F"/>
    <w:multiLevelType w:val="hybridMultilevel"/>
    <w:tmpl w:val="1E54D7DE"/>
    <w:lvl w:ilvl="0" w:tplc="77AEBA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B47773"/>
    <w:multiLevelType w:val="hybridMultilevel"/>
    <w:tmpl w:val="7D128894"/>
    <w:lvl w:ilvl="0" w:tplc="770C9438">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48F3677F"/>
    <w:multiLevelType w:val="hybridMultilevel"/>
    <w:tmpl w:val="9BA0C12A"/>
    <w:lvl w:ilvl="0" w:tplc="2C504B4C">
      <w:start w:val="1"/>
      <w:numFmt w:val="lowerLetter"/>
      <w:lvlText w:val="%1)"/>
      <w:lvlJc w:val="left"/>
      <w:pPr>
        <w:tabs>
          <w:tab w:val="num" w:pos="1080"/>
        </w:tabs>
        <w:ind w:left="1080" w:hanging="360"/>
      </w:pPr>
      <w:rPr>
        <w:rFonts w:hint="default"/>
        <w:b w:val="0"/>
        <w:i w:val="0"/>
        <w:strike w:val="0"/>
        <w:color w:val="auto"/>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49D37183"/>
    <w:multiLevelType w:val="multilevel"/>
    <w:tmpl w:val="B4688C80"/>
    <w:lvl w:ilvl="0">
      <w:start w:val="6"/>
      <w:numFmt w:val="decimal"/>
      <w:lvlText w:val="%1."/>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4B3871E8"/>
    <w:multiLevelType w:val="hybridMultilevel"/>
    <w:tmpl w:val="B054FAD4"/>
    <w:lvl w:ilvl="0" w:tplc="2ED4BF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9B48D4"/>
    <w:multiLevelType w:val="hybridMultilevel"/>
    <w:tmpl w:val="6610FF1E"/>
    <w:lvl w:ilvl="0" w:tplc="AA5AEC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DF784B"/>
    <w:multiLevelType w:val="hybridMultilevel"/>
    <w:tmpl w:val="DAE415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4D771853"/>
    <w:multiLevelType w:val="multilevel"/>
    <w:tmpl w:val="5E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DC07526"/>
    <w:multiLevelType w:val="multilevel"/>
    <w:tmpl w:val="B9C8C0EA"/>
    <w:lvl w:ilvl="0">
      <w:start w:val="5"/>
      <w:numFmt w:val="decimal"/>
      <w:lvlText w:val="%1."/>
      <w:lvlJc w:val="left"/>
      <w:pPr>
        <w:ind w:left="360" w:hanging="360"/>
      </w:pPr>
      <w:rPr>
        <w:rFonts w:hint="default"/>
      </w:rPr>
    </w:lvl>
    <w:lvl w:ilvl="1">
      <w:start w:val="1"/>
      <w:numFmt w:val="decimal"/>
      <w:isLgl/>
      <w:lvlText w:val="%1.%2."/>
      <w:lvlJc w:val="left"/>
      <w:pPr>
        <w:ind w:left="831" w:hanging="405"/>
      </w:pPr>
      <w:rPr>
        <w:rFonts w:hint="default"/>
        <w:sz w:val="21"/>
      </w:rPr>
    </w:lvl>
    <w:lvl w:ilvl="2">
      <w:start w:val="1"/>
      <w:numFmt w:val="decimal"/>
      <w:isLgl/>
      <w:lvlText w:val="%1.%2.%3."/>
      <w:lvlJc w:val="left"/>
      <w:pPr>
        <w:ind w:left="1572" w:hanging="720"/>
      </w:pPr>
      <w:rPr>
        <w:rFonts w:hint="default"/>
        <w:sz w:val="21"/>
      </w:rPr>
    </w:lvl>
    <w:lvl w:ilvl="3">
      <w:start w:val="1"/>
      <w:numFmt w:val="decimal"/>
      <w:isLgl/>
      <w:lvlText w:val="%1.%2.%3.%4."/>
      <w:lvlJc w:val="left"/>
      <w:pPr>
        <w:ind w:left="1998" w:hanging="720"/>
      </w:pPr>
      <w:rPr>
        <w:rFonts w:hint="default"/>
        <w:sz w:val="21"/>
      </w:rPr>
    </w:lvl>
    <w:lvl w:ilvl="4">
      <w:start w:val="1"/>
      <w:numFmt w:val="decimal"/>
      <w:isLgl/>
      <w:lvlText w:val="%1.%2.%3.%4.%5."/>
      <w:lvlJc w:val="left"/>
      <w:pPr>
        <w:ind w:left="2784" w:hanging="1080"/>
      </w:pPr>
      <w:rPr>
        <w:rFonts w:hint="default"/>
        <w:sz w:val="21"/>
      </w:rPr>
    </w:lvl>
    <w:lvl w:ilvl="5">
      <w:start w:val="1"/>
      <w:numFmt w:val="decimal"/>
      <w:isLgl/>
      <w:lvlText w:val="%1.%2.%3.%4.%5.%6."/>
      <w:lvlJc w:val="left"/>
      <w:pPr>
        <w:ind w:left="3210" w:hanging="1080"/>
      </w:pPr>
      <w:rPr>
        <w:rFonts w:hint="default"/>
        <w:sz w:val="21"/>
      </w:rPr>
    </w:lvl>
    <w:lvl w:ilvl="6">
      <w:start w:val="1"/>
      <w:numFmt w:val="decimal"/>
      <w:isLgl/>
      <w:lvlText w:val="%1.%2.%3.%4.%5.%6.%7."/>
      <w:lvlJc w:val="left"/>
      <w:pPr>
        <w:ind w:left="3636" w:hanging="1080"/>
      </w:pPr>
      <w:rPr>
        <w:rFonts w:hint="default"/>
        <w:sz w:val="21"/>
      </w:rPr>
    </w:lvl>
    <w:lvl w:ilvl="7">
      <w:start w:val="1"/>
      <w:numFmt w:val="decimal"/>
      <w:isLgl/>
      <w:lvlText w:val="%1.%2.%3.%4.%5.%6.%7.%8."/>
      <w:lvlJc w:val="left"/>
      <w:pPr>
        <w:ind w:left="4422" w:hanging="1440"/>
      </w:pPr>
      <w:rPr>
        <w:rFonts w:hint="default"/>
        <w:sz w:val="21"/>
      </w:rPr>
    </w:lvl>
    <w:lvl w:ilvl="8">
      <w:start w:val="1"/>
      <w:numFmt w:val="decimal"/>
      <w:isLgl/>
      <w:lvlText w:val="%1.%2.%3.%4.%5.%6.%7.%8.%9."/>
      <w:lvlJc w:val="left"/>
      <w:pPr>
        <w:ind w:left="4848" w:hanging="1440"/>
      </w:pPr>
      <w:rPr>
        <w:rFonts w:hint="default"/>
        <w:sz w:val="21"/>
      </w:rPr>
    </w:lvl>
  </w:abstractNum>
  <w:abstractNum w:abstractNumId="87"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4EB7795A"/>
    <w:multiLevelType w:val="multilevel"/>
    <w:tmpl w:val="30384898"/>
    <w:lvl w:ilvl="0">
      <w:start w:val="5"/>
      <w:numFmt w:val="decimal"/>
      <w:lvlText w:val="%1."/>
      <w:lvlJc w:val="left"/>
      <w:pPr>
        <w:tabs>
          <w:tab w:val="num" w:pos="720"/>
        </w:tabs>
        <w:ind w:left="720" w:hanging="360"/>
      </w:pPr>
      <w:rPr>
        <w:rFonts w:hint="default"/>
        <w:sz w:val="22"/>
        <w:szCs w:val="22"/>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9" w15:restartNumberingAfterBreak="0">
    <w:nsid w:val="4FEE2921"/>
    <w:multiLevelType w:val="hybridMultilevel"/>
    <w:tmpl w:val="D2B05AAC"/>
    <w:lvl w:ilvl="0" w:tplc="0415000F">
      <w:start w:val="1"/>
      <w:numFmt w:val="decimal"/>
      <w:lvlText w:val="%1."/>
      <w:lvlJc w:val="left"/>
      <w:pPr>
        <w:ind w:left="2778" w:hanging="360"/>
      </w:pPr>
      <w:rPr>
        <w:rFonts w:cs="Times New Roman" w:hint="default"/>
      </w:rPr>
    </w:lvl>
    <w:lvl w:ilvl="1" w:tplc="04150019">
      <w:start w:val="1"/>
      <w:numFmt w:val="lowerLetter"/>
      <w:lvlText w:val="%2."/>
      <w:lvlJc w:val="left"/>
      <w:pPr>
        <w:ind w:left="3498" w:hanging="360"/>
      </w:pPr>
      <w:rPr>
        <w:rFonts w:cs="Times New Roman"/>
      </w:rPr>
    </w:lvl>
    <w:lvl w:ilvl="2" w:tplc="0415001B" w:tentative="1">
      <w:start w:val="1"/>
      <w:numFmt w:val="lowerRoman"/>
      <w:lvlText w:val="%3."/>
      <w:lvlJc w:val="right"/>
      <w:pPr>
        <w:ind w:left="4218" w:hanging="180"/>
      </w:pPr>
      <w:rPr>
        <w:rFonts w:cs="Times New Roman"/>
      </w:rPr>
    </w:lvl>
    <w:lvl w:ilvl="3" w:tplc="0415000F" w:tentative="1">
      <w:start w:val="1"/>
      <w:numFmt w:val="decimal"/>
      <w:lvlText w:val="%4."/>
      <w:lvlJc w:val="left"/>
      <w:pPr>
        <w:ind w:left="4938" w:hanging="360"/>
      </w:pPr>
      <w:rPr>
        <w:rFonts w:cs="Times New Roman"/>
      </w:rPr>
    </w:lvl>
    <w:lvl w:ilvl="4" w:tplc="04150019" w:tentative="1">
      <w:start w:val="1"/>
      <w:numFmt w:val="lowerLetter"/>
      <w:lvlText w:val="%5."/>
      <w:lvlJc w:val="left"/>
      <w:pPr>
        <w:ind w:left="5658" w:hanging="360"/>
      </w:pPr>
      <w:rPr>
        <w:rFonts w:cs="Times New Roman"/>
      </w:rPr>
    </w:lvl>
    <w:lvl w:ilvl="5" w:tplc="0415001B" w:tentative="1">
      <w:start w:val="1"/>
      <w:numFmt w:val="lowerRoman"/>
      <w:lvlText w:val="%6."/>
      <w:lvlJc w:val="right"/>
      <w:pPr>
        <w:ind w:left="6378" w:hanging="180"/>
      </w:pPr>
      <w:rPr>
        <w:rFonts w:cs="Times New Roman"/>
      </w:rPr>
    </w:lvl>
    <w:lvl w:ilvl="6" w:tplc="0415000F" w:tentative="1">
      <w:start w:val="1"/>
      <w:numFmt w:val="decimal"/>
      <w:lvlText w:val="%7."/>
      <w:lvlJc w:val="left"/>
      <w:pPr>
        <w:ind w:left="7098" w:hanging="360"/>
      </w:pPr>
      <w:rPr>
        <w:rFonts w:cs="Times New Roman"/>
      </w:rPr>
    </w:lvl>
    <w:lvl w:ilvl="7" w:tplc="04150019" w:tentative="1">
      <w:start w:val="1"/>
      <w:numFmt w:val="lowerLetter"/>
      <w:lvlText w:val="%8."/>
      <w:lvlJc w:val="left"/>
      <w:pPr>
        <w:ind w:left="7818" w:hanging="360"/>
      </w:pPr>
      <w:rPr>
        <w:rFonts w:cs="Times New Roman"/>
      </w:rPr>
    </w:lvl>
    <w:lvl w:ilvl="8" w:tplc="0415001B" w:tentative="1">
      <w:start w:val="1"/>
      <w:numFmt w:val="lowerRoman"/>
      <w:lvlText w:val="%9."/>
      <w:lvlJc w:val="right"/>
      <w:pPr>
        <w:ind w:left="8538" w:hanging="180"/>
      </w:pPr>
      <w:rPr>
        <w:rFonts w:cs="Times New Roman"/>
      </w:rPr>
    </w:lvl>
  </w:abstractNum>
  <w:abstractNum w:abstractNumId="90" w15:restartNumberingAfterBreak="0">
    <w:nsid w:val="507A219F"/>
    <w:multiLevelType w:val="hybridMultilevel"/>
    <w:tmpl w:val="AC10651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2" w15:restartNumberingAfterBreak="0">
    <w:nsid w:val="50FF0C27"/>
    <w:multiLevelType w:val="hybridMultilevel"/>
    <w:tmpl w:val="DB44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B83AF2"/>
    <w:multiLevelType w:val="hybridMultilevel"/>
    <w:tmpl w:val="FD0AEAF2"/>
    <w:lvl w:ilvl="0" w:tplc="831A265A">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5585C6E"/>
    <w:multiLevelType w:val="hybridMultilevel"/>
    <w:tmpl w:val="63A676A2"/>
    <w:lvl w:ilvl="0" w:tplc="C4D47F4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57D83DA7"/>
    <w:multiLevelType w:val="hybridMultilevel"/>
    <w:tmpl w:val="2B4C61E6"/>
    <w:lvl w:ilvl="0" w:tplc="55C857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EC472D"/>
    <w:multiLevelType w:val="multilevel"/>
    <w:tmpl w:val="6854ECFC"/>
    <w:lvl w:ilvl="0">
      <w:start w:val="3"/>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15:restartNumberingAfterBreak="0">
    <w:nsid w:val="5AEE242D"/>
    <w:multiLevelType w:val="multilevel"/>
    <w:tmpl w:val="04E8B398"/>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B3C4AA5"/>
    <w:multiLevelType w:val="hybridMultilevel"/>
    <w:tmpl w:val="E36AEA68"/>
    <w:lvl w:ilvl="0" w:tplc="3666730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5BCF53F1"/>
    <w:multiLevelType w:val="multilevel"/>
    <w:tmpl w:val="2EB67AEA"/>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D81608C"/>
    <w:multiLevelType w:val="hybridMultilevel"/>
    <w:tmpl w:val="67BAEB0E"/>
    <w:lvl w:ilvl="0" w:tplc="F95CE8B8">
      <w:start w:val="2"/>
      <w:numFmt w:val="decimal"/>
      <w:lvlText w:val="%1."/>
      <w:lvlJc w:val="left"/>
      <w:pPr>
        <w:ind w:left="360" w:hanging="360"/>
      </w:pPr>
      <w:rPr>
        <w:rFonts w:hint="default"/>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EBA5100"/>
    <w:multiLevelType w:val="hybridMultilevel"/>
    <w:tmpl w:val="72C21AB6"/>
    <w:lvl w:ilvl="0" w:tplc="FBDA8E12">
      <w:start w:val="1"/>
      <w:numFmt w:val="decimal"/>
      <w:lvlText w:val="%1."/>
      <w:lvlJc w:val="left"/>
      <w:pPr>
        <w:ind w:left="360" w:hanging="360"/>
      </w:pPr>
      <w:rPr>
        <w:rFonts w:cs="Times New Roman" w:hint="default"/>
        <w:i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7" w15:restartNumberingAfterBreak="0">
    <w:nsid w:val="5F3D66FC"/>
    <w:multiLevelType w:val="hybridMultilevel"/>
    <w:tmpl w:val="C8EEF7B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07664E8"/>
    <w:multiLevelType w:val="hybridMultilevel"/>
    <w:tmpl w:val="4720E7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0C64C6C"/>
    <w:multiLevelType w:val="multilevel"/>
    <w:tmpl w:val="58F2BC26"/>
    <w:lvl w:ilvl="0">
      <w:start w:val="6"/>
      <w:numFmt w:val="decimal"/>
      <w:lvlText w:val="%1."/>
      <w:lvlJc w:val="left"/>
      <w:pPr>
        <w:tabs>
          <w:tab w:val="num" w:pos="1068"/>
        </w:tabs>
        <w:ind w:left="1068" w:hanging="360"/>
      </w:pPr>
      <w:rPr>
        <w:rFonts w:hint="default"/>
        <w:b w:val="0"/>
        <w:sz w:val="22"/>
        <w:szCs w:val="22"/>
      </w:rPr>
    </w:lvl>
    <w:lvl w:ilvl="1">
      <w:start w:val="1"/>
      <w:numFmt w:val="decimal"/>
      <w:isLgl/>
      <w:lvlText w:val="%1.%2."/>
      <w:lvlJc w:val="left"/>
      <w:pPr>
        <w:tabs>
          <w:tab w:val="num" w:pos="1068"/>
        </w:tabs>
        <w:ind w:left="1068" w:hanging="360"/>
      </w:pPr>
      <w:rPr>
        <w:rFonts w:cs="Times New Roman" w:hint="default"/>
        <w:b/>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110" w15:restartNumberingAfterBreak="0">
    <w:nsid w:val="61582739"/>
    <w:multiLevelType w:val="multilevel"/>
    <w:tmpl w:val="340C0CEE"/>
    <w:lvl w:ilvl="0">
      <w:start w:val="4"/>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2" w15:restartNumberingAfterBreak="0">
    <w:nsid w:val="61F52C77"/>
    <w:multiLevelType w:val="hybridMultilevel"/>
    <w:tmpl w:val="1ED2A89C"/>
    <w:lvl w:ilvl="0" w:tplc="8634FB2C">
      <w:start w:val="5"/>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2342DD7"/>
    <w:multiLevelType w:val="hybridMultilevel"/>
    <w:tmpl w:val="87D6A722"/>
    <w:lvl w:ilvl="0" w:tplc="6B60AB28">
      <w:start w:val="1"/>
      <w:numFmt w:val="decimal"/>
      <w:lvlText w:val="%1."/>
      <w:lvlJc w:val="left"/>
      <w:pPr>
        <w:tabs>
          <w:tab w:val="num" w:pos="360"/>
        </w:tabs>
        <w:ind w:left="360" w:hanging="360"/>
      </w:pPr>
      <w:rPr>
        <w:rFonts w:hint="default"/>
      </w:rPr>
    </w:lvl>
    <w:lvl w:ilvl="1" w:tplc="1692405E">
      <w:start w:val="1"/>
      <w:numFmt w:val="decimal"/>
      <w:lvlText w:val="%2."/>
      <w:lvlJc w:val="left"/>
      <w:pPr>
        <w:tabs>
          <w:tab w:val="num" w:pos="453"/>
        </w:tabs>
        <w:ind w:left="340" w:hanging="397"/>
      </w:pPr>
      <w:rPr>
        <w:rFonts w:ascii="Trebuchet MS" w:eastAsia="Times New Roman" w:hAnsi="Trebuchet MS" w:cs="Arial"/>
        <w:b w:val="0"/>
      </w:rPr>
    </w:lvl>
    <w:lvl w:ilvl="2" w:tplc="0415001B">
      <w:start w:val="1"/>
      <w:numFmt w:val="lowerRoman"/>
      <w:lvlText w:val="%3."/>
      <w:lvlJc w:val="right"/>
      <w:pPr>
        <w:tabs>
          <w:tab w:val="num" w:pos="2103"/>
        </w:tabs>
        <w:ind w:left="2103" w:hanging="180"/>
      </w:pPr>
    </w:lvl>
    <w:lvl w:ilvl="3" w:tplc="0415000F">
      <w:start w:val="1"/>
      <w:numFmt w:val="decimal"/>
      <w:lvlText w:val="%4."/>
      <w:lvlJc w:val="left"/>
      <w:pPr>
        <w:ind w:left="2823" w:hanging="360"/>
      </w:pPr>
      <w:rPr>
        <w:rFonts w:hint="default"/>
      </w:r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114" w15:restartNumberingAfterBreak="0">
    <w:nsid w:val="6341719C"/>
    <w:multiLevelType w:val="hybridMultilevel"/>
    <w:tmpl w:val="3F0C1238"/>
    <w:lvl w:ilvl="0" w:tplc="0415000F">
      <w:start w:val="1"/>
      <w:numFmt w:val="decimal"/>
      <w:lvlText w:val="%1."/>
      <w:lvlJc w:val="left"/>
      <w:pPr>
        <w:ind w:left="720" w:hanging="360"/>
      </w:pPr>
      <w:rPr>
        <w:rFonts w:cs="Times New Roman" w:hint="default"/>
      </w:rPr>
    </w:lvl>
    <w:lvl w:ilvl="1" w:tplc="1B62E088">
      <w:start w:val="1"/>
      <w:numFmt w:val="lowerLetter"/>
      <w:lvlText w:val="%2)"/>
      <w:lvlJc w:val="left"/>
      <w:pPr>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6" w15:restartNumberingAfterBreak="0">
    <w:nsid w:val="63F5687A"/>
    <w:multiLevelType w:val="hybridMultilevel"/>
    <w:tmpl w:val="86F012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649148BD"/>
    <w:multiLevelType w:val="hybridMultilevel"/>
    <w:tmpl w:val="132E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7676C7"/>
    <w:multiLevelType w:val="hybridMultilevel"/>
    <w:tmpl w:val="E1761D5A"/>
    <w:lvl w:ilvl="0" w:tplc="5C9081BE">
      <w:start w:val="1"/>
      <w:numFmt w:val="lowerLetter"/>
      <w:lvlText w:val="%1)"/>
      <w:lvlJc w:val="left"/>
      <w:pPr>
        <w:ind w:left="927" w:hanging="360"/>
      </w:pPr>
      <w:rPr>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15:restartNumberingAfterBreak="0">
    <w:nsid w:val="66B503C7"/>
    <w:multiLevelType w:val="hybridMultilevel"/>
    <w:tmpl w:val="2B6C5C60"/>
    <w:lvl w:ilvl="0" w:tplc="2FFC3ED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68A71D62"/>
    <w:multiLevelType w:val="hybridMultilevel"/>
    <w:tmpl w:val="BC3822EC"/>
    <w:lvl w:ilvl="0" w:tplc="94888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6AE235BB"/>
    <w:multiLevelType w:val="hybridMultilevel"/>
    <w:tmpl w:val="EE9A2038"/>
    <w:lvl w:ilvl="0" w:tplc="86143AA2">
      <w:start w:val="2"/>
      <w:numFmt w:val="decimal"/>
      <w:lvlText w:val="%1."/>
      <w:lvlJc w:val="left"/>
      <w:pPr>
        <w:ind w:left="36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AF69B9"/>
    <w:multiLevelType w:val="hybridMultilevel"/>
    <w:tmpl w:val="75688564"/>
    <w:lvl w:ilvl="0" w:tplc="EC786724">
      <w:start w:val="3"/>
      <w:numFmt w:val="decimal"/>
      <w:lvlText w:val="%1."/>
      <w:lvlJc w:val="left"/>
      <w:pPr>
        <w:tabs>
          <w:tab w:val="num" w:pos="720"/>
        </w:tabs>
        <w:ind w:left="720" w:hanging="360"/>
      </w:pPr>
      <w:rPr>
        <w:rFonts w:hint="default"/>
        <w:b w:val="0"/>
        <w:i w:val="0"/>
        <w:strike w:val="0"/>
        <w:color w:val="auto"/>
        <w:sz w:val="22"/>
        <w:szCs w:val="22"/>
      </w:rPr>
    </w:lvl>
    <w:lvl w:ilvl="1" w:tplc="04150011">
      <w:start w:val="1"/>
      <w:numFmt w:val="decimal"/>
      <w:lvlText w:val="%2)"/>
      <w:lvlJc w:val="left"/>
      <w:pPr>
        <w:ind w:left="1440" w:hanging="360"/>
      </w:pPr>
      <w:rPr>
        <w:rFonts w:hint="default"/>
        <w:b w:val="0"/>
        <w:i w:val="0"/>
        <w:strike w:val="0"/>
        <w:color w:val="auto"/>
        <w:sz w:val="22"/>
        <w:szCs w:val="22"/>
      </w:rPr>
    </w:lvl>
    <w:lvl w:ilvl="2" w:tplc="E37A51B6">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5" w15:restartNumberingAfterBreak="0">
    <w:nsid w:val="6DCF6520"/>
    <w:multiLevelType w:val="hybridMultilevel"/>
    <w:tmpl w:val="0130DD7C"/>
    <w:lvl w:ilvl="0" w:tplc="0415000F">
      <w:start w:val="1"/>
      <w:numFmt w:val="decimal"/>
      <w:lvlText w:val="%1."/>
      <w:lvlJc w:val="left"/>
      <w:pPr>
        <w:ind w:left="720" w:hanging="360"/>
      </w:pPr>
    </w:lvl>
    <w:lvl w:ilvl="1" w:tplc="61742D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9230F8"/>
    <w:multiLevelType w:val="hybridMultilevel"/>
    <w:tmpl w:val="3A7C36E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715D5B69"/>
    <w:multiLevelType w:val="hybridMultilevel"/>
    <w:tmpl w:val="3298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1CB4571"/>
    <w:multiLevelType w:val="hybridMultilevel"/>
    <w:tmpl w:val="8A36DC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72A02FF7"/>
    <w:multiLevelType w:val="hybridMultilevel"/>
    <w:tmpl w:val="9D9259C8"/>
    <w:lvl w:ilvl="0" w:tplc="3D044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2AB4EFA"/>
    <w:multiLevelType w:val="hybridMultilevel"/>
    <w:tmpl w:val="3200B0B8"/>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73392E68"/>
    <w:multiLevelType w:val="hybridMultilevel"/>
    <w:tmpl w:val="B42A3CE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74385BDF"/>
    <w:multiLevelType w:val="hybridMultilevel"/>
    <w:tmpl w:val="EF449CA6"/>
    <w:lvl w:ilvl="0" w:tplc="1C58BC0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4" w15:restartNumberingAfterBreak="0">
    <w:nsid w:val="74B3370B"/>
    <w:multiLevelType w:val="hybridMultilevel"/>
    <w:tmpl w:val="D6C614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15:restartNumberingAfterBreak="0">
    <w:nsid w:val="75CD7A8B"/>
    <w:multiLevelType w:val="hybridMultilevel"/>
    <w:tmpl w:val="D04EBAA4"/>
    <w:lvl w:ilvl="0" w:tplc="AF3890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7826109A"/>
    <w:multiLevelType w:val="hybridMultilevel"/>
    <w:tmpl w:val="CA5CAE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78F22678"/>
    <w:multiLevelType w:val="hybridMultilevel"/>
    <w:tmpl w:val="F32800D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7C3251D3"/>
    <w:multiLevelType w:val="hybridMultilevel"/>
    <w:tmpl w:val="D29AEF04"/>
    <w:lvl w:ilvl="0" w:tplc="04150011">
      <w:start w:val="1"/>
      <w:numFmt w:val="decimal"/>
      <w:lvlText w:val="%1)"/>
      <w:lvlJc w:val="left"/>
      <w:pPr>
        <w:ind w:left="720" w:hanging="360"/>
      </w:pPr>
    </w:lvl>
    <w:lvl w:ilvl="1" w:tplc="25F0D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767C8A"/>
    <w:multiLevelType w:val="hybridMultilevel"/>
    <w:tmpl w:val="57248AC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124"/>
  </w:num>
  <w:num w:numId="2">
    <w:abstractNumId w:val="37"/>
  </w:num>
  <w:num w:numId="3">
    <w:abstractNumId w:val="62"/>
  </w:num>
  <w:num w:numId="4">
    <w:abstractNumId w:val="0"/>
  </w:num>
  <w:num w:numId="5">
    <w:abstractNumId w:val="57"/>
  </w:num>
  <w:num w:numId="6">
    <w:abstractNumId w:val="71"/>
  </w:num>
  <w:num w:numId="7">
    <w:abstractNumId w:val="64"/>
  </w:num>
  <w:num w:numId="8">
    <w:abstractNumId w:val="11"/>
  </w:num>
  <w:num w:numId="9">
    <w:abstractNumId w:val="24"/>
  </w:num>
  <w:num w:numId="10">
    <w:abstractNumId w:val="22"/>
  </w:num>
  <w:num w:numId="11">
    <w:abstractNumId w:val="19"/>
  </w:num>
  <w:num w:numId="12">
    <w:abstractNumId w:val="115"/>
  </w:num>
  <w:num w:numId="13">
    <w:abstractNumId w:val="95"/>
  </w:num>
  <w:num w:numId="14">
    <w:abstractNumId w:val="111"/>
  </w:num>
  <w:num w:numId="15">
    <w:abstractNumId w:val="94"/>
  </w:num>
  <w:num w:numId="16">
    <w:abstractNumId w:val="55"/>
  </w:num>
  <w:num w:numId="17">
    <w:abstractNumId w:val="91"/>
  </w:num>
  <w:num w:numId="18">
    <w:abstractNumId w:val="48"/>
  </w:num>
  <w:num w:numId="19">
    <w:abstractNumId w:val="96"/>
  </w:num>
  <w:num w:numId="20">
    <w:abstractNumId w:val="21"/>
  </w:num>
  <w:num w:numId="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3"/>
  </w:num>
  <w:num w:numId="23">
    <w:abstractNumId w:val="4"/>
  </w:num>
  <w:num w:numId="24">
    <w:abstractNumId w:val="98"/>
  </w:num>
  <w:num w:numId="25">
    <w:abstractNumId w:val="121"/>
  </w:num>
  <w:num w:numId="26">
    <w:abstractNumId w:val="65"/>
  </w:num>
  <w:num w:numId="27">
    <w:abstractNumId w:val="31"/>
  </w:num>
  <w:num w:numId="28">
    <w:abstractNumId w:val="104"/>
    <w:lvlOverride w:ilvl="0">
      <w:startOverride w:val="1"/>
    </w:lvlOverride>
  </w:num>
  <w:num w:numId="29">
    <w:abstractNumId w:val="69"/>
    <w:lvlOverride w:ilvl="0">
      <w:startOverride w:val="1"/>
    </w:lvlOverride>
  </w:num>
  <w:num w:numId="30">
    <w:abstractNumId w:val="40"/>
  </w:num>
  <w:num w:numId="31">
    <w:abstractNumId w:val="100"/>
  </w:num>
  <w:num w:numId="32">
    <w:abstractNumId w:val="18"/>
  </w:num>
  <w:num w:numId="33">
    <w:abstractNumId w:val="101"/>
  </w:num>
  <w:num w:numId="34">
    <w:abstractNumId w:val="35"/>
  </w:num>
  <w:num w:numId="35">
    <w:abstractNumId w:val="41"/>
  </w:num>
  <w:num w:numId="36">
    <w:abstractNumId w:val="47"/>
  </w:num>
  <w:num w:numId="37">
    <w:abstractNumId w:val="85"/>
  </w:num>
  <w:num w:numId="38">
    <w:abstractNumId w:val="103"/>
  </w:num>
  <w:num w:numId="39">
    <w:abstractNumId w:val="107"/>
  </w:num>
  <w:num w:numId="40">
    <w:abstractNumId w:val="110"/>
  </w:num>
  <w:num w:numId="41">
    <w:abstractNumId w:val="29"/>
  </w:num>
  <w:num w:numId="42">
    <w:abstractNumId w:val="139"/>
  </w:num>
  <w:num w:numId="43">
    <w:abstractNumId w:val="113"/>
  </w:num>
  <w:num w:numId="44">
    <w:abstractNumId w:val="86"/>
  </w:num>
  <w:num w:numId="45">
    <w:abstractNumId w:val="138"/>
  </w:num>
  <w:num w:numId="46">
    <w:abstractNumId w:val="20"/>
  </w:num>
  <w:num w:numId="47">
    <w:abstractNumId w:val="75"/>
  </w:num>
  <w:num w:numId="48">
    <w:abstractNumId w:val="15"/>
  </w:num>
  <w:num w:numId="49">
    <w:abstractNumId w:val="80"/>
  </w:num>
  <w:num w:numId="50">
    <w:abstractNumId w:val="105"/>
  </w:num>
  <w:num w:numId="51">
    <w:abstractNumId w:val="44"/>
  </w:num>
  <w:num w:numId="52">
    <w:abstractNumId w:val="116"/>
  </w:num>
  <w:num w:numId="53">
    <w:abstractNumId w:val="73"/>
  </w:num>
  <w:num w:numId="54">
    <w:abstractNumId w:val="88"/>
  </w:num>
  <w:num w:numId="55">
    <w:abstractNumId w:val="32"/>
  </w:num>
  <w:num w:numId="56">
    <w:abstractNumId w:val="25"/>
  </w:num>
  <w:num w:numId="57">
    <w:abstractNumId w:val="102"/>
  </w:num>
  <w:num w:numId="58">
    <w:abstractNumId w:val="56"/>
  </w:num>
  <w:num w:numId="59">
    <w:abstractNumId w:val="117"/>
  </w:num>
  <w:num w:numId="60">
    <w:abstractNumId w:val="49"/>
  </w:num>
  <w:num w:numId="61">
    <w:abstractNumId w:val="84"/>
  </w:num>
  <w:num w:numId="62">
    <w:abstractNumId w:val="38"/>
  </w:num>
  <w:num w:numId="63">
    <w:abstractNumId w:val="134"/>
  </w:num>
  <w:num w:numId="64">
    <w:abstractNumId w:val="125"/>
  </w:num>
  <w:num w:numId="65">
    <w:abstractNumId w:val="34"/>
  </w:num>
  <w:num w:numId="66">
    <w:abstractNumId w:val="93"/>
  </w:num>
  <w:num w:numId="67">
    <w:abstractNumId w:val="70"/>
  </w:num>
  <w:num w:numId="68">
    <w:abstractNumId w:val="54"/>
  </w:num>
  <w:num w:numId="69">
    <w:abstractNumId w:val="120"/>
  </w:num>
  <w:num w:numId="70">
    <w:abstractNumId w:val="59"/>
  </w:num>
  <w:num w:numId="71">
    <w:abstractNumId w:val="45"/>
  </w:num>
  <w:num w:numId="72">
    <w:abstractNumId w:val="6"/>
  </w:num>
  <w:num w:numId="73">
    <w:abstractNumId w:val="58"/>
  </w:num>
  <w:num w:numId="74">
    <w:abstractNumId w:val="132"/>
  </w:num>
  <w:num w:numId="75">
    <w:abstractNumId w:val="109"/>
  </w:num>
  <w:num w:numId="76">
    <w:abstractNumId w:val="135"/>
  </w:num>
  <w:num w:numId="77">
    <w:abstractNumId w:val="78"/>
  </w:num>
  <w:num w:numId="78">
    <w:abstractNumId w:val="112"/>
  </w:num>
  <w:num w:numId="79">
    <w:abstractNumId w:val="67"/>
  </w:num>
  <w:num w:numId="80">
    <w:abstractNumId w:val="72"/>
  </w:num>
  <w:num w:numId="81">
    <w:abstractNumId w:val="99"/>
  </w:num>
  <w:num w:numId="82">
    <w:abstractNumId w:val="39"/>
  </w:num>
  <w:num w:numId="83">
    <w:abstractNumId w:val="79"/>
  </w:num>
  <w:num w:numId="84">
    <w:abstractNumId w:val="46"/>
  </w:num>
  <w:num w:numId="85">
    <w:abstractNumId w:val="123"/>
  </w:num>
  <w:num w:numId="86">
    <w:abstractNumId w:val="33"/>
  </w:num>
  <w:num w:numId="87">
    <w:abstractNumId w:val="50"/>
  </w:num>
  <w:num w:numId="88">
    <w:abstractNumId w:val="104"/>
  </w:num>
  <w:num w:numId="89">
    <w:abstractNumId w:val="69"/>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1"/>
  </w:num>
  <w:num w:numId="92">
    <w:abstractNumId w:val="28"/>
  </w:num>
  <w:num w:numId="93">
    <w:abstractNumId w:val="8"/>
  </w:num>
  <w:num w:numId="94">
    <w:abstractNumId w:val="92"/>
  </w:num>
  <w:num w:numId="95">
    <w:abstractNumId w:val="16"/>
  </w:num>
  <w:num w:numId="96">
    <w:abstractNumId w:val="108"/>
  </w:num>
  <w:num w:numId="97">
    <w:abstractNumId w:val="68"/>
  </w:num>
  <w:num w:numId="98">
    <w:abstractNumId w:val="76"/>
  </w:num>
  <w:num w:numId="99">
    <w:abstractNumId w:val="27"/>
  </w:num>
  <w:num w:numId="100">
    <w:abstractNumId w:val="137"/>
  </w:num>
  <w:num w:numId="101">
    <w:abstractNumId w:val="136"/>
  </w:num>
  <w:num w:numId="102">
    <w:abstractNumId w:val="114"/>
  </w:num>
  <w:num w:numId="103">
    <w:abstractNumId w:val="74"/>
  </w:num>
  <w:num w:numId="104">
    <w:abstractNumId w:val="106"/>
  </w:num>
  <w:num w:numId="105">
    <w:abstractNumId w:val="60"/>
  </w:num>
  <w:num w:numId="106">
    <w:abstractNumId w:val="119"/>
  </w:num>
  <w:num w:numId="107">
    <w:abstractNumId w:val="26"/>
  </w:num>
  <w:num w:numId="108">
    <w:abstractNumId w:val="130"/>
  </w:num>
  <w:num w:numId="109">
    <w:abstractNumId w:val="14"/>
  </w:num>
  <w:num w:numId="110">
    <w:abstractNumId w:val="89"/>
  </w:num>
  <w:num w:numId="111">
    <w:abstractNumId w:val="10"/>
  </w:num>
  <w:num w:numId="112">
    <w:abstractNumId w:val="126"/>
  </w:num>
  <w:num w:numId="113">
    <w:abstractNumId w:val="36"/>
  </w:num>
  <w:num w:numId="114">
    <w:abstractNumId w:val="128"/>
  </w:num>
  <w:num w:numId="115">
    <w:abstractNumId w:val="52"/>
  </w:num>
  <w:num w:numId="116">
    <w:abstractNumId w:val="42"/>
  </w:num>
  <w:num w:numId="117">
    <w:abstractNumId w:val="122"/>
  </w:num>
  <w:num w:numId="118">
    <w:abstractNumId w:val="13"/>
  </w:num>
  <w:num w:numId="119">
    <w:abstractNumId w:val="127"/>
  </w:num>
  <w:num w:numId="120">
    <w:abstractNumId w:val="81"/>
  </w:num>
  <w:num w:numId="121">
    <w:abstractNumId w:val="43"/>
  </w:num>
  <w:num w:numId="122">
    <w:abstractNumId w:val="30"/>
  </w:num>
  <w:num w:numId="123">
    <w:abstractNumId w:val="63"/>
  </w:num>
  <w:num w:numId="124">
    <w:abstractNumId w:val="12"/>
  </w:num>
  <w:num w:numId="125">
    <w:abstractNumId w:val="83"/>
  </w:num>
  <w:num w:numId="126">
    <w:abstractNumId w:val="131"/>
  </w:num>
  <w:num w:numId="127">
    <w:abstractNumId w:val="118"/>
  </w:num>
  <w:num w:numId="128">
    <w:abstractNumId w:val="97"/>
  </w:num>
  <w:num w:numId="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9"/>
  </w:num>
  <w:num w:numId="134">
    <w:abstractNumId w:val="82"/>
  </w:num>
  <w:num w:numId="135">
    <w:abstractNumId w:val="53"/>
  </w:num>
  <w:num w:numId="136">
    <w:abstractNumId w:val="9"/>
  </w:num>
  <w:num w:numId="137">
    <w:abstractNumId w:val="77"/>
  </w:num>
  <w:num w:numId="138">
    <w:abstractNumId w:val="6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79E"/>
    <w:rsid w:val="000011A0"/>
    <w:rsid w:val="0000554F"/>
    <w:rsid w:val="00005B35"/>
    <w:rsid w:val="00007A71"/>
    <w:rsid w:val="0001044E"/>
    <w:rsid w:val="000109EC"/>
    <w:rsid w:val="000120B5"/>
    <w:rsid w:val="000128A4"/>
    <w:rsid w:val="00013777"/>
    <w:rsid w:val="000140AE"/>
    <w:rsid w:val="00015E9E"/>
    <w:rsid w:val="000179BE"/>
    <w:rsid w:val="00021386"/>
    <w:rsid w:val="0002459F"/>
    <w:rsid w:val="00024618"/>
    <w:rsid w:val="000250F2"/>
    <w:rsid w:val="00027A38"/>
    <w:rsid w:val="00027A87"/>
    <w:rsid w:val="00031669"/>
    <w:rsid w:val="00031BFA"/>
    <w:rsid w:val="000347EB"/>
    <w:rsid w:val="00035FFE"/>
    <w:rsid w:val="00036AD0"/>
    <w:rsid w:val="00036E8A"/>
    <w:rsid w:val="00036F9C"/>
    <w:rsid w:val="00037AC0"/>
    <w:rsid w:val="000414E0"/>
    <w:rsid w:val="00041F37"/>
    <w:rsid w:val="00042D49"/>
    <w:rsid w:val="000432F8"/>
    <w:rsid w:val="000433A7"/>
    <w:rsid w:val="00043670"/>
    <w:rsid w:val="000442A3"/>
    <w:rsid w:val="00045C1B"/>
    <w:rsid w:val="00046599"/>
    <w:rsid w:val="000529FF"/>
    <w:rsid w:val="000549E7"/>
    <w:rsid w:val="000576D4"/>
    <w:rsid w:val="00060D07"/>
    <w:rsid w:val="0006227A"/>
    <w:rsid w:val="00062CF5"/>
    <w:rsid w:val="00063A92"/>
    <w:rsid w:val="00064269"/>
    <w:rsid w:val="000645EA"/>
    <w:rsid w:val="0006476F"/>
    <w:rsid w:val="00066614"/>
    <w:rsid w:val="00066FBA"/>
    <w:rsid w:val="00070CE9"/>
    <w:rsid w:val="000710E0"/>
    <w:rsid w:val="00075341"/>
    <w:rsid w:val="00075C1E"/>
    <w:rsid w:val="000813A2"/>
    <w:rsid w:val="000813F6"/>
    <w:rsid w:val="000816CA"/>
    <w:rsid w:val="000839CC"/>
    <w:rsid w:val="00084A85"/>
    <w:rsid w:val="0008525C"/>
    <w:rsid w:val="00091477"/>
    <w:rsid w:val="00091F63"/>
    <w:rsid w:val="00092BD8"/>
    <w:rsid w:val="00096248"/>
    <w:rsid w:val="000963AC"/>
    <w:rsid w:val="000A0181"/>
    <w:rsid w:val="000A1D81"/>
    <w:rsid w:val="000A21DF"/>
    <w:rsid w:val="000A3B9F"/>
    <w:rsid w:val="000A5E73"/>
    <w:rsid w:val="000A65FF"/>
    <w:rsid w:val="000A7795"/>
    <w:rsid w:val="000B09E1"/>
    <w:rsid w:val="000B1BE8"/>
    <w:rsid w:val="000B3D7C"/>
    <w:rsid w:val="000B6BBF"/>
    <w:rsid w:val="000B6C82"/>
    <w:rsid w:val="000B7948"/>
    <w:rsid w:val="000B7A88"/>
    <w:rsid w:val="000C0874"/>
    <w:rsid w:val="000C1C5E"/>
    <w:rsid w:val="000C22D2"/>
    <w:rsid w:val="000C35F7"/>
    <w:rsid w:val="000C3D3E"/>
    <w:rsid w:val="000C415E"/>
    <w:rsid w:val="000C493F"/>
    <w:rsid w:val="000C4C90"/>
    <w:rsid w:val="000C5984"/>
    <w:rsid w:val="000C5DF8"/>
    <w:rsid w:val="000C661E"/>
    <w:rsid w:val="000D0527"/>
    <w:rsid w:val="000D2577"/>
    <w:rsid w:val="000D2768"/>
    <w:rsid w:val="000D33AD"/>
    <w:rsid w:val="000D3B55"/>
    <w:rsid w:val="000D4F7E"/>
    <w:rsid w:val="000D5BE4"/>
    <w:rsid w:val="000D5CD8"/>
    <w:rsid w:val="000D6323"/>
    <w:rsid w:val="000E06F7"/>
    <w:rsid w:val="000E084A"/>
    <w:rsid w:val="000E343F"/>
    <w:rsid w:val="000E39E8"/>
    <w:rsid w:val="000E3EF8"/>
    <w:rsid w:val="000E484F"/>
    <w:rsid w:val="000E4E10"/>
    <w:rsid w:val="000E50E3"/>
    <w:rsid w:val="000E6847"/>
    <w:rsid w:val="000E6A8D"/>
    <w:rsid w:val="000F0570"/>
    <w:rsid w:val="000F0612"/>
    <w:rsid w:val="000F1077"/>
    <w:rsid w:val="000F3850"/>
    <w:rsid w:val="000F43E1"/>
    <w:rsid w:val="000F5468"/>
    <w:rsid w:val="000F581D"/>
    <w:rsid w:val="000F667F"/>
    <w:rsid w:val="00100042"/>
    <w:rsid w:val="001002C0"/>
    <w:rsid w:val="0010138C"/>
    <w:rsid w:val="00101759"/>
    <w:rsid w:val="00102FB2"/>
    <w:rsid w:val="0010323B"/>
    <w:rsid w:val="00104746"/>
    <w:rsid w:val="00105AA9"/>
    <w:rsid w:val="001067F0"/>
    <w:rsid w:val="00106DEE"/>
    <w:rsid w:val="00107134"/>
    <w:rsid w:val="001112AE"/>
    <w:rsid w:val="001112B4"/>
    <w:rsid w:val="00111378"/>
    <w:rsid w:val="00111A14"/>
    <w:rsid w:val="00112191"/>
    <w:rsid w:val="00112958"/>
    <w:rsid w:val="001139FD"/>
    <w:rsid w:val="00113C62"/>
    <w:rsid w:val="0011506B"/>
    <w:rsid w:val="001150C8"/>
    <w:rsid w:val="001168EF"/>
    <w:rsid w:val="00116A83"/>
    <w:rsid w:val="001171BC"/>
    <w:rsid w:val="0011767D"/>
    <w:rsid w:val="00117D44"/>
    <w:rsid w:val="001205B9"/>
    <w:rsid w:val="00121A23"/>
    <w:rsid w:val="00123045"/>
    <w:rsid w:val="00124DC0"/>
    <w:rsid w:val="0012581C"/>
    <w:rsid w:val="00125E02"/>
    <w:rsid w:val="00126C06"/>
    <w:rsid w:val="0012745B"/>
    <w:rsid w:val="00130C1B"/>
    <w:rsid w:val="00132353"/>
    <w:rsid w:val="00132450"/>
    <w:rsid w:val="00132F4E"/>
    <w:rsid w:val="00133C21"/>
    <w:rsid w:val="00135936"/>
    <w:rsid w:val="001364CC"/>
    <w:rsid w:val="00142947"/>
    <w:rsid w:val="00143414"/>
    <w:rsid w:val="00145A1A"/>
    <w:rsid w:val="00145E37"/>
    <w:rsid w:val="0014657F"/>
    <w:rsid w:val="00151CCC"/>
    <w:rsid w:val="00152127"/>
    <w:rsid w:val="00152D09"/>
    <w:rsid w:val="00152E81"/>
    <w:rsid w:val="00152F83"/>
    <w:rsid w:val="00153694"/>
    <w:rsid w:val="001549B2"/>
    <w:rsid w:val="00154D6D"/>
    <w:rsid w:val="00155940"/>
    <w:rsid w:val="00155FF4"/>
    <w:rsid w:val="0015602F"/>
    <w:rsid w:val="0015622D"/>
    <w:rsid w:val="0015671D"/>
    <w:rsid w:val="00156CDD"/>
    <w:rsid w:val="0015706B"/>
    <w:rsid w:val="001636D9"/>
    <w:rsid w:val="00165E49"/>
    <w:rsid w:val="00166C41"/>
    <w:rsid w:val="00167088"/>
    <w:rsid w:val="00171431"/>
    <w:rsid w:val="00171443"/>
    <w:rsid w:val="00172542"/>
    <w:rsid w:val="001736F2"/>
    <w:rsid w:val="00173AC5"/>
    <w:rsid w:val="00176800"/>
    <w:rsid w:val="00177634"/>
    <w:rsid w:val="00180EDE"/>
    <w:rsid w:val="0018342D"/>
    <w:rsid w:val="00184026"/>
    <w:rsid w:val="001842D0"/>
    <w:rsid w:val="00185D09"/>
    <w:rsid w:val="00185E3F"/>
    <w:rsid w:val="0018663A"/>
    <w:rsid w:val="00186769"/>
    <w:rsid w:val="0018691E"/>
    <w:rsid w:val="00186B18"/>
    <w:rsid w:val="00186D28"/>
    <w:rsid w:val="00186DB3"/>
    <w:rsid w:val="00186E21"/>
    <w:rsid w:val="00187B95"/>
    <w:rsid w:val="00187E25"/>
    <w:rsid w:val="0019094B"/>
    <w:rsid w:val="001912F4"/>
    <w:rsid w:val="00192745"/>
    <w:rsid w:val="0019379C"/>
    <w:rsid w:val="00196BB3"/>
    <w:rsid w:val="00196BB4"/>
    <w:rsid w:val="00197DD7"/>
    <w:rsid w:val="001A1004"/>
    <w:rsid w:val="001A15CE"/>
    <w:rsid w:val="001A1615"/>
    <w:rsid w:val="001A2094"/>
    <w:rsid w:val="001A235D"/>
    <w:rsid w:val="001A3321"/>
    <w:rsid w:val="001A361E"/>
    <w:rsid w:val="001A3AAC"/>
    <w:rsid w:val="001A68B8"/>
    <w:rsid w:val="001A6C84"/>
    <w:rsid w:val="001A7835"/>
    <w:rsid w:val="001B1792"/>
    <w:rsid w:val="001B4984"/>
    <w:rsid w:val="001B53B9"/>
    <w:rsid w:val="001B6074"/>
    <w:rsid w:val="001B62AC"/>
    <w:rsid w:val="001B64F5"/>
    <w:rsid w:val="001B7B62"/>
    <w:rsid w:val="001C2A6F"/>
    <w:rsid w:val="001C4D01"/>
    <w:rsid w:val="001C5172"/>
    <w:rsid w:val="001C5829"/>
    <w:rsid w:val="001C7471"/>
    <w:rsid w:val="001C7FD0"/>
    <w:rsid w:val="001D0014"/>
    <w:rsid w:val="001D0145"/>
    <w:rsid w:val="001D2680"/>
    <w:rsid w:val="001D3C57"/>
    <w:rsid w:val="001D527B"/>
    <w:rsid w:val="001D6593"/>
    <w:rsid w:val="001D7D6F"/>
    <w:rsid w:val="001E0292"/>
    <w:rsid w:val="001E03E2"/>
    <w:rsid w:val="001E1DFE"/>
    <w:rsid w:val="001E5E97"/>
    <w:rsid w:val="001E6AE5"/>
    <w:rsid w:val="001E7C2C"/>
    <w:rsid w:val="001F09C1"/>
    <w:rsid w:val="001F30B6"/>
    <w:rsid w:val="001F35F3"/>
    <w:rsid w:val="001F3CDC"/>
    <w:rsid w:val="001F4164"/>
    <w:rsid w:val="001F610F"/>
    <w:rsid w:val="001F62ED"/>
    <w:rsid w:val="00200349"/>
    <w:rsid w:val="002019F1"/>
    <w:rsid w:val="00201BF6"/>
    <w:rsid w:val="00203512"/>
    <w:rsid w:val="00203546"/>
    <w:rsid w:val="002037CA"/>
    <w:rsid w:val="0020392D"/>
    <w:rsid w:val="0020471A"/>
    <w:rsid w:val="00205A38"/>
    <w:rsid w:val="00205F4D"/>
    <w:rsid w:val="0020666C"/>
    <w:rsid w:val="00206F2C"/>
    <w:rsid w:val="00207B7A"/>
    <w:rsid w:val="00211765"/>
    <w:rsid w:val="0021304B"/>
    <w:rsid w:val="00215658"/>
    <w:rsid w:val="002157DD"/>
    <w:rsid w:val="0021627F"/>
    <w:rsid w:val="00217355"/>
    <w:rsid w:val="0021780C"/>
    <w:rsid w:val="00217993"/>
    <w:rsid w:val="00217D45"/>
    <w:rsid w:val="00217E1E"/>
    <w:rsid w:val="00225188"/>
    <w:rsid w:val="002251B2"/>
    <w:rsid w:val="00225551"/>
    <w:rsid w:val="002272AE"/>
    <w:rsid w:val="00227610"/>
    <w:rsid w:val="00227796"/>
    <w:rsid w:val="00227E32"/>
    <w:rsid w:val="00231196"/>
    <w:rsid w:val="0023171E"/>
    <w:rsid w:val="00232414"/>
    <w:rsid w:val="00232561"/>
    <w:rsid w:val="00232C6D"/>
    <w:rsid w:val="00233AF7"/>
    <w:rsid w:val="0023424A"/>
    <w:rsid w:val="00236464"/>
    <w:rsid w:val="002365EC"/>
    <w:rsid w:val="002405AC"/>
    <w:rsid w:val="00240E0B"/>
    <w:rsid w:val="0024109B"/>
    <w:rsid w:val="002453B7"/>
    <w:rsid w:val="00245B07"/>
    <w:rsid w:val="00246E4E"/>
    <w:rsid w:val="00250C70"/>
    <w:rsid w:val="002526BC"/>
    <w:rsid w:val="002546F9"/>
    <w:rsid w:val="002558F2"/>
    <w:rsid w:val="00255EDC"/>
    <w:rsid w:val="0025713A"/>
    <w:rsid w:val="00257667"/>
    <w:rsid w:val="002578E2"/>
    <w:rsid w:val="00257BF2"/>
    <w:rsid w:val="0026169E"/>
    <w:rsid w:val="00261D29"/>
    <w:rsid w:val="00261F9D"/>
    <w:rsid w:val="00263AAA"/>
    <w:rsid w:val="00264036"/>
    <w:rsid w:val="0026464D"/>
    <w:rsid w:val="00265E5E"/>
    <w:rsid w:val="002661C1"/>
    <w:rsid w:val="00266856"/>
    <w:rsid w:val="00266D83"/>
    <w:rsid w:val="00267F1B"/>
    <w:rsid w:val="0027276A"/>
    <w:rsid w:val="00274DC7"/>
    <w:rsid w:val="00280550"/>
    <w:rsid w:val="00280907"/>
    <w:rsid w:val="00281679"/>
    <w:rsid w:val="00281805"/>
    <w:rsid w:val="00281CD2"/>
    <w:rsid w:val="00282F3E"/>
    <w:rsid w:val="00283C8C"/>
    <w:rsid w:val="00284E35"/>
    <w:rsid w:val="00285832"/>
    <w:rsid w:val="00287AB6"/>
    <w:rsid w:val="00290400"/>
    <w:rsid w:val="002905D1"/>
    <w:rsid w:val="00290CA3"/>
    <w:rsid w:val="00290D3D"/>
    <w:rsid w:val="00291036"/>
    <w:rsid w:val="00295B56"/>
    <w:rsid w:val="00295C93"/>
    <w:rsid w:val="002972D5"/>
    <w:rsid w:val="002A0372"/>
    <w:rsid w:val="002A073A"/>
    <w:rsid w:val="002A0BC9"/>
    <w:rsid w:val="002A1576"/>
    <w:rsid w:val="002A2709"/>
    <w:rsid w:val="002A4380"/>
    <w:rsid w:val="002A49BB"/>
    <w:rsid w:val="002A63DF"/>
    <w:rsid w:val="002B0E10"/>
    <w:rsid w:val="002B1F9E"/>
    <w:rsid w:val="002B237A"/>
    <w:rsid w:val="002B2F9F"/>
    <w:rsid w:val="002B3806"/>
    <w:rsid w:val="002B3989"/>
    <w:rsid w:val="002B3DA4"/>
    <w:rsid w:val="002B4152"/>
    <w:rsid w:val="002B5293"/>
    <w:rsid w:val="002B55C2"/>
    <w:rsid w:val="002B58D8"/>
    <w:rsid w:val="002B64BC"/>
    <w:rsid w:val="002B7806"/>
    <w:rsid w:val="002C1141"/>
    <w:rsid w:val="002C3663"/>
    <w:rsid w:val="002C3D25"/>
    <w:rsid w:val="002C4FEF"/>
    <w:rsid w:val="002C5677"/>
    <w:rsid w:val="002C5A1B"/>
    <w:rsid w:val="002C6F52"/>
    <w:rsid w:val="002D0692"/>
    <w:rsid w:val="002D1FF8"/>
    <w:rsid w:val="002D3D32"/>
    <w:rsid w:val="002D5618"/>
    <w:rsid w:val="002D56E4"/>
    <w:rsid w:val="002D69CD"/>
    <w:rsid w:val="002D75F6"/>
    <w:rsid w:val="002D7663"/>
    <w:rsid w:val="002D76BC"/>
    <w:rsid w:val="002E004C"/>
    <w:rsid w:val="002E1397"/>
    <w:rsid w:val="002E2D63"/>
    <w:rsid w:val="002E3E9E"/>
    <w:rsid w:val="002E4D17"/>
    <w:rsid w:val="002E5F94"/>
    <w:rsid w:val="002E62B2"/>
    <w:rsid w:val="002E65AF"/>
    <w:rsid w:val="002E74C7"/>
    <w:rsid w:val="002E78DD"/>
    <w:rsid w:val="002E7E43"/>
    <w:rsid w:val="002E7FF7"/>
    <w:rsid w:val="002F051A"/>
    <w:rsid w:val="002F0549"/>
    <w:rsid w:val="002F1F10"/>
    <w:rsid w:val="002F5637"/>
    <w:rsid w:val="002F648A"/>
    <w:rsid w:val="002F76D9"/>
    <w:rsid w:val="003000F4"/>
    <w:rsid w:val="003001E2"/>
    <w:rsid w:val="0030037A"/>
    <w:rsid w:val="0030178B"/>
    <w:rsid w:val="00301EC3"/>
    <w:rsid w:val="00302AF8"/>
    <w:rsid w:val="00302D01"/>
    <w:rsid w:val="00302FDF"/>
    <w:rsid w:val="00303931"/>
    <w:rsid w:val="0030511F"/>
    <w:rsid w:val="003067C7"/>
    <w:rsid w:val="00307B2C"/>
    <w:rsid w:val="00312941"/>
    <w:rsid w:val="00313C06"/>
    <w:rsid w:val="00313C33"/>
    <w:rsid w:val="003144A5"/>
    <w:rsid w:val="00315A5D"/>
    <w:rsid w:val="0031703F"/>
    <w:rsid w:val="0031735C"/>
    <w:rsid w:val="0031757B"/>
    <w:rsid w:val="00322A96"/>
    <w:rsid w:val="00325DD9"/>
    <w:rsid w:val="003272C7"/>
    <w:rsid w:val="00327D91"/>
    <w:rsid w:val="00333417"/>
    <w:rsid w:val="003337F8"/>
    <w:rsid w:val="00333DDC"/>
    <w:rsid w:val="003346C3"/>
    <w:rsid w:val="00335C88"/>
    <w:rsid w:val="00336573"/>
    <w:rsid w:val="00337007"/>
    <w:rsid w:val="00337327"/>
    <w:rsid w:val="00344D23"/>
    <w:rsid w:val="00346F2A"/>
    <w:rsid w:val="00347A1B"/>
    <w:rsid w:val="0035085E"/>
    <w:rsid w:val="003519B6"/>
    <w:rsid w:val="00351D88"/>
    <w:rsid w:val="0035252F"/>
    <w:rsid w:val="003529CB"/>
    <w:rsid w:val="00353AFC"/>
    <w:rsid w:val="00354B1D"/>
    <w:rsid w:val="00355C09"/>
    <w:rsid w:val="0035785A"/>
    <w:rsid w:val="00357F64"/>
    <w:rsid w:val="003621FE"/>
    <w:rsid w:val="0036345F"/>
    <w:rsid w:val="003638CF"/>
    <w:rsid w:val="00363A48"/>
    <w:rsid w:val="00364235"/>
    <w:rsid w:val="00364F04"/>
    <w:rsid w:val="003655E7"/>
    <w:rsid w:val="00365669"/>
    <w:rsid w:val="0036646F"/>
    <w:rsid w:val="003702F7"/>
    <w:rsid w:val="00370495"/>
    <w:rsid w:val="003707E2"/>
    <w:rsid w:val="00372ADC"/>
    <w:rsid w:val="00373270"/>
    <w:rsid w:val="00373A82"/>
    <w:rsid w:val="003757F1"/>
    <w:rsid w:val="0037618D"/>
    <w:rsid w:val="00376E52"/>
    <w:rsid w:val="00377CB8"/>
    <w:rsid w:val="003812B7"/>
    <w:rsid w:val="003824BE"/>
    <w:rsid w:val="00383455"/>
    <w:rsid w:val="0038468D"/>
    <w:rsid w:val="003849E0"/>
    <w:rsid w:val="00385E2B"/>
    <w:rsid w:val="003862EF"/>
    <w:rsid w:val="003947F1"/>
    <w:rsid w:val="003951B2"/>
    <w:rsid w:val="00395C43"/>
    <w:rsid w:val="003969FC"/>
    <w:rsid w:val="00397918"/>
    <w:rsid w:val="003A2915"/>
    <w:rsid w:val="003A3019"/>
    <w:rsid w:val="003A45C2"/>
    <w:rsid w:val="003A6073"/>
    <w:rsid w:val="003A7078"/>
    <w:rsid w:val="003A7A8C"/>
    <w:rsid w:val="003B07AC"/>
    <w:rsid w:val="003B3999"/>
    <w:rsid w:val="003B3FA6"/>
    <w:rsid w:val="003B4034"/>
    <w:rsid w:val="003B4534"/>
    <w:rsid w:val="003B4F15"/>
    <w:rsid w:val="003B51C3"/>
    <w:rsid w:val="003B53A2"/>
    <w:rsid w:val="003B5B65"/>
    <w:rsid w:val="003B5C25"/>
    <w:rsid w:val="003C1A19"/>
    <w:rsid w:val="003C20A5"/>
    <w:rsid w:val="003C2C2E"/>
    <w:rsid w:val="003C5ECB"/>
    <w:rsid w:val="003C7D33"/>
    <w:rsid w:val="003D0980"/>
    <w:rsid w:val="003D0DC4"/>
    <w:rsid w:val="003D102C"/>
    <w:rsid w:val="003D138D"/>
    <w:rsid w:val="003D140A"/>
    <w:rsid w:val="003D2B57"/>
    <w:rsid w:val="003D31AB"/>
    <w:rsid w:val="003D5439"/>
    <w:rsid w:val="003D64D8"/>
    <w:rsid w:val="003D6982"/>
    <w:rsid w:val="003E0D73"/>
    <w:rsid w:val="003E1D43"/>
    <w:rsid w:val="003E1F23"/>
    <w:rsid w:val="003E63BE"/>
    <w:rsid w:val="003E7127"/>
    <w:rsid w:val="003F0B01"/>
    <w:rsid w:val="003F0B1D"/>
    <w:rsid w:val="003F2018"/>
    <w:rsid w:val="003F219F"/>
    <w:rsid w:val="003F26D5"/>
    <w:rsid w:val="003F41EB"/>
    <w:rsid w:val="003F65D9"/>
    <w:rsid w:val="003F7466"/>
    <w:rsid w:val="00400050"/>
    <w:rsid w:val="00400CB4"/>
    <w:rsid w:val="00402456"/>
    <w:rsid w:val="00402EAC"/>
    <w:rsid w:val="004040D9"/>
    <w:rsid w:val="00405722"/>
    <w:rsid w:val="004068B0"/>
    <w:rsid w:val="004072CB"/>
    <w:rsid w:val="00407931"/>
    <w:rsid w:val="00407C45"/>
    <w:rsid w:val="00410804"/>
    <w:rsid w:val="00411DF9"/>
    <w:rsid w:val="00412623"/>
    <w:rsid w:val="00415F52"/>
    <w:rsid w:val="00416478"/>
    <w:rsid w:val="00416675"/>
    <w:rsid w:val="00416FB6"/>
    <w:rsid w:val="00420205"/>
    <w:rsid w:val="0042265F"/>
    <w:rsid w:val="00422C87"/>
    <w:rsid w:val="004245D4"/>
    <w:rsid w:val="00425855"/>
    <w:rsid w:val="00426110"/>
    <w:rsid w:val="0042684A"/>
    <w:rsid w:val="004276A7"/>
    <w:rsid w:val="00430B6E"/>
    <w:rsid w:val="004313A1"/>
    <w:rsid w:val="004319C5"/>
    <w:rsid w:val="00433A5F"/>
    <w:rsid w:val="004341D8"/>
    <w:rsid w:val="00435D2B"/>
    <w:rsid w:val="004377AE"/>
    <w:rsid w:val="00440598"/>
    <w:rsid w:val="004411CF"/>
    <w:rsid w:val="00441579"/>
    <w:rsid w:val="00441706"/>
    <w:rsid w:val="0044307D"/>
    <w:rsid w:val="004447F2"/>
    <w:rsid w:val="00444D5E"/>
    <w:rsid w:val="00450F58"/>
    <w:rsid w:val="0045260D"/>
    <w:rsid w:val="00452B06"/>
    <w:rsid w:val="004549D1"/>
    <w:rsid w:val="00454D58"/>
    <w:rsid w:val="0045544D"/>
    <w:rsid w:val="004557C9"/>
    <w:rsid w:val="00456E72"/>
    <w:rsid w:val="00457C66"/>
    <w:rsid w:val="004600C3"/>
    <w:rsid w:val="00460668"/>
    <w:rsid w:val="004609FE"/>
    <w:rsid w:val="00461256"/>
    <w:rsid w:val="0046144A"/>
    <w:rsid w:val="00463B75"/>
    <w:rsid w:val="00463E20"/>
    <w:rsid w:val="00463FC8"/>
    <w:rsid w:val="00464AA8"/>
    <w:rsid w:val="004656C7"/>
    <w:rsid w:val="00466C23"/>
    <w:rsid w:val="00466F3C"/>
    <w:rsid w:val="0046701B"/>
    <w:rsid w:val="004677F2"/>
    <w:rsid w:val="004708E8"/>
    <w:rsid w:val="00471C26"/>
    <w:rsid w:val="004740F4"/>
    <w:rsid w:val="004748B8"/>
    <w:rsid w:val="00475E1F"/>
    <w:rsid w:val="004769D5"/>
    <w:rsid w:val="004808F8"/>
    <w:rsid w:val="00481EC3"/>
    <w:rsid w:val="00482A28"/>
    <w:rsid w:val="00482EDB"/>
    <w:rsid w:val="00483405"/>
    <w:rsid w:val="00483A59"/>
    <w:rsid w:val="00484A43"/>
    <w:rsid w:val="0048569D"/>
    <w:rsid w:val="0048673A"/>
    <w:rsid w:val="004868BC"/>
    <w:rsid w:val="004870C5"/>
    <w:rsid w:val="00487EAE"/>
    <w:rsid w:val="00490874"/>
    <w:rsid w:val="00493C8E"/>
    <w:rsid w:val="00494CC7"/>
    <w:rsid w:val="00494E3D"/>
    <w:rsid w:val="0049528F"/>
    <w:rsid w:val="004956A7"/>
    <w:rsid w:val="004968B8"/>
    <w:rsid w:val="00497366"/>
    <w:rsid w:val="00497DDF"/>
    <w:rsid w:val="004A03BF"/>
    <w:rsid w:val="004A1AFF"/>
    <w:rsid w:val="004A1E2C"/>
    <w:rsid w:val="004A239A"/>
    <w:rsid w:val="004A4CD1"/>
    <w:rsid w:val="004A51D4"/>
    <w:rsid w:val="004A61D1"/>
    <w:rsid w:val="004A6483"/>
    <w:rsid w:val="004B01FF"/>
    <w:rsid w:val="004B1C2E"/>
    <w:rsid w:val="004B52C6"/>
    <w:rsid w:val="004B5C26"/>
    <w:rsid w:val="004B62A8"/>
    <w:rsid w:val="004B6531"/>
    <w:rsid w:val="004B74AF"/>
    <w:rsid w:val="004B74EA"/>
    <w:rsid w:val="004C1013"/>
    <w:rsid w:val="004C22C4"/>
    <w:rsid w:val="004C3807"/>
    <w:rsid w:val="004C4383"/>
    <w:rsid w:val="004C7AB1"/>
    <w:rsid w:val="004D0D72"/>
    <w:rsid w:val="004D21F9"/>
    <w:rsid w:val="004D24D3"/>
    <w:rsid w:val="004D2E4A"/>
    <w:rsid w:val="004D455A"/>
    <w:rsid w:val="004D4D88"/>
    <w:rsid w:val="004D58D1"/>
    <w:rsid w:val="004D6279"/>
    <w:rsid w:val="004D6BBD"/>
    <w:rsid w:val="004D6FB9"/>
    <w:rsid w:val="004E0390"/>
    <w:rsid w:val="004E711B"/>
    <w:rsid w:val="004F21A4"/>
    <w:rsid w:val="004F2D26"/>
    <w:rsid w:val="004F3090"/>
    <w:rsid w:val="004F5D64"/>
    <w:rsid w:val="004F5DEF"/>
    <w:rsid w:val="004F5EBB"/>
    <w:rsid w:val="004F72E5"/>
    <w:rsid w:val="00500594"/>
    <w:rsid w:val="00500856"/>
    <w:rsid w:val="00501FCB"/>
    <w:rsid w:val="005028D7"/>
    <w:rsid w:val="00503180"/>
    <w:rsid w:val="0050383E"/>
    <w:rsid w:val="00503C0D"/>
    <w:rsid w:val="005043DC"/>
    <w:rsid w:val="005044CB"/>
    <w:rsid w:val="005063F9"/>
    <w:rsid w:val="00506CA7"/>
    <w:rsid w:val="00507375"/>
    <w:rsid w:val="0051029F"/>
    <w:rsid w:val="005105EB"/>
    <w:rsid w:val="0051122C"/>
    <w:rsid w:val="00511E3F"/>
    <w:rsid w:val="00511E5B"/>
    <w:rsid w:val="00511F23"/>
    <w:rsid w:val="0051381A"/>
    <w:rsid w:val="00513971"/>
    <w:rsid w:val="00514C74"/>
    <w:rsid w:val="00515D6C"/>
    <w:rsid w:val="00517588"/>
    <w:rsid w:val="005206A4"/>
    <w:rsid w:val="005207EA"/>
    <w:rsid w:val="005252B2"/>
    <w:rsid w:val="00530FAC"/>
    <w:rsid w:val="005324B1"/>
    <w:rsid w:val="005333B1"/>
    <w:rsid w:val="00533FC1"/>
    <w:rsid w:val="00534E6F"/>
    <w:rsid w:val="00535C00"/>
    <w:rsid w:val="0053757F"/>
    <w:rsid w:val="00537EE1"/>
    <w:rsid w:val="0054068C"/>
    <w:rsid w:val="00541769"/>
    <w:rsid w:val="005426CF"/>
    <w:rsid w:val="00542A72"/>
    <w:rsid w:val="00542EA0"/>
    <w:rsid w:val="005434D5"/>
    <w:rsid w:val="00543542"/>
    <w:rsid w:val="0054579D"/>
    <w:rsid w:val="00545A47"/>
    <w:rsid w:val="00546A1D"/>
    <w:rsid w:val="00550897"/>
    <w:rsid w:val="00550A86"/>
    <w:rsid w:val="005531FE"/>
    <w:rsid w:val="00553FD4"/>
    <w:rsid w:val="005553A9"/>
    <w:rsid w:val="005556A6"/>
    <w:rsid w:val="00555E12"/>
    <w:rsid w:val="00556C41"/>
    <w:rsid w:val="00560074"/>
    <w:rsid w:val="00560DD3"/>
    <w:rsid w:val="00561511"/>
    <w:rsid w:val="005632DA"/>
    <w:rsid w:val="0056340B"/>
    <w:rsid w:val="00563744"/>
    <w:rsid w:val="005647CA"/>
    <w:rsid w:val="0056543C"/>
    <w:rsid w:val="0056595E"/>
    <w:rsid w:val="005659A7"/>
    <w:rsid w:val="00565AA2"/>
    <w:rsid w:val="005676E1"/>
    <w:rsid w:val="00570B23"/>
    <w:rsid w:val="00570EA5"/>
    <w:rsid w:val="00572962"/>
    <w:rsid w:val="00573DD8"/>
    <w:rsid w:val="0057455F"/>
    <w:rsid w:val="00574B36"/>
    <w:rsid w:val="005767A3"/>
    <w:rsid w:val="00577571"/>
    <w:rsid w:val="00577B5D"/>
    <w:rsid w:val="00581949"/>
    <w:rsid w:val="00585F19"/>
    <w:rsid w:val="0058626A"/>
    <w:rsid w:val="00590494"/>
    <w:rsid w:val="005912CB"/>
    <w:rsid w:val="00591AD3"/>
    <w:rsid w:val="00592CB5"/>
    <w:rsid w:val="00596EF9"/>
    <w:rsid w:val="005973AA"/>
    <w:rsid w:val="00597631"/>
    <w:rsid w:val="00597B27"/>
    <w:rsid w:val="005A049C"/>
    <w:rsid w:val="005A0586"/>
    <w:rsid w:val="005A0BC2"/>
    <w:rsid w:val="005A1032"/>
    <w:rsid w:val="005A1312"/>
    <w:rsid w:val="005A1534"/>
    <w:rsid w:val="005A18AB"/>
    <w:rsid w:val="005A3ADF"/>
    <w:rsid w:val="005A42BC"/>
    <w:rsid w:val="005A4472"/>
    <w:rsid w:val="005A52B0"/>
    <w:rsid w:val="005A5D92"/>
    <w:rsid w:val="005A60CF"/>
    <w:rsid w:val="005B0E2E"/>
    <w:rsid w:val="005B12D4"/>
    <w:rsid w:val="005B187A"/>
    <w:rsid w:val="005B23A0"/>
    <w:rsid w:val="005B2464"/>
    <w:rsid w:val="005B2833"/>
    <w:rsid w:val="005B2A61"/>
    <w:rsid w:val="005B3A94"/>
    <w:rsid w:val="005B40E0"/>
    <w:rsid w:val="005B546A"/>
    <w:rsid w:val="005B6974"/>
    <w:rsid w:val="005B6C8A"/>
    <w:rsid w:val="005B74F5"/>
    <w:rsid w:val="005C02F7"/>
    <w:rsid w:val="005C0B96"/>
    <w:rsid w:val="005C34D4"/>
    <w:rsid w:val="005C4734"/>
    <w:rsid w:val="005C4AAD"/>
    <w:rsid w:val="005C6D0C"/>
    <w:rsid w:val="005D045A"/>
    <w:rsid w:val="005D083F"/>
    <w:rsid w:val="005D2137"/>
    <w:rsid w:val="005D2181"/>
    <w:rsid w:val="005D2793"/>
    <w:rsid w:val="005D4E15"/>
    <w:rsid w:val="005D510D"/>
    <w:rsid w:val="005D5DD7"/>
    <w:rsid w:val="005D64E5"/>
    <w:rsid w:val="005D7D79"/>
    <w:rsid w:val="005E02FB"/>
    <w:rsid w:val="005E052E"/>
    <w:rsid w:val="005E09A8"/>
    <w:rsid w:val="005E2209"/>
    <w:rsid w:val="005E2443"/>
    <w:rsid w:val="005E3C36"/>
    <w:rsid w:val="005E56E6"/>
    <w:rsid w:val="005E67C6"/>
    <w:rsid w:val="005F0FA7"/>
    <w:rsid w:val="005F1C3A"/>
    <w:rsid w:val="005F3949"/>
    <w:rsid w:val="005F3A19"/>
    <w:rsid w:val="005F4036"/>
    <w:rsid w:val="005F4E2E"/>
    <w:rsid w:val="005F4F02"/>
    <w:rsid w:val="005F6482"/>
    <w:rsid w:val="006001D8"/>
    <w:rsid w:val="00600278"/>
    <w:rsid w:val="0060096E"/>
    <w:rsid w:val="00600D4F"/>
    <w:rsid w:val="00601D8F"/>
    <w:rsid w:val="00602924"/>
    <w:rsid w:val="00602A88"/>
    <w:rsid w:val="00602DDD"/>
    <w:rsid w:val="00602F49"/>
    <w:rsid w:val="00602F5C"/>
    <w:rsid w:val="00603136"/>
    <w:rsid w:val="006032B1"/>
    <w:rsid w:val="006050C3"/>
    <w:rsid w:val="006063E9"/>
    <w:rsid w:val="00607607"/>
    <w:rsid w:val="006076B6"/>
    <w:rsid w:val="00611E52"/>
    <w:rsid w:val="006132EB"/>
    <w:rsid w:val="006144B8"/>
    <w:rsid w:val="006144CD"/>
    <w:rsid w:val="00614D30"/>
    <w:rsid w:val="0061545B"/>
    <w:rsid w:val="00617BDA"/>
    <w:rsid w:val="00617FF6"/>
    <w:rsid w:val="006203B4"/>
    <w:rsid w:val="00620B2D"/>
    <w:rsid w:val="00621D6E"/>
    <w:rsid w:val="006238C1"/>
    <w:rsid w:val="00623F6F"/>
    <w:rsid w:val="00626D88"/>
    <w:rsid w:val="00632033"/>
    <w:rsid w:val="00632A21"/>
    <w:rsid w:val="0063466C"/>
    <w:rsid w:val="006347F5"/>
    <w:rsid w:val="00634A68"/>
    <w:rsid w:val="00634BDB"/>
    <w:rsid w:val="006357A3"/>
    <w:rsid w:val="006357F7"/>
    <w:rsid w:val="006359D8"/>
    <w:rsid w:val="00636003"/>
    <w:rsid w:val="00636512"/>
    <w:rsid w:val="00636588"/>
    <w:rsid w:val="00636B4B"/>
    <w:rsid w:val="00637F45"/>
    <w:rsid w:val="0064002D"/>
    <w:rsid w:val="0064036C"/>
    <w:rsid w:val="006413D1"/>
    <w:rsid w:val="0064153A"/>
    <w:rsid w:val="00641F2B"/>
    <w:rsid w:val="006426DD"/>
    <w:rsid w:val="00642E36"/>
    <w:rsid w:val="00643554"/>
    <w:rsid w:val="00643C88"/>
    <w:rsid w:val="00644415"/>
    <w:rsid w:val="006476C7"/>
    <w:rsid w:val="0064774E"/>
    <w:rsid w:val="0064796C"/>
    <w:rsid w:val="00651121"/>
    <w:rsid w:val="00651B95"/>
    <w:rsid w:val="00652BBF"/>
    <w:rsid w:val="00654411"/>
    <w:rsid w:val="00654CE8"/>
    <w:rsid w:val="006557F4"/>
    <w:rsid w:val="00655DBA"/>
    <w:rsid w:val="00660FEF"/>
    <w:rsid w:val="00664212"/>
    <w:rsid w:val="00664C2A"/>
    <w:rsid w:val="00664E61"/>
    <w:rsid w:val="00665755"/>
    <w:rsid w:val="00665EB7"/>
    <w:rsid w:val="0066613F"/>
    <w:rsid w:val="0066614F"/>
    <w:rsid w:val="00666B31"/>
    <w:rsid w:val="00670994"/>
    <w:rsid w:val="006718F2"/>
    <w:rsid w:val="0067279A"/>
    <w:rsid w:val="006728B7"/>
    <w:rsid w:val="00672FB0"/>
    <w:rsid w:val="0067543A"/>
    <w:rsid w:val="006759DD"/>
    <w:rsid w:val="00676028"/>
    <w:rsid w:val="006766BD"/>
    <w:rsid w:val="006770FC"/>
    <w:rsid w:val="00677341"/>
    <w:rsid w:val="00677A85"/>
    <w:rsid w:val="0068053F"/>
    <w:rsid w:val="006810B7"/>
    <w:rsid w:val="00682A0D"/>
    <w:rsid w:val="00684128"/>
    <w:rsid w:val="00685A25"/>
    <w:rsid w:val="006860CD"/>
    <w:rsid w:val="00686767"/>
    <w:rsid w:val="00692096"/>
    <w:rsid w:val="0069217D"/>
    <w:rsid w:val="00692256"/>
    <w:rsid w:val="0069364C"/>
    <w:rsid w:val="0069390F"/>
    <w:rsid w:val="0069436A"/>
    <w:rsid w:val="00694397"/>
    <w:rsid w:val="006953BC"/>
    <w:rsid w:val="00695A8A"/>
    <w:rsid w:val="00696131"/>
    <w:rsid w:val="0069677F"/>
    <w:rsid w:val="00696F6D"/>
    <w:rsid w:val="00697269"/>
    <w:rsid w:val="006A0DF1"/>
    <w:rsid w:val="006A192F"/>
    <w:rsid w:val="006A3721"/>
    <w:rsid w:val="006A3D50"/>
    <w:rsid w:val="006A47D7"/>
    <w:rsid w:val="006A53F4"/>
    <w:rsid w:val="006A6DCC"/>
    <w:rsid w:val="006B151D"/>
    <w:rsid w:val="006B188F"/>
    <w:rsid w:val="006B32A4"/>
    <w:rsid w:val="006B33D8"/>
    <w:rsid w:val="006B3DA6"/>
    <w:rsid w:val="006B4111"/>
    <w:rsid w:val="006B4CFA"/>
    <w:rsid w:val="006B53E3"/>
    <w:rsid w:val="006B59EC"/>
    <w:rsid w:val="006B65A0"/>
    <w:rsid w:val="006B74AC"/>
    <w:rsid w:val="006C1007"/>
    <w:rsid w:val="006C1F75"/>
    <w:rsid w:val="006C2716"/>
    <w:rsid w:val="006C2FDE"/>
    <w:rsid w:val="006C47A3"/>
    <w:rsid w:val="006C5C13"/>
    <w:rsid w:val="006C6D70"/>
    <w:rsid w:val="006C7168"/>
    <w:rsid w:val="006C727A"/>
    <w:rsid w:val="006D0898"/>
    <w:rsid w:val="006D0E78"/>
    <w:rsid w:val="006D28B6"/>
    <w:rsid w:val="006D335B"/>
    <w:rsid w:val="006D6261"/>
    <w:rsid w:val="006E044D"/>
    <w:rsid w:val="006E0E95"/>
    <w:rsid w:val="006E1FBD"/>
    <w:rsid w:val="006E276F"/>
    <w:rsid w:val="006E40FB"/>
    <w:rsid w:val="006E4183"/>
    <w:rsid w:val="006E4C9D"/>
    <w:rsid w:val="006E5684"/>
    <w:rsid w:val="006F20EC"/>
    <w:rsid w:val="006F38F8"/>
    <w:rsid w:val="006F5C41"/>
    <w:rsid w:val="00700C3E"/>
    <w:rsid w:val="00700E1E"/>
    <w:rsid w:val="0070229F"/>
    <w:rsid w:val="00704512"/>
    <w:rsid w:val="00704571"/>
    <w:rsid w:val="0070631B"/>
    <w:rsid w:val="00706448"/>
    <w:rsid w:val="00706486"/>
    <w:rsid w:val="007065E6"/>
    <w:rsid w:val="00707BFD"/>
    <w:rsid w:val="0071081B"/>
    <w:rsid w:val="00711C2A"/>
    <w:rsid w:val="0071463A"/>
    <w:rsid w:val="00716749"/>
    <w:rsid w:val="00716C32"/>
    <w:rsid w:val="00717BDE"/>
    <w:rsid w:val="00717C04"/>
    <w:rsid w:val="00720BA7"/>
    <w:rsid w:val="007228A5"/>
    <w:rsid w:val="0072370D"/>
    <w:rsid w:val="007245F3"/>
    <w:rsid w:val="00724BBE"/>
    <w:rsid w:val="00725200"/>
    <w:rsid w:val="00726DC3"/>
    <w:rsid w:val="00726F73"/>
    <w:rsid w:val="0073061F"/>
    <w:rsid w:val="0073176D"/>
    <w:rsid w:val="007319EE"/>
    <w:rsid w:val="00731E9A"/>
    <w:rsid w:val="0073273C"/>
    <w:rsid w:val="00733245"/>
    <w:rsid w:val="00733529"/>
    <w:rsid w:val="007338B5"/>
    <w:rsid w:val="0073567A"/>
    <w:rsid w:val="00735ACA"/>
    <w:rsid w:val="00737E5C"/>
    <w:rsid w:val="00740557"/>
    <w:rsid w:val="00742A3A"/>
    <w:rsid w:val="00743619"/>
    <w:rsid w:val="00743BC3"/>
    <w:rsid w:val="00744F7D"/>
    <w:rsid w:val="00745B80"/>
    <w:rsid w:val="00745C90"/>
    <w:rsid w:val="00746B28"/>
    <w:rsid w:val="00747942"/>
    <w:rsid w:val="0075003F"/>
    <w:rsid w:val="00750DF3"/>
    <w:rsid w:val="00751B0D"/>
    <w:rsid w:val="00753276"/>
    <w:rsid w:val="0075388A"/>
    <w:rsid w:val="00753B44"/>
    <w:rsid w:val="00753B6A"/>
    <w:rsid w:val="007544FB"/>
    <w:rsid w:val="00756263"/>
    <w:rsid w:val="0075701E"/>
    <w:rsid w:val="00757DC8"/>
    <w:rsid w:val="00760A13"/>
    <w:rsid w:val="00761EB6"/>
    <w:rsid w:val="00762D12"/>
    <w:rsid w:val="00763249"/>
    <w:rsid w:val="00763969"/>
    <w:rsid w:val="007642AC"/>
    <w:rsid w:val="0076505B"/>
    <w:rsid w:val="00766EE9"/>
    <w:rsid w:val="00766FCB"/>
    <w:rsid w:val="007676EB"/>
    <w:rsid w:val="007677FF"/>
    <w:rsid w:val="00770D15"/>
    <w:rsid w:val="00771278"/>
    <w:rsid w:val="007713F1"/>
    <w:rsid w:val="007717F9"/>
    <w:rsid w:val="007720E2"/>
    <w:rsid w:val="00772EB9"/>
    <w:rsid w:val="00774949"/>
    <w:rsid w:val="00774D4E"/>
    <w:rsid w:val="00775654"/>
    <w:rsid w:val="00776294"/>
    <w:rsid w:val="00777804"/>
    <w:rsid w:val="00777F2F"/>
    <w:rsid w:val="00781E3D"/>
    <w:rsid w:val="00782859"/>
    <w:rsid w:val="00782EF6"/>
    <w:rsid w:val="007841DF"/>
    <w:rsid w:val="00784A68"/>
    <w:rsid w:val="00784FF0"/>
    <w:rsid w:val="00785E5F"/>
    <w:rsid w:val="00786E45"/>
    <w:rsid w:val="00787B0A"/>
    <w:rsid w:val="00790477"/>
    <w:rsid w:val="00791916"/>
    <w:rsid w:val="00791CF0"/>
    <w:rsid w:val="00792677"/>
    <w:rsid w:val="007934C6"/>
    <w:rsid w:val="0079580B"/>
    <w:rsid w:val="00795B0F"/>
    <w:rsid w:val="00796409"/>
    <w:rsid w:val="0079756D"/>
    <w:rsid w:val="007A0B59"/>
    <w:rsid w:val="007A28F3"/>
    <w:rsid w:val="007A2B4D"/>
    <w:rsid w:val="007A3654"/>
    <w:rsid w:val="007A4F23"/>
    <w:rsid w:val="007B1799"/>
    <w:rsid w:val="007B2E1B"/>
    <w:rsid w:val="007B2ECA"/>
    <w:rsid w:val="007B2FD6"/>
    <w:rsid w:val="007B34CA"/>
    <w:rsid w:val="007B55BF"/>
    <w:rsid w:val="007B5D6F"/>
    <w:rsid w:val="007B639D"/>
    <w:rsid w:val="007B6491"/>
    <w:rsid w:val="007B65AB"/>
    <w:rsid w:val="007B6D16"/>
    <w:rsid w:val="007C023F"/>
    <w:rsid w:val="007C1834"/>
    <w:rsid w:val="007C3B33"/>
    <w:rsid w:val="007C4437"/>
    <w:rsid w:val="007C4CE7"/>
    <w:rsid w:val="007C5000"/>
    <w:rsid w:val="007C60AF"/>
    <w:rsid w:val="007C6DA9"/>
    <w:rsid w:val="007C7D84"/>
    <w:rsid w:val="007C7F59"/>
    <w:rsid w:val="007D083E"/>
    <w:rsid w:val="007D109D"/>
    <w:rsid w:val="007D2035"/>
    <w:rsid w:val="007D25E2"/>
    <w:rsid w:val="007D2B8A"/>
    <w:rsid w:val="007D526F"/>
    <w:rsid w:val="007D60A4"/>
    <w:rsid w:val="007D63D0"/>
    <w:rsid w:val="007D67BB"/>
    <w:rsid w:val="007D71D8"/>
    <w:rsid w:val="007E0638"/>
    <w:rsid w:val="007E0D80"/>
    <w:rsid w:val="007E1BDB"/>
    <w:rsid w:val="007E1CC7"/>
    <w:rsid w:val="007E1EE9"/>
    <w:rsid w:val="007E2635"/>
    <w:rsid w:val="007E28C3"/>
    <w:rsid w:val="007E32B3"/>
    <w:rsid w:val="007E35E0"/>
    <w:rsid w:val="007F0A62"/>
    <w:rsid w:val="007F232E"/>
    <w:rsid w:val="007F6147"/>
    <w:rsid w:val="007F61F9"/>
    <w:rsid w:val="007F741D"/>
    <w:rsid w:val="007F7F65"/>
    <w:rsid w:val="008006D6"/>
    <w:rsid w:val="00800C3B"/>
    <w:rsid w:val="00800C95"/>
    <w:rsid w:val="008018EA"/>
    <w:rsid w:val="00802037"/>
    <w:rsid w:val="008029C8"/>
    <w:rsid w:val="008036A7"/>
    <w:rsid w:val="00804E2D"/>
    <w:rsid w:val="00805226"/>
    <w:rsid w:val="008077ED"/>
    <w:rsid w:val="00807C30"/>
    <w:rsid w:val="00812A03"/>
    <w:rsid w:val="008143BF"/>
    <w:rsid w:val="00815C5A"/>
    <w:rsid w:val="008208C3"/>
    <w:rsid w:val="008223C6"/>
    <w:rsid w:val="00822F6F"/>
    <w:rsid w:val="00825854"/>
    <w:rsid w:val="00825904"/>
    <w:rsid w:val="00827C33"/>
    <w:rsid w:val="008308D1"/>
    <w:rsid w:val="00830A41"/>
    <w:rsid w:val="00830E36"/>
    <w:rsid w:val="00831C16"/>
    <w:rsid w:val="00832462"/>
    <w:rsid w:val="0083393B"/>
    <w:rsid w:val="008346AF"/>
    <w:rsid w:val="008364A2"/>
    <w:rsid w:val="0083741D"/>
    <w:rsid w:val="0083791D"/>
    <w:rsid w:val="00837AFB"/>
    <w:rsid w:val="00837F0D"/>
    <w:rsid w:val="008404B8"/>
    <w:rsid w:val="0084216D"/>
    <w:rsid w:val="00844187"/>
    <w:rsid w:val="0084571A"/>
    <w:rsid w:val="008457A1"/>
    <w:rsid w:val="00846B21"/>
    <w:rsid w:val="00846B33"/>
    <w:rsid w:val="00846C49"/>
    <w:rsid w:val="00846E5C"/>
    <w:rsid w:val="008471A3"/>
    <w:rsid w:val="00851B6D"/>
    <w:rsid w:val="008520C4"/>
    <w:rsid w:val="0085436D"/>
    <w:rsid w:val="00854A69"/>
    <w:rsid w:val="00856355"/>
    <w:rsid w:val="0085796F"/>
    <w:rsid w:val="00860620"/>
    <w:rsid w:val="008607F4"/>
    <w:rsid w:val="00860E9E"/>
    <w:rsid w:val="00861A2A"/>
    <w:rsid w:val="008622CF"/>
    <w:rsid w:val="008626CF"/>
    <w:rsid w:val="00865616"/>
    <w:rsid w:val="00865F10"/>
    <w:rsid w:val="008667C4"/>
    <w:rsid w:val="00866BF2"/>
    <w:rsid w:val="00866FED"/>
    <w:rsid w:val="0086742A"/>
    <w:rsid w:val="00870D28"/>
    <w:rsid w:val="00874206"/>
    <w:rsid w:val="00875FA2"/>
    <w:rsid w:val="00876E2C"/>
    <w:rsid w:val="00877943"/>
    <w:rsid w:val="00880C35"/>
    <w:rsid w:val="008817AA"/>
    <w:rsid w:val="00883116"/>
    <w:rsid w:val="00884D20"/>
    <w:rsid w:val="008857B1"/>
    <w:rsid w:val="008869E6"/>
    <w:rsid w:val="008871A2"/>
    <w:rsid w:val="0088789F"/>
    <w:rsid w:val="00890DD7"/>
    <w:rsid w:val="00891FD8"/>
    <w:rsid w:val="0089285A"/>
    <w:rsid w:val="00892E5E"/>
    <w:rsid w:val="0089337A"/>
    <w:rsid w:val="0089628B"/>
    <w:rsid w:val="008A0016"/>
    <w:rsid w:val="008A04B7"/>
    <w:rsid w:val="008A0D4D"/>
    <w:rsid w:val="008A122E"/>
    <w:rsid w:val="008A213C"/>
    <w:rsid w:val="008A22CF"/>
    <w:rsid w:val="008A569E"/>
    <w:rsid w:val="008A5D7C"/>
    <w:rsid w:val="008A6534"/>
    <w:rsid w:val="008A6B5A"/>
    <w:rsid w:val="008A738B"/>
    <w:rsid w:val="008B1EDA"/>
    <w:rsid w:val="008B301F"/>
    <w:rsid w:val="008B5789"/>
    <w:rsid w:val="008B5DC8"/>
    <w:rsid w:val="008B6A3D"/>
    <w:rsid w:val="008C589F"/>
    <w:rsid w:val="008C695B"/>
    <w:rsid w:val="008C69BE"/>
    <w:rsid w:val="008C7747"/>
    <w:rsid w:val="008D2857"/>
    <w:rsid w:val="008D31EC"/>
    <w:rsid w:val="008D3ABD"/>
    <w:rsid w:val="008D4ACE"/>
    <w:rsid w:val="008D56B6"/>
    <w:rsid w:val="008D5F21"/>
    <w:rsid w:val="008D70A9"/>
    <w:rsid w:val="008D71D8"/>
    <w:rsid w:val="008D72B0"/>
    <w:rsid w:val="008D795C"/>
    <w:rsid w:val="008D7B58"/>
    <w:rsid w:val="008E0BC6"/>
    <w:rsid w:val="008E39FD"/>
    <w:rsid w:val="008E4041"/>
    <w:rsid w:val="008E52EC"/>
    <w:rsid w:val="008E55DD"/>
    <w:rsid w:val="008E62B3"/>
    <w:rsid w:val="008E6D2F"/>
    <w:rsid w:val="008E7201"/>
    <w:rsid w:val="008E7E52"/>
    <w:rsid w:val="008F1A75"/>
    <w:rsid w:val="008F23A4"/>
    <w:rsid w:val="008F2D3F"/>
    <w:rsid w:val="008F34EA"/>
    <w:rsid w:val="008F4C35"/>
    <w:rsid w:val="008F50B4"/>
    <w:rsid w:val="008F5393"/>
    <w:rsid w:val="008F60D1"/>
    <w:rsid w:val="008F6381"/>
    <w:rsid w:val="008F6D0C"/>
    <w:rsid w:val="00900723"/>
    <w:rsid w:val="009008A1"/>
    <w:rsid w:val="00900DCF"/>
    <w:rsid w:val="009017DC"/>
    <w:rsid w:val="00901D27"/>
    <w:rsid w:val="009040D7"/>
    <w:rsid w:val="00904DAB"/>
    <w:rsid w:val="00913055"/>
    <w:rsid w:val="00913D0B"/>
    <w:rsid w:val="00913D90"/>
    <w:rsid w:val="0091448E"/>
    <w:rsid w:val="00914897"/>
    <w:rsid w:val="00914B5E"/>
    <w:rsid w:val="009151EA"/>
    <w:rsid w:val="00915D81"/>
    <w:rsid w:val="009165B3"/>
    <w:rsid w:val="00916860"/>
    <w:rsid w:val="00920E02"/>
    <w:rsid w:val="009210E9"/>
    <w:rsid w:val="0092291B"/>
    <w:rsid w:val="00925F64"/>
    <w:rsid w:val="0093038A"/>
    <w:rsid w:val="009327DD"/>
    <w:rsid w:val="0093413C"/>
    <w:rsid w:val="00934254"/>
    <w:rsid w:val="00935316"/>
    <w:rsid w:val="0093650D"/>
    <w:rsid w:val="00936DA4"/>
    <w:rsid w:val="00937F8D"/>
    <w:rsid w:val="00941027"/>
    <w:rsid w:val="00941137"/>
    <w:rsid w:val="0094158F"/>
    <w:rsid w:val="00942EF6"/>
    <w:rsid w:val="00943FB6"/>
    <w:rsid w:val="00944081"/>
    <w:rsid w:val="0094448F"/>
    <w:rsid w:val="00944686"/>
    <w:rsid w:val="009447E4"/>
    <w:rsid w:val="00946637"/>
    <w:rsid w:val="0094785F"/>
    <w:rsid w:val="00947B35"/>
    <w:rsid w:val="00947E07"/>
    <w:rsid w:val="00950F1A"/>
    <w:rsid w:val="00952530"/>
    <w:rsid w:val="009531D1"/>
    <w:rsid w:val="009533DE"/>
    <w:rsid w:val="00954F45"/>
    <w:rsid w:val="00955375"/>
    <w:rsid w:val="00956046"/>
    <w:rsid w:val="009561E5"/>
    <w:rsid w:val="009562CE"/>
    <w:rsid w:val="00956896"/>
    <w:rsid w:val="00956AC1"/>
    <w:rsid w:val="00956F1D"/>
    <w:rsid w:val="00957F90"/>
    <w:rsid w:val="009613CC"/>
    <w:rsid w:val="00964D1D"/>
    <w:rsid w:val="00965D1F"/>
    <w:rsid w:val="00966E69"/>
    <w:rsid w:val="009706C6"/>
    <w:rsid w:val="009726A5"/>
    <w:rsid w:val="0097399D"/>
    <w:rsid w:val="00974365"/>
    <w:rsid w:val="00974AE0"/>
    <w:rsid w:val="00974C4C"/>
    <w:rsid w:val="009777EA"/>
    <w:rsid w:val="00980A96"/>
    <w:rsid w:val="009839C7"/>
    <w:rsid w:val="00985957"/>
    <w:rsid w:val="00985A7C"/>
    <w:rsid w:val="00987D62"/>
    <w:rsid w:val="00987FDF"/>
    <w:rsid w:val="00990BAB"/>
    <w:rsid w:val="00990D92"/>
    <w:rsid w:val="00994E65"/>
    <w:rsid w:val="0099500A"/>
    <w:rsid w:val="00995C92"/>
    <w:rsid w:val="009970CF"/>
    <w:rsid w:val="009A2C48"/>
    <w:rsid w:val="009A2EF7"/>
    <w:rsid w:val="009A3E2B"/>
    <w:rsid w:val="009A4711"/>
    <w:rsid w:val="009A491E"/>
    <w:rsid w:val="009A6A9F"/>
    <w:rsid w:val="009A7160"/>
    <w:rsid w:val="009A73D1"/>
    <w:rsid w:val="009A759E"/>
    <w:rsid w:val="009A779F"/>
    <w:rsid w:val="009B03F7"/>
    <w:rsid w:val="009B2579"/>
    <w:rsid w:val="009B26D4"/>
    <w:rsid w:val="009B2A39"/>
    <w:rsid w:val="009B2C38"/>
    <w:rsid w:val="009B4A9F"/>
    <w:rsid w:val="009B4C13"/>
    <w:rsid w:val="009B4D5B"/>
    <w:rsid w:val="009C1F77"/>
    <w:rsid w:val="009C374C"/>
    <w:rsid w:val="009C4EB1"/>
    <w:rsid w:val="009C50E3"/>
    <w:rsid w:val="009C5BE1"/>
    <w:rsid w:val="009C6990"/>
    <w:rsid w:val="009C76C6"/>
    <w:rsid w:val="009D1B0E"/>
    <w:rsid w:val="009D21B5"/>
    <w:rsid w:val="009D23E2"/>
    <w:rsid w:val="009D315F"/>
    <w:rsid w:val="009D5F60"/>
    <w:rsid w:val="009D6299"/>
    <w:rsid w:val="009D6DB1"/>
    <w:rsid w:val="009D75C5"/>
    <w:rsid w:val="009D7A11"/>
    <w:rsid w:val="009D7BEE"/>
    <w:rsid w:val="009E03ED"/>
    <w:rsid w:val="009E0AD5"/>
    <w:rsid w:val="009E0FFF"/>
    <w:rsid w:val="009E2848"/>
    <w:rsid w:val="009E2CE3"/>
    <w:rsid w:val="009E2CFE"/>
    <w:rsid w:val="009E30FC"/>
    <w:rsid w:val="009E48E3"/>
    <w:rsid w:val="009E4D54"/>
    <w:rsid w:val="009E5A70"/>
    <w:rsid w:val="009E7C4F"/>
    <w:rsid w:val="009F1FDA"/>
    <w:rsid w:val="009F21B1"/>
    <w:rsid w:val="009F287D"/>
    <w:rsid w:val="009F28EB"/>
    <w:rsid w:val="009F2AD4"/>
    <w:rsid w:val="009F3E37"/>
    <w:rsid w:val="009F42A9"/>
    <w:rsid w:val="009F4588"/>
    <w:rsid w:val="009F49E6"/>
    <w:rsid w:val="009F684D"/>
    <w:rsid w:val="009F70E5"/>
    <w:rsid w:val="009F7A2C"/>
    <w:rsid w:val="009F7CF8"/>
    <w:rsid w:val="00A007A3"/>
    <w:rsid w:val="00A0083A"/>
    <w:rsid w:val="00A0127B"/>
    <w:rsid w:val="00A01824"/>
    <w:rsid w:val="00A046DE"/>
    <w:rsid w:val="00A05ADB"/>
    <w:rsid w:val="00A06BBA"/>
    <w:rsid w:val="00A0742D"/>
    <w:rsid w:val="00A10B89"/>
    <w:rsid w:val="00A11652"/>
    <w:rsid w:val="00A12CDE"/>
    <w:rsid w:val="00A13A50"/>
    <w:rsid w:val="00A15D52"/>
    <w:rsid w:val="00A16197"/>
    <w:rsid w:val="00A16332"/>
    <w:rsid w:val="00A16EFD"/>
    <w:rsid w:val="00A20FE8"/>
    <w:rsid w:val="00A23329"/>
    <w:rsid w:val="00A2492F"/>
    <w:rsid w:val="00A24960"/>
    <w:rsid w:val="00A25065"/>
    <w:rsid w:val="00A255F9"/>
    <w:rsid w:val="00A25AC9"/>
    <w:rsid w:val="00A261C8"/>
    <w:rsid w:val="00A270E2"/>
    <w:rsid w:val="00A27407"/>
    <w:rsid w:val="00A30B3B"/>
    <w:rsid w:val="00A31254"/>
    <w:rsid w:val="00A31C16"/>
    <w:rsid w:val="00A31EE1"/>
    <w:rsid w:val="00A33290"/>
    <w:rsid w:val="00A36BA8"/>
    <w:rsid w:val="00A36C5A"/>
    <w:rsid w:val="00A37EAF"/>
    <w:rsid w:val="00A400E4"/>
    <w:rsid w:val="00A414E0"/>
    <w:rsid w:val="00A439BC"/>
    <w:rsid w:val="00A4475C"/>
    <w:rsid w:val="00A46B9C"/>
    <w:rsid w:val="00A4745C"/>
    <w:rsid w:val="00A47E35"/>
    <w:rsid w:val="00A50C73"/>
    <w:rsid w:val="00A53D34"/>
    <w:rsid w:val="00A542D7"/>
    <w:rsid w:val="00A55439"/>
    <w:rsid w:val="00A554DB"/>
    <w:rsid w:val="00A56F27"/>
    <w:rsid w:val="00A57988"/>
    <w:rsid w:val="00A57ADF"/>
    <w:rsid w:val="00A6210A"/>
    <w:rsid w:val="00A62A1D"/>
    <w:rsid w:val="00A6311A"/>
    <w:rsid w:val="00A64D96"/>
    <w:rsid w:val="00A65A9E"/>
    <w:rsid w:val="00A66F11"/>
    <w:rsid w:val="00A673C9"/>
    <w:rsid w:val="00A7029E"/>
    <w:rsid w:val="00A7033C"/>
    <w:rsid w:val="00A7192E"/>
    <w:rsid w:val="00A75BE4"/>
    <w:rsid w:val="00A80283"/>
    <w:rsid w:val="00A83850"/>
    <w:rsid w:val="00A83ECA"/>
    <w:rsid w:val="00A850B2"/>
    <w:rsid w:val="00A857D3"/>
    <w:rsid w:val="00A87ABB"/>
    <w:rsid w:val="00A87DB8"/>
    <w:rsid w:val="00A90355"/>
    <w:rsid w:val="00A91475"/>
    <w:rsid w:val="00A921B1"/>
    <w:rsid w:val="00A925CC"/>
    <w:rsid w:val="00A93E59"/>
    <w:rsid w:val="00A977B9"/>
    <w:rsid w:val="00A97F90"/>
    <w:rsid w:val="00AA01EF"/>
    <w:rsid w:val="00AA606D"/>
    <w:rsid w:val="00AA6C22"/>
    <w:rsid w:val="00AB10FF"/>
    <w:rsid w:val="00AB1A97"/>
    <w:rsid w:val="00AB1B6D"/>
    <w:rsid w:val="00AB1F64"/>
    <w:rsid w:val="00AB6AF7"/>
    <w:rsid w:val="00AB729B"/>
    <w:rsid w:val="00AB7749"/>
    <w:rsid w:val="00AC0290"/>
    <w:rsid w:val="00AC0995"/>
    <w:rsid w:val="00AC2A37"/>
    <w:rsid w:val="00AC3C09"/>
    <w:rsid w:val="00AC486D"/>
    <w:rsid w:val="00AC6819"/>
    <w:rsid w:val="00AC71AF"/>
    <w:rsid w:val="00AC7EF8"/>
    <w:rsid w:val="00AD1319"/>
    <w:rsid w:val="00AD2042"/>
    <w:rsid w:val="00AD3A9F"/>
    <w:rsid w:val="00AD7296"/>
    <w:rsid w:val="00AE02CC"/>
    <w:rsid w:val="00AE1C1B"/>
    <w:rsid w:val="00AE2B33"/>
    <w:rsid w:val="00AE2C4D"/>
    <w:rsid w:val="00AE36DE"/>
    <w:rsid w:val="00AE59CD"/>
    <w:rsid w:val="00AE7CB5"/>
    <w:rsid w:val="00AF0B35"/>
    <w:rsid w:val="00AF101C"/>
    <w:rsid w:val="00AF1314"/>
    <w:rsid w:val="00AF170F"/>
    <w:rsid w:val="00AF194D"/>
    <w:rsid w:val="00AF2529"/>
    <w:rsid w:val="00AF34FA"/>
    <w:rsid w:val="00AF566B"/>
    <w:rsid w:val="00B01B0A"/>
    <w:rsid w:val="00B02801"/>
    <w:rsid w:val="00B033EC"/>
    <w:rsid w:val="00B0372F"/>
    <w:rsid w:val="00B04C09"/>
    <w:rsid w:val="00B051AA"/>
    <w:rsid w:val="00B06011"/>
    <w:rsid w:val="00B064A2"/>
    <w:rsid w:val="00B0656A"/>
    <w:rsid w:val="00B10332"/>
    <w:rsid w:val="00B123C3"/>
    <w:rsid w:val="00B13D2C"/>
    <w:rsid w:val="00B15F2D"/>
    <w:rsid w:val="00B1614E"/>
    <w:rsid w:val="00B16AA1"/>
    <w:rsid w:val="00B2499C"/>
    <w:rsid w:val="00B24E39"/>
    <w:rsid w:val="00B256E1"/>
    <w:rsid w:val="00B25BE0"/>
    <w:rsid w:val="00B27226"/>
    <w:rsid w:val="00B2786F"/>
    <w:rsid w:val="00B27A8F"/>
    <w:rsid w:val="00B309E6"/>
    <w:rsid w:val="00B32307"/>
    <w:rsid w:val="00B32DDC"/>
    <w:rsid w:val="00B3379E"/>
    <w:rsid w:val="00B348A8"/>
    <w:rsid w:val="00B3545B"/>
    <w:rsid w:val="00B37B6D"/>
    <w:rsid w:val="00B40019"/>
    <w:rsid w:val="00B42197"/>
    <w:rsid w:val="00B44092"/>
    <w:rsid w:val="00B46CB8"/>
    <w:rsid w:val="00B478FE"/>
    <w:rsid w:val="00B47926"/>
    <w:rsid w:val="00B517C1"/>
    <w:rsid w:val="00B54F8C"/>
    <w:rsid w:val="00B56B7A"/>
    <w:rsid w:val="00B6274E"/>
    <w:rsid w:val="00B6282E"/>
    <w:rsid w:val="00B634A3"/>
    <w:rsid w:val="00B63A45"/>
    <w:rsid w:val="00B63D25"/>
    <w:rsid w:val="00B643CF"/>
    <w:rsid w:val="00B66AC7"/>
    <w:rsid w:val="00B67D82"/>
    <w:rsid w:val="00B67E1B"/>
    <w:rsid w:val="00B70323"/>
    <w:rsid w:val="00B708B3"/>
    <w:rsid w:val="00B71A29"/>
    <w:rsid w:val="00B74F57"/>
    <w:rsid w:val="00B77574"/>
    <w:rsid w:val="00B8057E"/>
    <w:rsid w:val="00B80721"/>
    <w:rsid w:val="00B819B9"/>
    <w:rsid w:val="00B81EB2"/>
    <w:rsid w:val="00B83269"/>
    <w:rsid w:val="00B84606"/>
    <w:rsid w:val="00B84B46"/>
    <w:rsid w:val="00B86947"/>
    <w:rsid w:val="00B87876"/>
    <w:rsid w:val="00B90324"/>
    <w:rsid w:val="00B91EA4"/>
    <w:rsid w:val="00B91F47"/>
    <w:rsid w:val="00B967C3"/>
    <w:rsid w:val="00BA07A2"/>
    <w:rsid w:val="00BA097F"/>
    <w:rsid w:val="00BA09E0"/>
    <w:rsid w:val="00BA18B0"/>
    <w:rsid w:val="00BA199E"/>
    <w:rsid w:val="00BA29D8"/>
    <w:rsid w:val="00BA593A"/>
    <w:rsid w:val="00BA6E42"/>
    <w:rsid w:val="00BA70A9"/>
    <w:rsid w:val="00BB0244"/>
    <w:rsid w:val="00BB13B9"/>
    <w:rsid w:val="00BB2081"/>
    <w:rsid w:val="00BB42F6"/>
    <w:rsid w:val="00BB7248"/>
    <w:rsid w:val="00BB7608"/>
    <w:rsid w:val="00BC057A"/>
    <w:rsid w:val="00BC0A92"/>
    <w:rsid w:val="00BC15E6"/>
    <w:rsid w:val="00BC1CBB"/>
    <w:rsid w:val="00BC21B4"/>
    <w:rsid w:val="00BC270A"/>
    <w:rsid w:val="00BC2BE3"/>
    <w:rsid w:val="00BC3306"/>
    <w:rsid w:val="00BC59AC"/>
    <w:rsid w:val="00BC5BB2"/>
    <w:rsid w:val="00BC5E14"/>
    <w:rsid w:val="00BC7022"/>
    <w:rsid w:val="00BC78EA"/>
    <w:rsid w:val="00BD3803"/>
    <w:rsid w:val="00BD3F5D"/>
    <w:rsid w:val="00BD4CEA"/>
    <w:rsid w:val="00BD5BAC"/>
    <w:rsid w:val="00BD6995"/>
    <w:rsid w:val="00BE12CC"/>
    <w:rsid w:val="00BE4517"/>
    <w:rsid w:val="00BE4650"/>
    <w:rsid w:val="00BE5B25"/>
    <w:rsid w:val="00BF00AF"/>
    <w:rsid w:val="00BF0515"/>
    <w:rsid w:val="00BF1428"/>
    <w:rsid w:val="00BF1827"/>
    <w:rsid w:val="00BF2991"/>
    <w:rsid w:val="00BF3258"/>
    <w:rsid w:val="00BF3B1E"/>
    <w:rsid w:val="00BF4D36"/>
    <w:rsid w:val="00BF6A08"/>
    <w:rsid w:val="00C03E1E"/>
    <w:rsid w:val="00C03E9D"/>
    <w:rsid w:val="00C040F5"/>
    <w:rsid w:val="00C063BF"/>
    <w:rsid w:val="00C07072"/>
    <w:rsid w:val="00C079DB"/>
    <w:rsid w:val="00C11889"/>
    <w:rsid w:val="00C12D40"/>
    <w:rsid w:val="00C13650"/>
    <w:rsid w:val="00C13716"/>
    <w:rsid w:val="00C13C60"/>
    <w:rsid w:val="00C147B5"/>
    <w:rsid w:val="00C16F74"/>
    <w:rsid w:val="00C179A7"/>
    <w:rsid w:val="00C21980"/>
    <w:rsid w:val="00C225AC"/>
    <w:rsid w:val="00C22AEA"/>
    <w:rsid w:val="00C24014"/>
    <w:rsid w:val="00C25A9A"/>
    <w:rsid w:val="00C31690"/>
    <w:rsid w:val="00C320F6"/>
    <w:rsid w:val="00C340E8"/>
    <w:rsid w:val="00C37320"/>
    <w:rsid w:val="00C37624"/>
    <w:rsid w:val="00C413C4"/>
    <w:rsid w:val="00C41FE2"/>
    <w:rsid w:val="00C43139"/>
    <w:rsid w:val="00C44373"/>
    <w:rsid w:val="00C44D0B"/>
    <w:rsid w:val="00C470E9"/>
    <w:rsid w:val="00C50203"/>
    <w:rsid w:val="00C50C2E"/>
    <w:rsid w:val="00C51996"/>
    <w:rsid w:val="00C53223"/>
    <w:rsid w:val="00C535C7"/>
    <w:rsid w:val="00C54FC7"/>
    <w:rsid w:val="00C557FF"/>
    <w:rsid w:val="00C56176"/>
    <w:rsid w:val="00C60C22"/>
    <w:rsid w:val="00C61125"/>
    <w:rsid w:val="00C61CBE"/>
    <w:rsid w:val="00C62FCE"/>
    <w:rsid w:val="00C63248"/>
    <w:rsid w:val="00C633FF"/>
    <w:rsid w:val="00C63EAA"/>
    <w:rsid w:val="00C64171"/>
    <w:rsid w:val="00C64C15"/>
    <w:rsid w:val="00C65BA9"/>
    <w:rsid w:val="00C660A9"/>
    <w:rsid w:val="00C71120"/>
    <w:rsid w:val="00C712B2"/>
    <w:rsid w:val="00C72105"/>
    <w:rsid w:val="00C73052"/>
    <w:rsid w:val="00C731E4"/>
    <w:rsid w:val="00C736D7"/>
    <w:rsid w:val="00C73C8D"/>
    <w:rsid w:val="00C7421C"/>
    <w:rsid w:val="00C75ABD"/>
    <w:rsid w:val="00C75ACC"/>
    <w:rsid w:val="00C76E5F"/>
    <w:rsid w:val="00C77A05"/>
    <w:rsid w:val="00C77C87"/>
    <w:rsid w:val="00C806A8"/>
    <w:rsid w:val="00C80908"/>
    <w:rsid w:val="00C814A4"/>
    <w:rsid w:val="00C82A86"/>
    <w:rsid w:val="00C833FC"/>
    <w:rsid w:val="00C87F5B"/>
    <w:rsid w:val="00C90931"/>
    <w:rsid w:val="00C90EDC"/>
    <w:rsid w:val="00C9140C"/>
    <w:rsid w:val="00C938C1"/>
    <w:rsid w:val="00C93A2D"/>
    <w:rsid w:val="00C942EA"/>
    <w:rsid w:val="00C9436B"/>
    <w:rsid w:val="00C945DC"/>
    <w:rsid w:val="00C94A6A"/>
    <w:rsid w:val="00C96AC2"/>
    <w:rsid w:val="00C96BC2"/>
    <w:rsid w:val="00C977FC"/>
    <w:rsid w:val="00C97B62"/>
    <w:rsid w:val="00CA3B84"/>
    <w:rsid w:val="00CA4DD6"/>
    <w:rsid w:val="00CA4EC6"/>
    <w:rsid w:val="00CA520B"/>
    <w:rsid w:val="00CA6BB6"/>
    <w:rsid w:val="00CA7CC2"/>
    <w:rsid w:val="00CB0F7E"/>
    <w:rsid w:val="00CB126F"/>
    <w:rsid w:val="00CB1432"/>
    <w:rsid w:val="00CB2268"/>
    <w:rsid w:val="00CB2324"/>
    <w:rsid w:val="00CB257D"/>
    <w:rsid w:val="00CB3056"/>
    <w:rsid w:val="00CB396E"/>
    <w:rsid w:val="00CB5585"/>
    <w:rsid w:val="00CB5A81"/>
    <w:rsid w:val="00CB6626"/>
    <w:rsid w:val="00CB696E"/>
    <w:rsid w:val="00CB71FB"/>
    <w:rsid w:val="00CC0F9A"/>
    <w:rsid w:val="00CC13D9"/>
    <w:rsid w:val="00CC3117"/>
    <w:rsid w:val="00CC528A"/>
    <w:rsid w:val="00CC5C54"/>
    <w:rsid w:val="00CC6A34"/>
    <w:rsid w:val="00CC6C7B"/>
    <w:rsid w:val="00CC742A"/>
    <w:rsid w:val="00CC7648"/>
    <w:rsid w:val="00CD069D"/>
    <w:rsid w:val="00CD0EE5"/>
    <w:rsid w:val="00CD126A"/>
    <w:rsid w:val="00CD12EF"/>
    <w:rsid w:val="00CD22C0"/>
    <w:rsid w:val="00CD46BE"/>
    <w:rsid w:val="00CD5B52"/>
    <w:rsid w:val="00CD5E5C"/>
    <w:rsid w:val="00CD6674"/>
    <w:rsid w:val="00CD7334"/>
    <w:rsid w:val="00CD7964"/>
    <w:rsid w:val="00CE03B6"/>
    <w:rsid w:val="00CE0492"/>
    <w:rsid w:val="00CE27B2"/>
    <w:rsid w:val="00CE3C7A"/>
    <w:rsid w:val="00CE47B3"/>
    <w:rsid w:val="00CE520E"/>
    <w:rsid w:val="00CE5857"/>
    <w:rsid w:val="00CE59BC"/>
    <w:rsid w:val="00CE5A68"/>
    <w:rsid w:val="00CE730B"/>
    <w:rsid w:val="00CE7408"/>
    <w:rsid w:val="00CF0675"/>
    <w:rsid w:val="00CF21FD"/>
    <w:rsid w:val="00CF23F3"/>
    <w:rsid w:val="00CF2884"/>
    <w:rsid w:val="00CF3A6E"/>
    <w:rsid w:val="00CF4254"/>
    <w:rsid w:val="00D01888"/>
    <w:rsid w:val="00D048B7"/>
    <w:rsid w:val="00D0695B"/>
    <w:rsid w:val="00D07D49"/>
    <w:rsid w:val="00D141BC"/>
    <w:rsid w:val="00D144A8"/>
    <w:rsid w:val="00D1544D"/>
    <w:rsid w:val="00D2177F"/>
    <w:rsid w:val="00D21B24"/>
    <w:rsid w:val="00D21DA8"/>
    <w:rsid w:val="00D21E71"/>
    <w:rsid w:val="00D22DFA"/>
    <w:rsid w:val="00D2458D"/>
    <w:rsid w:val="00D245E3"/>
    <w:rsid w:val="00D253FB"/>
    <w:rsid w:val="00D2597C"/>
    <w:rsid w:val="00D25F7B"/>
    <w:rsid w:val="00D25F8D"/>
    <w:rsid w:val="00D26ADF"/>
    <w:rsid w:val="00D26BBA"/>
    <w:rsid w:val="00D307F2"/>
    <w:rsid w:val="00D32D31"/>
    <w:rsid w:val="00D32F11"/>
    <w:rsid w:val="00D37774"/>
    <w:rsid w:val="00D413CB"/>
    <w:rsid w:val="00D41EF9"/>
    <w:rsid w:val="00D420DC"/>
    <w:rsid w:val="00D42957"/>
    <w:rsid w:val="00D43723"/>
    <w:rsid w:val="00D43E1D"/>
    <w:rsid w:val="00D442C8"/>
    <w:rsid w:val="00D4460D"/>
    <w:rsid w:val="00D44D8A"/>
    <w:rsid w:val="00D45257"/>
    <w:rsid w:val="00D4543D"/>
    <w:rsid w:val="00D464FC"/>
    <w:rsid w:val="00D4665F"/>
    <w:rsid w:val="00D5175F"/>
    <w:rsid w:val="00D51CA1"/>
    <w:rsid w:val="00D51F61"/>
    <w:rsid w:val="00D52445"/>
    <w:rsid w:val="00D5448C"/>
    <w:rsid w:val="00D54D5C"/>
    <w:rsid w:val="00D562FE"/>
    <w:rsid w:val="00D56860"/>
    <w:rsid w:val="00D6038F"/>
    <w:rsid w:val="00D612F8"/>
    <w:rsid w:val="00D6164E"/>
    <w:rsid w:val="00D620C2"/>
    <w:rsid w:val="00D6281F"/>
    <w:rsid w:val="00D64503"/>
    <w:rsid w:val="00D65717"/>
    <w:rsid w:val="00D6685F"/>
    <w:rsid w:val="00D674B8"/>
    <w:rsid w:val="00D678BE"/>
    <w:rsid w:val="00D700D8"/>
    <w:rsid w:val="00D70C13"/>
    <w:rsid w:val="00D71A07"/>
    <w:rsid w:val="00D72086"/>
    <w:rsid w:val="00D73F7F"/>
    <w:rsid w:val="00D74033"/>
    <w:rsid w:val="00D742A4"/>
    <w:rsid w:val="00D76C93"/>
    <w:rsid w:val="00D80025"/>
    <w:rsid w:val="00D80213"/>
    <w:rsid w:val="00D81370"/>
    <w:rsid w:val="00D84094"/>
    <w:rsid w:val="00D868F8"/>
    <w:rsid w:val="00D86D9F"/>
    <w:rsid w:val="00D90206"/>
    <w:rsid w:val="00D90C92"/>
    <w:rsid w:val="00D9258F"/>
    <w:rsid w:val="00D93AC4"/>
    <w:rsid w:val="00D93C31"/>
    <w:rsid w:val="00D96C78"/>
    <w:rsid w:val="00D970AE"/>
    <w:rsid w:val="00DA08C2"/>
    <w:rsid w:val="00DA0EB4"/>
    <w:rsid w:val="00DA1705"/>
    <w:rsid w:val="00DA17C4"/>
    <w:rsid w:val="00DA2A49"/>
    <w:rsid w:val="00DA33DD"/>
    <w:rsid w:val="00DA4798"/>
    <w:rsid w:val="00DA4B5A"/>
    <w:rsid w:val="00DA6669"/>
    <w:rsid w:val="00DA729D"/>
    <w:rsid w:val="00DB0092"/>
    <w:rsid w:val="00DB090F"/>
    <w:rsid w:val="00DB0E75"/>
    <w:rsid w:val="00DB161C"/>
    <w:rsid w:val="00DB2110"/>
    <w:rsid w:val="00DB3A53"/>
    <w:rsid w:val="00DB478B"/>
    <w:rsid w:val="00DB4F0F"/>
    <w:rsid w:val="00DB56D5"/>
    <w:rsid w:val="00DB58E6"/>
    <w:rsid w:val="00DB7629"/>
    <w:rsid w:val="00DC0688"/>
    <w:rsid w:val="00DC145C"/>
    <w:rsid w:val="00DC1479"/>
    <w:rsid w:val="00DC23CC"/>
    <w:rsid w:val="00DC2C33"/>
    <w:rsid w:val="00DC4804"/>
    <w:rsid w:val="00DC4DBD"/>
    <w:rsid w:val="00DC5658"/>
    <w:rsid w:val="00DD0631"/>
    <w:rsid w:val="00DD1C50"/>
    <w:rsid w:val="00DD2170"/>
    <w:rsid w:val="00DD2758"/>
    <w:rsid w:val="00DD4DB6"/>
    <w:rsid w:val="00DD68C0"/>
    <w:rsid w:val="00DE0036"/>
    <w:rsid w:val="00DE2D0C"/>
    <w:rsid w:val="00DE37BB"/>
    <w:rsid w:val="00DE7C8A"/>
    <w:rsid w:val="00DE7FC0"/>
    <w:rsid w:val="00DF035E"/>
    <w:rsid w:val="00DF088A"/>
    <w:rsid w:val="00DF27EC"/>
    <w:rsid w:val="00DF3F26"/>
    <w:rsid w:val="00DF401F"/>
    <w:rsid w:val="00DF49FF"/>
    <w:rsid w:val="00DF5565"/>
    <w:rsid w:val="00DF5603"/>
    <w:rsid w:val="00DF6320"/>
    <w:rsid w:val="00DF7666"/>
    <w:rsid w:val="00DF7A75"/>
    <w:rsid w:val="00DF7B88"/>
    <w:rsid w:val="00E00F76"/>
    <w:rsid w:val="00E01D75"/>
    <w:rsid w:val="00E0205B"/>
    <w:rsid w:val="00E03DD2"/>
    <w:rsid w:val="00E11E23"/>
    <w:rsid w:val="00E1600B"/>
    <w:rsid w:val="00E17D8B"/>
    <w:rsid w:val="00E2039C"/>
    <w:rsid w:val="00E20EC6"/>
    <w:rsid w:val="00E2151F"/>
    <w:rsid w:val="00E22121"/>
    <w:rsid w:val="00E26A6A"/>
    <w:rsid w:val="00E26F82"/>
    <w:rsid w:val="00E276F9"/>
    <w:rsid w:val="00E27A0C"/>
    <w:rsid w:val="00E31834"/>
    <w:rsid w:val="00E324CB"/>
    <w:rsid w:val="00E32850"/>
    <w:rsid w:val="00E32913"/>
    <w:rsid w:val="00E33292"/>
    <w:rsid w:val="00E34277"/>
    <w:rsid w:val="00E34FC8"/>
    <w:rsid w:val="00E355AA"/>
    <w:rsid w:val="00E35A96"/>
    <w:rsid w:val="00E37286"/>
    <w:rsid w:val="00E37938"/>
    <w:rsid w:val="00E4170B"/>
    <w:rsid w:val="00E41CCB"/>
    <w:rsid w:val="00E41EE1"/>
    <w:rsid w:val="00E4328A"/>
    <w:rsid w:val="00E46184"/>
    <w:rsid w:val="00E46521"/>
    <w:rsid w:val="00E50904"/>
    <w:rsid w:val="00E512DB"/>
    <w:rsid w:val="00E534E9"/>
    <w:rsid w:val="00E544B0"/>
    <w:rsid w:val="00E5554D"/>
    <w:rsid w:val="00E56FB7"/>
    <w:rsid w:val="00E6025A"/>
    <w:rsid w:val="00E625A9"/>
    <w:rsid w:val="00E62D46"/>
    <w:rsid w:val="00E6505D"/>
    <w:rsid w:val="00E65222"/>
    <w:rsid w:val="00E65C44"/>
    <w:rsid w:val="00E67C1E"/>
    <w:rsid w:val="00E7224E"/>
    <w:rsid w:val="00E77DE6"/>
    <w:rsid w:val="00E816F6"/>
    <w:rsid w:val="00E8256A"/>
    <w:rsid w:val="00E84E68"/>
    <w:rsid w:val="00E85A71"/>
    <w:rsid w:val="00E85A7F"/>
    <w:rsid w:val="00E85CB5"/>
    <w:rsid w:val="00E85FE5"/>
    <w:rsid w:val="00E86719"/>
    <w:rsid w:val="00E869C1"/>
    <w:rsid w:val="00E86A5B"/>
    <w:rsid w:val="00E87EDA"/>
    <w:rsid w:val="00E9180E"/>
    <w:rsid w:val="00E91E2D"/>
    <w:rsid w:val="00E92493"/>
    <w:rsid w:val="00E9293E"/>
    <w:rsid w:val="00E93038"/>
    <w:rsid w:val="00E9322C"/>
    <w:rsid w:val="00E94965"/>
    <w:rsid w:val="00E949B4"/>
    <w:rsid w:val="00E95142"/>
    <w:rsid w:val="00E96850"/>
    <w:rsid w:val="00E97E91"/>
    <w:rsid w:val="00EA0F1D"/>
    <w:rsid w:val="00EA1426"/>
    <w:rsid w:val="00EA2AC6"/>
    <w:rsid w:val="00EA35F1"/>
    <w:rsid w:val="00EA378E"/>
    <w:rsid w:val="00EA3B2E"/>
    <w:rsid w:val="00EA417F"/>
    <w:rsid w:val="00EA4890"/>
    <w:rsid w:val="00EA4C14"/>
    <w:rsid w:val="00EB0705"/>
    <w:rsid w:val="00EB0E01"/>
    <w:rsid w:val="00EB24B7"/>
    <w:rsid w:val="00EB2586"/>
    <w:rsid w:val="00EB3BBB"/>
    <w:rsid w:val="00EB4762"/>
    <w:rsid w:val="00EB5856"/>
    <w:rsid w:val="00EB5BF0"/>
    <w:rsid w:val="00EB65CD"/>
    <w:rsid w:val="00EB6C47"/>
    <w:rsid w:val="00EB75F9"/>
    <w:rsid w:val="00EC0831"/>
    <w:rsid w:val="00EC1686"/>
    <w:rsid w:val="00EC272E"/>
    <w:rsid w:val="00EC3BDB"/>
    <w:rsid w:val="00EC3E71"/>
    <w:rsid w:val="00EC4153"/>
    <w:rsid w:val="00EC543A"/>
    <w:rsid w:val="00EC752C"/>
    <w:rsid w:val="00EC7C5E"/>
    <w:rsid w:val="00ED10A1"/>
    <w:rsid w:val="00ED29C6"/>
    <w:rsid w:val="00ED3361"/>
    <w:rsid w:val="00ED46EB"/>
    <w:rsid w:val="00ED6679"/>
    <w:rsid w:val="00ED67BE"/>
    <w:rsid w:val="00ED67EF"/>
    <w:rsid w:val="00ED7037"/>
    <w:rsid w:val="00ED7694"/>
    <w:rsid w:val="00EE092F"/>
    <w:rsid w:val="00EE1AEF"/>
    <w:rsid w:val="00EE2111"/>
    <w:rsid w:val="00EE3B72"/>
    <w:rsid w:val="00EE5B99"/>
    <w:rsid w:val="00EE5CA6"/>
    <w:rsid w:val="00EE7F43"/>
    <w:rsid w:val="00EF0215"/>
    <w:rsid w:val="00EF1216"/>
    <w:rsid w:val="00EF1FD3"/>
    <w:rsid w:val="00EF2AD4"/>
    <w:rsid w:val="00EF4C74"/>
    <w:rsid w:val="00EF56C1"/>
    <w:rsid w:val="00EF5F4A"/>
    <w:rsid w:val="00EF66DC"/>
    <w:rsid w:val="00EF6F8E"/>
    <w:rsid w:val="00EF6FA2"/>
    <w:rsid w:val="00EF7137"/>
    <w:rsid w:val="00F0286E"/>
    <w:rsid w:val="00F02DE9"/>
    <w:rsid w:val="00F0310C"/>
    <w:rsid w:val="00F03857"/>
    <w:rsid w:val="00F06ABA"/>
    <w:rsid w:val="00F06B64"/>
    <w:rsid w:val="00F1082D"/>
    <w:rsid w:val="00F110E2"/>
    <w:rsid w:val="00F11D3E"/>
    <w:rsid w:val="00F1275E"/>
    <w:rsid w:val="00F145E4"/>
    <w:rsid w:val="00F1489A"/>
    <w:rsid w:val="00F17071"/>
    <w:rsid w:val="00F171FB"/>
    <w:rsid w:val="00F1747A"/>
    <w:rsid w:val="00F2062D"/>
    <w:rsid w:val="00F2109C"/>
    <w:rsid w:val="00F2192E"/>
    <w:rsid w:val="00F245DB"/>
    <w:rsid w:val="00F25B7A"/>
    <w:rsid w:val="00F25C18"/>
    <w:rsid w:val="00F2603D"/>
    <w:rsid w:val="00F26598"/>
    <w:rsid w:val="00F3072B"/>
    <w:rsid w:val="00F320CE"/>
    <w:rsid w:val="00F3752F"/>
    <w:rsid w:val="00F37BAE"/>
    <w:rsid w:val="00F441BD"/>
    <w:rsid w:val="00F44DF6"/>
    <w:rsid w:val="00F47900"/>
    <w:rsid w:val="00F47AA3"/>
    <w:rsid w:val="00F500B8"/>
    <w:rsid w:val="00F503A8"/>
    <w:rsid w:val="00F512C3"/>
    <w:rsid w:val="00F529C1"/>
    <w:rsid w:val="00F52D1E"/>
    <w:rsid w:val="00F57462"/>
    <w:rsid w:val="00F577E0"/>
    <w:rsid w:val="00F6086A"/>
    <w:rsid w:val="00F60F7F"/>
    <w:rsid w:val="00F62AA7"/>
    <w:rsid w:val="00F63192"/>
    <w:rsid w:val="00F63331"/>
    <w:rsid w:val="00F6396B"/>
    <w:rsid w:val="00F6420B"/>
    <w:rsid w:val="00F64A92"/>
    <w:rsid w:val="00F67830"/>
    <w:rsid w:val="00F7023E"/>
    <w:rsid w:val="00F70E80"/>
    <w:rsid w:val="00F72771"/>
    <w:rsid w:val="00F72BCD"/>
    <w:rsid w:val="00F72C2E"/>
    <w:rsid w:val="00F731AB"/>
    <w:rsid w:val="00F73694"/>
    <w:rsid w:val="00F74C15"/>
    <w:rsid w:val="00F76600"/>
    <w:rsid w:val="00F776CB"/>
    <w:rsid w:val="00F81009"/>
    <w:rsid w:val="00F82231"/>
    <w:rsid w:val="00F831D6"/>
    <w:rsid w:val="00F83997"/>
    <w:rsid w:val="00F83FDC"/>
    <w:rsid w:val="00F8454C"/>
    <w:rsid w:val="00F848E3"/>
    <w:rsid w:val="00F857B3"/>
    <w:rsid w:val="00F86695"/>
    <w:rsid w:val="00F91223"/>
    <w:rsid w:val="00F916D3"/>
    <w:rsid w:val="00F9278A"/>
    <w:rsid w:val="00F93300"/>
    <w:rsid w:val="00F933A3"/>
    <w:rsid w:val="00F93EE5"/>
    <w:rsid w:val="00F942E6"/>
    <w:rsid w:val="00F95B1D"/>
    <w:rsid w:val="00F9671B"/>
    <w:rsid w:val="00F97037"/>
    <w:rsid w:val="00FA2627"/>
    <w:rsid w:val="00FA5A73"/>
    <w:rsid w:val="00FB0070"/>
    <w:rsid w:val="00FB0607"/>
    <w:rsid w:val="00FB21DD"/>
    <w:rsid w:val="00FB23E6"/>
    <w:rsid w:val="00FB3F43"/>
    <w:rsid w:val="00FB4811"/>
    <w:rsid w:val="00FB5104"/>
    <w:rsid w:val="00FB577C"/>
    <w:rsid w:val="00FB6620"/>
    <w:rsid w:val="00FC1C1C"/>
    <w:rsid w:val="00FC21DA"/>
    <w:rsid w:val="00FC2DAA"/>
    <w:rsid w:val="00FC5173"/>
    <w:rsid w:val="00FC5603"/>
    <w:rsid w:val="00FD025A"/>
    <w:rsid w:val="00FD08AA"/>
    <w:rsid w:val="00FD0AAC"/>
    <w:rsid w:val="00FD0D77"/>
    <w:rsid w:val="00FD4F8C"/>
    <w:rsid w:val="00FD538B"/>
    <w:rsid w:val="00FE0256"/>
    <w:rsid w:val="00FE042A"/>
    <w:rsid w:val="00FE0E65"/>
    <w:rsid w:val="00FE138F"/>
    <w:rsid w:val="00FE1B0B"/>
    <w:rsid w:val="00FE2FD2"/>
    <w:rsid w:val="00FE5CE9"/>
    <w:rsid w:val="00FE5FED"/>
    <w:rsid w:val="00FE7C9C"/>
    <w:rsid w:val="00FF17D5"/>
    <w:rsid w:val="00FF17EB"/>
    <w:rsid w:val="00FF27BF"/>
    <w:rsid w:val="00FF3170"/>
    <w:rsid w:val="00FF32EB"/>
    <w:rsid w:val="00FF35CE"/>
    <w:rsid w:val="00FF4A23"/>
    <w:rsid w:val="00FF5CB7"/>
    <w:rsid w:val="00FF60D7"/>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FA18D"/>
  <w15:docId w15:val="{5612AF74-9058-DC46-A301-3573D4B1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link w:val="Zwykyteks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3"/>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iPriority w:val="99"/>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4"/>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9"/>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5"/>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6"/>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7"/>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8"/>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9"/>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0"/>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8"/>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1"/>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2"/>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3"/>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4"/>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5"/>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6"/>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7"/>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link w:val="Nagwek3"/>
    <w:uiPriority w:val="99"/>
    <w:rsid w:val="00031BFA"/>
    <w:rPr>
      <w:rFonts w:ascii="Cambria" w:eastAsia="Times New Roman" w:hAnsi="Cambria" w:cs="Times New Roman"/>
      <w:b/>
      <w:bCs/>
      <w:color w:val="4F81BD"/>
    </w:rPr>
  </w:style>
  <w:style w:type="character" w:customStyle="1" w:styleId="Nagwek4Znak">
    <w:name w:val="Nagłówek 4 Znak"/>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link w:val="Nagwek1"/>
    <w:rsid w:val="00031BFA"/>
    <w:rPr>
      <w:rFonts w:ascii="Arial" w:hAnsi="Arial"/>
      <w:b/>
      <w:caps/>
      <w:kern w:val="28"/>
      <w:sz w:val="24"/>
      <w:u w:val="single"/>
    </w:rPr>
  </w:style>
  <w:style w:type="character" w:customStyle="1" w:styleId="Nagwek5Znak">
    <w:name w:val="Nagłówek 5 Znak"/>
    <w:link w:val="Nagwek5"/>
    <w:rsid w:val="00031BFA"/>
    <w:rPr>
      <w:rFonts w:ascii="Arial" w:hAnsi="Arial"/>
      <w:lang w:eastAsia="ar-SA"/>
    </w:rPr>
  </w:style>
  <w:style w:type="character" w:customStyle="1" w:styleId="Nagwek6Znak">
    <w:name w:val="Nagłówek 6 Znak"/>
    <w:aliases w:val="Nagłówek 6 Tabela Znak"/>
    <w:link w:val="Nagwek6"/>
    <w:uiPriority w:val="99"/>
    <w:rsid w:val="00031BFA"/>
    <w:rPr>
      <w:rFonts w:ascii="Arial" w:hAnsi="Arial"/>
      <w:i/>
      <w:sz w:val="22"/>
      <w:szCs w:val="24"/>
      <w:lang w:eastAsia="ar-SA"/>
    </w:rPr>
  </w:style>
  <w:style w:type="character" w:customStyle="1" w:styleId="Nagwek7Znak">
    <w:name w:val="Nagłówek 7 Znak"/>
    <w:link w:val="Nagwek7"/>
    <w:uiPriority w:val="99"/>
    <w:rsid w:val="00031BFA"/>
    <w:rPr>
      <w:sz w:val="24"/>
    </w:rPr>
  </w:style>
  <w:style w:type="character" w:customStyle="1" w:styleId="Nagwek8Znak">
    <w:name w:val="Nagłówek 8 Znak"/>
    <w:link w:val="Nagwek8"/>
    <w:uiPriority w:val="99"/>
    <w:rsid w:val="00031BFA"/>
    <w:rPr>
      <w:i/>
      <w:sz w:val="24"/>
    </w:rPr>
  </w:style>
  <w:style w:type="character" w:customStyle="1" w:styleId="Nagwek9Znak">
    <w:name w:val="Nagłówek 9 Znak"/>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4"/>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3"/>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5"/>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7"/>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8"/>
      </w:numPr>
      <w:spacing w:before="120" w:after="120"/>
      <w:jc w:val="both"/>
    </w:pPr>
    <w:rPr>
      <w:rFonts w:eastAsia="Calibri"/>
      <w:sz w:val="24"/>
      <w:szCs w:val="22"/>
      <w:lang w:eastAsia="en-GB"/>
    </w:rPr>
  </w:style>
  <w:style w:type="paragraph" w:customStyle="1" w:styleId="Tiret1">
    <w:name w:val="Tiret 1"/>
    <w:basedOn w:val="Normalny"/>
    <w:rsid w:val="00B27A8F"/>
    <w:pPr>
      <w:numPr>
        <w:numId w:val="29"/>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0"/>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0"/>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0"/>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0"/>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rsid w:val="009B4D5B"/>
    <w:rPr>
      <w:vertAlign w:val="superscript"/>
    </w:rPr>
  </w:style>
  <w:style w:type="paragraph" w:customStyle="1" w:styleId="Standard">
    <w:name w:val="Standard"/>
    <w:rsid w:val="005A1312"/>
    <w:pPr>
      <w:widowControl w:val="0"/>
      <w:suppressAutoHyphens/>
      <w:textAlignment w:val="baseline"/>
    </w:pPr>
    <w:rPr>
      <w:rFonts w:eastAsia="Arial Unicode MS"/>
      <w:kern w:val="1"/>
      <w:sz w:val="24"/>
      <w:szCs w:val="24"/>
      <w:lang w:eastAsia="hi-IN" w:bidi="hi-IN"/>
    </w:rPr>
  </w:style>
  <w:style w:type="character" w:customStyle="1" w:styleId="Nierozpoznanawzmianka1">
    <w:name w:val="Nierozpoznana wzmianka1"/>
    <w:basedOn w:val="Domylnaczcionkaakapitu"/>
    <w:uiPriority w:val="99"/>
    <w:semiHidden/>
    <w:unhideWhenUsed/>
    <w:rsid w:val="00900723"/>
    <w:rPr>
      <w:color w:val="808080"/>
      <w:shd w:val="clear" w:color="auto" w:fill="E6E6E6"/>
    </w:rPr>
  </w:style>
  <w:style w:type="character" w:styleId="Nierozpoznanawzmianka">
    <w:name w:val="Unresolved Mention"/>
    <w:basedOn w:val="Domylnaczcionkaakapitu"/>
    <w:uiPriority w:val="99"/>
    <w:semiHidden/>
    <w:unhideWhenUsed/>
    <w:rsid w:val="00F52D1E"/>
    <w:rPr>
      <w:color w:val="605E5C"/>
      <w:shd w:val="clear" w:color="auto" w:fill="E1DFDD"/>
    </w:rPr>
  </w:style>
  <w:style w:type="character" w:customStyle="1" w:styleId="AkapitzlistZnak">
    <w:name w:val="Akapit z listą Znak"/>
    <w:aliases w:val="CW_Lista Znak"/>
    <w:link w:val="Akapitzlist"/>
    <w:uiPriority w:val="34"/>
    <w:locked/>
    <w:rsid w:val="006557F4"/>
  </w:style>
  <w:style w:type="paragraph" w:styleId="Lista">
    <w:name w:val="List"/>
    <w:basedOn w:val="Normalny"/>
    <w:unhideWhenUsed/>
    <w:rsid w:val="00B967C3"/>
    <w:pPr>
      <w:autoSpaceDE w:val="0"/>
      <w:autoSpaceDN w:val="0"/>
      <w:spacing w:before="90" w:line="380" w:lineRule="atLeast"/>
      <w:jc w:val="both"/>
    </w:pPr>
    <w:rPr>
      <w:w w:val="89"/>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9445">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42608408">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8069117">
      <w:bodyDiv w:val="1"/>
      <w:marLeft w:val="0"/>
      <w:marRight w:val="0"/>
      <w:marTop w:val="0"/>
      <w:marBottom w:val="0"/>
      <w:divBdr>
        <w:top w:val="none" w:sz="0" w:space="0" w:color="auto"/>
        <w:left w:val="none" w:sz="0" w:space="0" w:color="auto"/>
        <w:bottom w:val="none" w:sz="0" w:space="0" w:color="auto"/>
        <w:right w:val="none" w:sz="0" w:space="0" w:color="auto"/>
      </w:divBdr>
    </w:div>
    <w:div w:id="114832713">
      <w:bodyDiv w:val="1"/>
      <w:marLeft w:val="0"/>
      <w:marRight w:val="0"/>
      <w:marTop w:val="0"/>
      <w:marBottom w:val="0"/>
      <w:divBdr>
        <w:top w:val="none" w:sz="0" w:space="0" w:color="auto"/>
        <w:left w:val="none" w:sz="0" w:space="0" w:color="auto"/>
        <w:bottom w:val="none" w:sz="0" w:space="0" w:color="auto"/>
        <w:right w:val="none" w:sz="0" w:space="0" w:color="auto"/>
      </w:divBdr>
    </w:div>
    <w:div w:id="118914904">
      <w:bodyDiv w:val="1"/>
      <w:marLeft w:val="0"/>
      <w:marRight w:val="0"/>
      <w:marTop w:val="0"/>
      <w:marBottom w:val="0"/>
      <w:divBdr>
        <w:top w:val="none" w:sz="0" w:space="0" w:color="auto"/>
        <w:left w:val="none" w:sz="0" w:space="0" w:color="auto"/>
        <w:bottom w:val="none" w:sz="0" w:space="0" w:color="auto"/>
        <w:right w:val="none" w:sz="0" w:space="0" w:color="auto"/>
      </w:divBdr>
    </w:div>
    <w:div w:id="129902067">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688915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06796498">
      <w:bodyDiv w:val="1"/>
      <w:marLeft w:val="0"/>
      <w:marRight w:val="0"/>
      <w:marTop w:val="0"/>
      <w:marBottom w:val="0"/>
      <w:divBdr>
        <w:top w:val="none" w:sz="0" w:space="0" w:color="auto"/>
        <w:left w:val="none" w:sz="0" w:space="0" w:color="auto"/>
        <w:bottom w:val="none" w:sz="0" w:space="0" w:color="auto"/>
        <w:right w:val="none" w:sz="0" w:space="0" w:color="auto"/>
      </w:divBdr>
    </w:div>
    <w:div w:id="229578393">
      <w:bodyDiv w:val="1"/>
      <w:marLeft w:val="0"/>
      <w:marRight w:val="0"/>
      <w:marTop w:val="0"/>
      <w:marBottom w:val="0"/>
      <w:divBdr>
        <w:top w:val="none" w:sz="0" w:space="0" w:color="auto"/>
        <w:left w:val="none" w:sz="0" w:space="0" w:color="auto"/>
        <w:bottom w:val="none" w:sz="0" w:space="0" w:color="auto"/>
        <w:right w:val="none" w:sz="0" w:space="0" w:color="auto"/>
      </w:divBdr>
    </w:div>
    <w:div w:id="254821452">
      <w:bodyDiv w:val="1"/>
      <w:marLeft w:val="0"/>
      <w:marRight w:val="0"/>
      <w:marTop w:val="0"/>
      <w:marBottom w:val="0"/>
      <w:divBdr>
        <w:top w:val="none" w:sz="0" w:space="0" w:color="auto"/>
        <w:left w:val="none" w:sz="0" w:space="0" w:color="auto"/>
        <w:bottom w:val="none" w:sz="0" w:space="0" w:color="auto"/>
        <w:right w:val="none" w:sz="0" w:space="0" w:color="auto"/>
      </w:divBdr>
    </w:div>
    <w:div w:id="309097451">
      <w:bodyDiv w:val="1"/>
      <w:marLeft w:val="0"/>
      <w:marRight w:val="0"/>
      <w:marTop w:val="0"/>
      <w:marBottom w:val="0"/>
      <w:divBdr>
        <w:top w:val="none" w:sz="0" w:space="0" w:color="auto"/>
        <w:left w:val="none" w:sz="0" w:space="0" w:color="auto"/>
        <w:bottom w:val="none" w:sz="0" w:space="0" w:color="auto"/>
        <w:right w:val="none" w:sz="0" w:space="0" w:color="auto"/>
      </w:divBdr>
    </w:div>
    <w:div w:id="349600294">
      <w:bodyDiv w:val="1"/>
      <w:marLeft w:val="0"/>
      <w:marRight w:val="0"/>
      <w:marTop w:val="0"/>
      <w:marBottom w:val="0"/>
      <w:divBdr>
        <w:top w:val="none" w:sz="0" w:space="0" w:color="auto"/>
        <w:left w:val="none" w:sz="0" w:space="0" w:color="auto"/>
        <w:bottom w:val="none" w:sz="0" w:space="0" w:color="auto"/>
        <w:right w:val="none" w:sz="0" w:space="0" w:color="auto"/>
      </w:divBdr>
    </w:div>
    <w:div w:id="410732903">
      <w:bodyDiv w:val="1"/>
      <w:marLeft w:val="0"/>
      <w:marRight w:val="0"/>
      <w:marTop w:val="0"/>
      <w:marBottom w:val="0"/>
      <w:divBdr>
        <w:top w:val="none" w:sz="0" w:space="0" w:color="auto"/>
        <w:left w:val="none" w:sz="0" w:space="0" w:color="auto"/>
        <w:bottom w:val="none" w:sz="0" w:space="0" w:color="auto"/>
        <w:right w:val="none" w:sz="0" w:space="0" w:color="auto"/>
      </w:divBdr>
    </w:div>
    <w:div w:id="488523030">
      <w:bodyDiv w:val="1"/>
      <w:marLeft w:val="0"/>
      <w:marRight w:val="0"/>
      <w:marTop w:val="0"/>
      <w:marBottom w:val="0"/>
      <w:divBdr>
        <w:top w:val="none" w:sz="0" w:space="0" w:color="auto"/>
        <w:left w:val="none" w:sz="0" w:space="0" w:color="auto"/>
        <w:bottom w:val="none" w:sz="0" w:space="0" w:color="auto"/>
        <w:right w:val="none" w:sz="0" w:space="0" w:color="auto"/>
      </w:divBdr>
    </w:div>
    <w:div w:id="493035176">
      <w:bodyDiv w:val="1"/>
      <w:marLeft w:val="0"/>
      <w:marRight w:val="0"/>
      <w:marTop w:val="0"/>
      <w:marBottom w:val="0"/>
      <w:divBdr>
        <w:top w:val="none" w:sz="0" w:space="0" w:color="auto"/>
        <w:left w:val="none" w:sz="0" w:space="0" w:color="auto"/>
        <w:bottom w:val="none" w:sz="0" w:space="0" w:color="auto"/>
        <w:right w:val="none" w:sz="0" w:space="0" w:color="auto"/>
      </w:divBdr>
    </w:div>
    <w:div w:id="494879202">
      <w:bodyDiv w:val="1"/>
      <w:marLeft w:val="0"/>
      <w:marRight w:val="0"/>
      <w:marTop w:val="0"/>
      <w:marBottom w:val="0"/>
      <w:divBdr>
        <w:top w:val="none" w:sz="0" w:space="0" w:color="auto"/>
        <w:left w:val="none" w:sz="0" w:space="0" w:color="auto"/>
        <w:bottom w:val="none" w:sz="0" w:space="0" w:color="auto"/>
        <w:right w:val="none" w:sz="0" w:space="0" w:color="auto"/>
      </w:divBdr>
    </w:div>
    <w:div w:id="501429533">
      <w:bodyDiv w:val="1"/>
      <w:marLeft w:val="0"/>
      <w:marRight w:val="0"/>
      <w:marTop w:val="0"/>
      <w:marBottom w:val="0"/>
      <w:divBdr>
        <w:top w:val="none" w:sz="0" w:space="0" w:color="auto"/>
        <w:left w:val="none" w:sz="0" w:space="0" w:color="auto"/>
        <w:bottom w:val="none" w:sz="0" w:space="0" w:color="auto"/>
        <w:right w:val="none" w:sz="0" w:space="0" w:color="auto"/>
      </w:divBdr>
    </w:div>
    <w:div w:id="538517824">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88463021">
      <w:bodyDiv w:val="1"/>
      <w:marLeft w:val="0"/>
      <w:marRight w:val="0"/>
      <w:marTop w:val="0"/>
      <w:marBottom w:val="0"/>
      <w:divBdr>
        <w:top w:val="none" w:sz="0" w:space="0" w:color="auto"/>
        <w:left w:val="none" w:sz="0" w:space="0" w:color="auto"/>
        <w:bottom w:val="none" w:sz="0" w:space="0" w:color="auto"/>
        <w:right w:val="none" w:sz="0" w:space="0" w:color="auto"/>
      </w:divBdr>
    </w:div>
    <w:div w:id="63106283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9165439">
      <w:bodyDiv w:val="1"/>
      <w:marLeft w:val="0"/>
      <w:marRight w:val="0"/>
      <w:marTop w:val="0"/>
      <w:marBottom w:val="0"/>
      <w:divBdr>
        <w:top w:val="none" w:sz="0" w:space="0" w:color="auto"/>
        <w:left w:val="none" w:sz="0" w:space="0" w:color="auto"/>
        <w:bottom w:val="none" w:sz="0" w:space="0" w:color="auto"/>
        <w:right w:val="none" w:sz="0" w:space="0" w:color="auto"/>
      </w:divBdr>
    </w:div>
    <w:div w:id="713383012">
      <w:bodyDiv w:val="1"/>
      <w:marLeft w:val="0"/>
      <w:marRight w:val="0"/>
      <w:marTop w:val="0"/>
      <w:marBottom w:val="0"/>
      <w:divBdr>
        <w:top w:val="none" w:sz="0" w:space="0" w:color="auto"/>
        <w:left w:val="none" w:sz="0" w:space="0" w:color="auto"/>
        <w:bottom w:val="none" w:sz="0" w:space="0" w:color="auto"/>
        <w:right w:val="none" w:sz="0" w:space="0" w:color="auto"/>
      </w:divBdr>
    </w:div>
    <w:div w:id="739717023">
      <w:bodyDiv w:val="1"/>
      <w:marLeft w:val="0"/>
      <w:marRight w:val="0"/>
      <w:marTop w:val="0"/>
      <w:marBottom w:val="0"/>
      <w:divBdr>
        <w:top w:val="none" w:sz="0" w:space="0" w:color="auto"/>
        <w:left w:val="none" w:sz="0" w:space="0" w:color="auto"/>
        <w:bottom w:val="none" w:sz="0" w:space="0" w:color="auto"/>
        <w:right w:val="none" w:sz="0" w:space="0" w:color="auto"/>
      </w:divBdr>
    </w:div>
    <w:div w:id="7432580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958184">
      <w:bodyDiv w:val="1"/>
      <w:marLeft w:val="0"/>
      <w:marRight w:val="0"/>
      <w:marTop w:val="0"/>
      <w:marBottom w:val="0"/>
      <w:divBdr>
        <w:top w:val="none" w:sz="0" w:space="0" w:color="auto"/>
        <w:left w:val="none" w:sz="0" w:space="0" w:color="auto"/>
        <w:bottom w:val="none" w:sz="0" w:space="0" w:color="auto"/>
        <w:right w:val="none" w:sz="0" w:space="0" w:color="auto"/>
      </w:divBdr>
    </w:div>
    <w:div w:id="768964212">
      <w:bodyDiv w:val="1"/>
      <w:marLeft w:val="0"/>
      <w:marRight w:val="0"/>
      <w:marTop w:val="0"/>
      <w:marBottom w:val="0"/>
      <w:divBdr>
        <w:top w:val="none" w:sz="0" w:space="0" w:color="auto"/>
        <w:left w:val="none" w:sz="0" w:space="0" w:color="auto"/>
        <w:bottom w:val="none" w:sz="0" w:space="0" w:color="auto"/>
        <w:right w:val="none" w:sz="0" w:space="0" w:color="auto"/>
      </w:divBdr>
    </w:div>
    <w:div w:id="774519489">
      <w:bodyDiv w:val="1"/>
      <w:marLeft w:val="0"/>
      <w:marRight w:val="0"/>
      <w:marTop w:val="0"/>
      <w:marBottom w:val="0"/>
      <w:divBdr>
        <w:top w:val="none" w:sz="0" w:space="0" w:color="auto"/>
        <w:left w:val="none" w:sz="0" w:space="0" w:color="auto"/>
        <w:bottom w:val="none" w:sz="0" w:space="0" w:color="auto"/>
        <w:right w:val="none" w:sz="0" w:space="0" w:color="auto"/>
      </w:divBdr>
    </w:div>
    <w:div w:id="817040993">
      <w:bodyDiv w:val="1"/>
      <w:marLeft w:val="0"/>
      <w:marRight w:val="0"/>
      <w:marTop w:val="0"/>
      <w:marBottom w:val="0"/>
      <w:divBdr>
        <w:top w:val="none" w:sz="0" w:space="0" w:color="auto"/>
        <w:left w:val="none" w:sz="0" w:space="0" w:color="auto"/>
        <w:bottom w:val="none" w:sz="0" w:space="0" w:color="auto"/>
        <w:right w:val="none" w:sz="0" w:space="0" w:color="auto"/>
      </w:divBdr>
    </w:div>
    <w:div w:id="883440795">
      <w:bodyDiv w:val="1"/>
      <w:marLeft w:val="0"/>
      <w:marRight w:val="0"/>
      <w:marTop w:val="0"/>
      <w:marBottom w:val="0"/>
      <w:divBdr>
        <w:top w:val="none" w:sz="0" w:space="0" w:color="auto"/>
        <w:left w:val="none" w:sz="0" w:space="0" w:color="auto"/>
        <w:bottom w:val="none" w:sz="0" w:space="0" w:color="auto"/>
        <w:right w:val="none" w:sz="0" w:space="0" w:color="auto"/>
      </w:divBdr>
    </w:div>
    <w:div w:id="893858830">
      <w:bodyDiv w:val="1"/>
      <w:marLeft w:val="0"/>
      <w:marRight w:val="0"/>
      <w:marTop w:val="0"/>
      <w:marBottom w:val="0"/>
      <w:divBdr>
        <w:top w:val="none" w:sz="0" w:space="0" w:color="auto"/>
        <w:left w:val="none" w:sz="0" w:space="0" w:color="auto"/>
        <w:bottom w:val="none" w:sz="0" w:space="0" w:color="auto"/>
        <w:right w:val="none" w:sz="0" w:space="0" w:color="auto"/>
      </w:divBdr>
    </w:div>
    <w:div w:id="935939822">
      <w:bodyDiv w:val="1"/>
      <w:marLeft w:val="0"/>
      <w:marRight w:val="0"/>
      <w:marTop w:val="0"/>
      <w:marBottom w:val="0"/>
      <w:divBdr>
        <w:top w:val="none" w:sz="0" w:space="0" w:color="auto"/>
        <w:left w:val="none" w:sz="0" w:space="0" w:color="auto"/>
        <w:bottom w:val="none" w:sz="0" w:space="0" w:color="auto"/>
        <w:right w:val="none" w:sz="0" w:space="0" w:color="auto"/>
      </w:divBdr>
    </w:div>
    <w:div w:id="943004173">
      <w:bodyDiv w:val="1"/>
      <w:marLeft w:val="0"/>
      <w:marRight w:val="0"/>
      <w:marTop w:val="0"/>
      <w:marBottom w:val="0"/>
      <w:divBdr>
        <w:top w:val="none" w:sz="0" w:space="0" w:color="auto"/>
        <w:left w:val="none" w:sz="0" w:space="0" w:color="auto"/>
        <w:bottom w:val="none" w:sz="0" w:space="0" w:color="auto"/>
        <w:right w:val="none" w:sz="0" w:space="0" w:color="auto"/>
      </w:divBdr>
    </w:div>
    <w:div w:id="968047637">
      <w:bodyDiv w:val="1"/>
      <w:marLeft w:val="0"/>
      <w:marRight w:val="0"/>
      <w:marTop w:val="0"/>
      <w:marBottom w:val="0"/>
      <w:divBdr>
        <w:top w:val="none" w:sz="0" w:space="0" w:color="auto"/>
        <w:left w:val="none" w:sz="0" w:space="0" w:color="auto"/>
        <w:bottom w:val="none" w:sz="0" w:space="0" w:color="auto"/>
        <w:right w:val="none" w:sz="0" w:space="0" w:color="auto"/>
      </w:divBdr>
    </w:div>
    <w:div w:id="982853110">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
    <w:div w:id="1028945952">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59095606">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86086587">
      <w:bodyDiv w:val="1"/>
      <w:marLeft w:val="0"/>
      <w:marRight w:val="0"/>
      <w:marTop w:val="0"/>
      <w:marBottom w:val="0"/>
      <w:divBdr>
        <w:top w:val="none" w:sz="0" w:space="0" w:color="auto"/>
        <w:left w:val="none" w:sz="0" w:space="0" w:color="auto"/>
        <w:bottom w:val="none" w:sz="0" w:space="0" w:color="auto"/>
        <w:right w:val="none" w:sz="0" w:space="0" w:color="auto"/>
      </w:divBdr>
    </w:div>
    <w:div w:id="1351760888">
      <w:bodyDiv w:val="1"/>
      <w:marLeft w:val="0"/>
      <w:marRight w:val="0"/>
      <w:marTop w:val="0"/>
      <w:marBottom w:val="0"/>
      <w:divBdr>
        <w:top w:val="none" w:sz="0" w:space="0" w:color="auto"/>
        <w:left w:val="none" w:sz="0" w:space="0" w:color="auto"/>
        <w:bottom w:val="none" w:sz="0" w:space="0" w:color="auto"/>
        <w:right w:val="none" w:sz="0" w:space="0" w:color="auto"/>
      </w:divBdr>
    </w:div>
    <w:div w:id="137711890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39377004">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7257123">
      <w:bodyDiv w:val="1"/>
      <w:marLeft w:val="0"/>
      <w:marRight w:val="0"/>
      <w:marTop w:val="0"/>
      <w:marBottom w:val="0"/>
      <w:divBdr>
        <w:top w:val="none" w:sz="0" w:space="0" w:color="auto"/>
        <w:left w:val="none" w:sz="0" w:space="0" w:color="auto"/>
        <w:bottom w:val="none" w:sz="0" w:space="0" w:color="auto"/>
        <w:right w:val="none" w:sz="0" w:space="0" w:color="auto"/>
      </w:divBdr>
    </w:div>
    <w:div w:id="1490169896">
      <w:bodyDiv w:val="1"/>
      <w:marLeft w:val="0"/>
      <w:marRight w:val="0"/>
      <w:marTop w:val="0"/>
      <w:marBottom w:val="0"/>
      <w:divBdr>
        <w:top w:val="none" w:sz="0" w:space="0" w:color="auto"/>
        <w:left w:val="none" w:sz="0" w:space="0" w:color="auto"/>
        <w:bottom w:val="none" w:sz="0" w:space="0" w:color="auto"/>
        <w:right w:val="none" w:sz="0" w:space="0" w:color="auto"/>
      </w:divBdr>
    </w:div>
    <w:div w:id="1558468581">
      <w:bodyDiv w:val="1"/>
      <w:marLeft w:val="0"/>
      <w:marRight w:val="0"/>
      <w:marTop w:val="0"/>
      <w:marBottom w:val="0"/>
      <w:divBdr>
        <w:top w:val="none" w:sz="0" w:space="0" w:color="auto"/>
        <w:left w:val="none" w:sz="0" w:space="0" w:color="auto"/>
        <w:bottom w:val="none" w:sz="0" w:space="0" w:color="auto"/>
        <w:right w:val="none" w:sz="0" w:space="0" w:color="auto"/>
      </w:divBdr>
    </w:div>
    <w:div w:id="1579052699">
      <w:bodyDiv w:val="1"/>
      <w:marLeft w:val="0"/>
      <w:marRight w:val="0"/>
      <w:marTop w:val="0"/>
      <w:marBottom w:val="0"/>
      <w:divBdr>
        <w:top w:val="none" w:sz="0" w:space="0" w:color="auto"/>
        <w:left w:val="none" w:sz="0" w:space="0" w:color="auto"/>
        <w:bottom w:val="none" w:sz="0" w:space="0" w:color="auto"/>
        <w:right w:val="none" w:sz="0" w:space="0" w:color="auto"/>
      </w:divBdr>
    </w:div>
    <w:div w:id="1581062376">
      <w:bodyDiv w:val="1"/>
      <w:marLeft w:val="0"/>
      <w:marRight w:val="0"/>
      <w:marTop w:val="0"/>
      <w:marBottom w:val="0"/>
      <w:divBdr>
        <w:top w:val="none" w:sz="0" w:space="0" w:color="auto"/>
        <w:left w:val="none" w:sz="0" w:space="0" w:color="auto"/>
        <w:bottom w:val="none" w:sz="0" w:space="0" w:color="auto"/>
        <w:right w:val="none" w:sz="0" w:space="0" w:color="auto"/>
      </w:divBdr>
    </w:div>
    <w:div w:id="1589070863">
      <w:bodyDiv w:val="1"/>
      <w:marLeft w:val="0"/>
      <w:marRight w:val="0"/>
      <w:marTop w:val="0"/>
      <w:marBottom w:val="0"/>
      <w:divBdr>
        <w:top w:val="none" w:sz="0" w:space="0" w:color="auto"/>
        <w:left w:val="none" w:sz="0" w:space="0" w:color="auto"/>
        <w:bottom w:val="none" w:sz="0" w:space="0" w:color="auto"/>
        <w:right w:val="none" w:sz="0" w:space="0" w:color="auto"/>
      </w:divBdr>
    </w:div>
    <w:div w:id="1589853104">
      <w:bodyDiv w:val="1"/>
      <w:marLeft w:val="0"/>
      <w:marRight w:val="0"/>
      <w:marTop w:val="0"/>
      <w:marBottom w:val="0"/>
      <w:divBdr>
        <w:top w:val="none" w:sz="0" w:space="0" w:color="auto"/>
        <w:left w:val="none" w:sz="0" w:space="0" w:color="auto"/>
        <w:bottom w:val="none" w:sz="0" w:space="0" w:color="auto"/>
        <w:right w:val="none" w:sz="0" w:space="0" w:color="auto"/>
      </w:divBdr>
    </w:div>
    <w:div w:id="1609695861">
      <w:bodyDiv w:val="1"/>
      <w:marLeft w:val="0"/>
      <w:marRight w:val="0"/>
      <w:marTop w:val="0"/>
      <w:marBottom w:val="0"/>
      <w:divBdr>
        <w:top w:val="none" w:sz="0" w:space="0" w:color="auto"/>
        <w:left w:val="none" w:sz="0" w:space="0" w:color="auto"/>
        <w:bottom w:val="none" w:sz="0" w:space="0" w:color="auto"/>
        <w:right w:val="none" w:sz="0" w:space="0" w:color="auto"/>
      </w:divBdr>
    </w:div>
    <w:div w:id="1659072734">
      <w:bodyDiv w:val="1"/>
      <w:marLeft w:val="0"/>
      <w:marRight w:val="0"/>
      <w:marTop w:val="0"/>
      <w:marBottom w:val="0"/>
      <w:divBdr>
        <w:top w:val="none" w:sz="0" w:space="0" w:color="auto"/>
        <w:left w:val="none" w:sz="0" w:space="0" w:color="auto"/>
        <w:bottom w:val="none" w:sz="0" w:space="0" w:color="auto"/>
        <w:right w:val="none" w:sz="0" w:space="0" w:color="auto"/>
      </w:divBdr>
    </w:div>
    <w:div w:id="1669596191">
      <w:bodyDiv w:val="1"/>
      <w:marLeft w:val="0"/>
      <w:marRight w:val="0"/>
      <w:marTop w:val="0"/>
      <w:marBottom w:val="0"/>
      <w:divBdr>
        <w:top w:val="none" w:sz="0" w:space="0" w:color="auto"/>
        <w:left w:val="none" w:sz="0" w:space="0" w:color="auto"/>
        <w:bottom w:val="none" w:sz="0" w:space="0" w:color="auto"/>
        <w:right w:val="none" w:sz="0" w:space="0" w:color="auto"/>
      </w:divBdr>
    </w:div>
    <w:div w:id="1698580974">
      <w:bodyDiv w:val="1"/>
      <w:marLeft w:val="0"/>
      <w:marRight w:val="0"/>
      <w:marTop w:val="0"/>
      <w:marBottom w:val="0"/>
      <w:divBdr>
        <w:top w:val="none" w:sz="0" w:space="0" w:color="auto"/>
        <w:left w:val="none" w:sz="0" w:space="0" w:color="auto"/>
        <w:bottom w:val="none" w:sz="0" w:space="0" w:color="auto"/>
        <w:right w:val="none" w:sz="0" w:space="0" w:color="auto"/>
      </w:divBdr>
    </w:div>
    <w:div w:id="1741832029">
      <w:bodyDiv w:val="1"/>
      <w:marLeft w:val="0"/>
      <w:marRight w:val="0"/>
      <w:marTop w:val="0"/>
      <w:marBottom w:val="0"/>
      <w:divBdr>
        <w:top w:val="none" w:sz="0" w:space="0" w:color="auto"/>
        <w:left w:val="none" w:sz="0" w:space="0" w:color="auto"/>
        <w:bottom w:val="none" w:sz="0" w:space="0" w:color="auto"/>
        <w:right w:val="none" w:sz="0" w:space="0" w:color="auto"/>
      </w:divBdr>
    </w:div>
    <w:div w:id="1783062887">
      <w:bodyDiv w:val="1"/>
      <w:marLeft w:val="0"/>
      <w:marRight w:val="0"/>
      <w:marTop w:val="0"/>
      <w:marBottom w:val="0"/>
      <w:divBdr>
        <w:top w:val="none" w:sz="0" w:space="0" w:color="auto"/>
        <w:left w:val="none" w:sz="0" w:space="0" w:color="auto"/>
        <w:bottom w:val="none" w:sz="0" w:space="0" w:color="auto"/>
        <w:right w:val="none" w:sz="0" w:space="0" w:color="auto"/>
      </w:divBdr>
    </w:div>
    <w:div w:id="1788696602">
      <w:bodyDiv w:val="1"/>
      <w:marLeft w:val="0"/>
      <w:marRight w:val="0"/>
      <w:marTop w:val="0"/>
      <w:marBottom w:val="0"/>
      <w:divBdr>
        <w:top w:val="none" w:sz="0" w:space="0" w:color="auto"/>
        <w:left w:val="none" w:sz="0" w:space="0" w:color="auto"/>
        <w:bottom w:val="none" w:sz="0" w:space="0" w:color="auto"/>
        <w:right w:val="none" w:sz="0" w:space="0" w:color="auto"/>
      </w:divBdr>
    </w:div>
    <w:div w:id="1800680871">
      <w:bodyDiv w:val="1"/>
      <w:marLeft w:val="0"/>
      <w:marRight w:val="0"/>
      <w:marTop w:val="0"/>
      <w:marBottom w:val="0"/>
      <w:divBdr>
        <w:top w:val="none" w:sz="0" w:space="0" w:color="auto"/>
        <w:left w:val="none" w:sz="0" w:space="0" w:color="auto"/>
        <w:bottom w:val="none" w:sz="0" w:space="0" w:color="auto"/>
        <w:right w:val="none" w:sz="0" w:space="0" w:color="auto"/>
      </w:divBdr>
    </w:div>
    <w:div w:id="1821843969">
      <w:bodyDiv w:val="1"/>
      <w:marLeft w:val="0"/>
      <w:marRight w:val="0"/>
      <w:marTop w:val="0"/>
      <w:marBottom w:val="0"/>
      <w:divBdr>
        <w:top w:val="none" w:sz="0" w:space="0" w:color="auto"/>
        <w:left w:val="none" w:sz="0" w:space="0" w:color="auto"/>
        <w:bottom w:val="none" w:sz="0" w:space="0" w:color="auto"/>
        <w:right w:val="none" w:sz="0" w:space="0" w:color="auto"/>
      </w:divBdr>
    </w:div>
    <w:div w:id="1826582399">
      <w:bodyDiv w:val="1"/>
      <w:marLeft w:val="0"/>
      <w:marRight w:val="0"/>
      <w:marTop w:val="0"/>
      <w:marBottom w:val="0"/>
      <w:divBdr>
        <w:top w:val="none" w:sz="0" w:space="0" w:color="auto"/>
        <w:left w:val="none" w:sz="0" w:space="0" w:color="auto"/>
        <w:bottom w:val="none" w:sz="0" w:space="0" w:color="auto"/>
        <w:right w:val="none" w:sz="0" w:space="0" w:color="auto"/>
      </w:divBdr>
    </w:div>
    <w:div w:id="184844561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7842070">
      <w:bodyDiv w:val="1"/>
      <w:marLeft w:val="0"/>
      <w:marRight w:val="0"/>
      <w:marTop w:val="0"/>
      <w:marBottom w:val="0"/>
      <w:divBdr>
        <w:top w:val="none" w:sz="0" w:space="0" w:color="auto"/>
        <w:left w:val="none" w:sz="0" w:space="0" w:color="auto"/>
        <w:bottom w:val="none" w:sz="0" w:space="0" w:color="auto"/>
        <w:right w:val="none" w:sz="0" w:space="0" w:color="auto"/>
      </w:divBdr>
    </w:div>
    <w:div w:id="1860464846">
      <w:bodyDiv w:val="1"/>
      <w:marLeft w:val="0"/>
      <w:marRight w:val="0"/>
      <w:marTop w:val="0"/>
      <w:marBottom w:val="0"/>
      <w:divBdr>
        <w:top w:val="none" w:sz="0" w:space="0" w:color="auto"/>
        <w:left w:val="none" w:sz="0" w:space="0" w:color="auto"/>
        <w:bottom w:val="none" w:sz="0" w:space="0" w:color="auto"/>
        <w:right w:val="none" w:sz="0" w:space="0" w:color="auto"/>
      </w:divBdr>
    </w:div>
    <w:div w:id="1869640302">
      <w:bodyDiv w:val="1"/>
      <w:marLeft w:val="0"/>
      <w:marRight w:val="0"/>
      <w:marTop w:val="0"/>
      <w:marBottom w:val="0"/>
      <w:divBdr>
        <w:top w:val="none" w:sz="0" w:space="0" w:color="auto"/>
        <w:left w:val="none" w:sz="0" w:space="0" w:color="auto"/>
        <w:bottom w:val="none" w:sz="0" w:space="0" w:color="auto"/>
        <w:right w:val="none" w:sz="0" w:space="0" w:color="auto"/>
      </w:divBdr>
    </w:div>
    <w:div w:id="1878472733">
      <w:bodyDiv w:val="1"/>
      <w:marLeft w:val="0"/>
      <w:marRight w:val="0"/>
      <w:marTop w:val="0"/>
      <w:marBottom w:val="0"/>
      <w:divBdr>
        <w:top w:val="none" w:sz="0" w:space="0" w:color="auto"/>
        <w:left w:val="none" w:sz="0" w:space="0" w:color="auto"/>
        <w:bottom w:val="none" w:sz="0" w:space="0" w:color="auto"/>
        <w:right w:val="none" w:sz="0" w:space="0" w:color="auto"/>
      </w:divBdr>
    </w:div>
    <w:div w:id="1886602410">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9291159">
      <w:bodyDiv w:val="1"/>
      <w:marLeft w:val="0"/>
      <w:marRight w:val="0"/>
      <w:marTop w:val="0"/>
      <w:marBottom w:val="0"/>
      <w:divBdr>
        <w:top w:val="none" w:sz="0" w:space="0" w:color="auto"/>
        <w:left w:val="none" w:sz="0" w:space="0" w:color="auto"/>
        <w:bottom w:val="none" w:sz="0" w:space="0" w:color="auto"/>
        <w:right w:val="none" w:sz="0" w:space="0" w:color="auto"/>
      </w:divBdr>
    </w:div>
    <w:div w:id="1953703177">
      <w:bodyDiv w:val="1"/>
      <w:marLeft w:val="0"/>
      <w:marRight w:val="0"/>
      <w:marTop w:val="0"/>
      <w:marBottom w:val="0"/>
      <w:divBdr>
        <w:top w:val="none" w:sz="0" w:space="0" w:color="auto"/>
        <w:left w:val="none" w:sz="0" w:space="0" w:color="auto"/>
        <w:bottom w:val="none" w:sz="0" w:space="0" w:color="auto"/>
        <w:right w:val="none" w:sz="0" w:space="0" w:color="auto"/>
      </w:divBdr>
    </w:div>
    <w:div w:id="1957909995">
      <w:bodyDiv w:val="1"/>
      <w:marLeft w:val="0"/>
      <w:marRight w:val="0"/>
      <w:marTop w:val="0"/>
      <w:marBottom w:val="0"/>
      <w:divBdr>
        <w:top w:val="none" w:sz="0" w:space="0" w:color="auto"/>
        <w:left w:val="none" w:sz="0" w:space="0" w:color="auto"/>
        <w:bottom w:val="none" w:sz="0" w:space="0" w:color="auto"/>
        <w:right w:val="none" w:sz="0" w:space="0" w:color="auto"/>
      </w:divBdr>
    </w:div>
    <w:div w:id="2006325626">
      <w:bodyDiv w:val="1"/>
      <w:marLeft w:val="0"/>
      <w:marRight w:val="0"/>
      <w:marTop w:val="0"/>
      <w:marBottom w:val="0"/>
      <w:divBdr>
        <w:top w:val="none" w:sz="0" w:space="0" w:color="auto"/>
        <w:left w:val="none" w:sz="0" w:space="0" w:color="auto"/>
        <w:bottom w:val="none" w:sz="0" w:space="0" w:color="auto"/>
        <w:right w:val="none" w:sz="0" w:space="0" w:color="auto"/>
      </w:divBdr>
    </w:div>
    <w:div w:id="2009163579">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01751912">
      <w:bodyDiv w:val="1"/>
      <w:marLeft w:val="0"/>
      <w:marRight w:val="0"/>
      <w:marTop w:val="0"/>
      <w:marBottom w:val="0"/>
      <w:divBdr>
        <w:top w:val="none" w:sz="0" w:space="0" w:color="auto"/>
        <w:left w:val="none" w:sz="0" w:space="0" w:color="auto"/>
        <w:bottom w:val="none" w:sz="0" w:space="0" w:color="auto"/>
        <w:right w:val="none" w:sz="0" w:space="0" w:color="auto"/>
      </w:divBdr>
    </w:div>
    <w:div w:id="210549680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etropoliagzm.pl" TargetMode="External"/><Relationship Id="rId13" Type="http://schemas.openxmlformats.org/officeDocument/2006/relationships/hyperlink" Target="http://bip.metropoliagz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etropoliagz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c.europa.eu/tools/espd/filter?lan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7E90-55AB-48DB-B011-19DE8F82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7267</Words>
  <Characters>43603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50769</CharactersWithSpaces>
  <SharedDoc>false</SharedDoc>
  <HLinks>
    <vt:vector size="36" baseType="variant">
      <vt:variant>
        <vt:i4>4063350</vt:i4>
      </vt:variant>
      <vt:variant>
        <vt:i4>15</vt:i4>
      </vt:variant>
      <vt:variant>
        <vt:i4>0</vt:i4>
      </vt:variant>
      <vt:variant>
        <vt:i4>5</vt:i4>
      </vt:variant>
      <vt:variant>
        <vt:lpwstr>http://isap.sejm.gov.pl/DetailsServlet?id=WDU20140000752&amp;min=1</vt:lpwstr>
      </vt:variant>
      <vt:variant>
        <vt:lpwstr/>
      </vt:variant>
      <vt:variant>
        <vt:i4>8126523</vt:i4>
      </vt:variant>
      <vt:variant>
        <vt:i4>12</vt:i4>
      </vt:variant>
      <vt:variant>
        <vt:i4>0</vt:i4>
      </vt:variant>
      <vt:variant>
        <vt:i4>5</vt:i4>
      </vt:variant>
      <vt:variant>
        <vt:lpwstr>http://www.eopt.pl/</vt:lpwstr>
      </vt:variant>
      <vt:variant>
        <vt:lpwstr/>
      </vt:variant>
      <vt:variant>
        <vt:i4>8126523</vt:i4>
      </vt:variant>
      <vt:variant>
        <vt:i4>9</vt:i4>
      </vt:variant>
      <vt:variant>
        <vt:i4>0</vt:i4>
      </vt:variant>
      <vt:variant>
        <vt:i4>5</vt:i4>
      </vt:variant>
      <vt:variant>
        <vt:lpwstr>http://www.eopt.pl/</vt:lpwstr>
      </vt:variant>
      <vt:variant>
        <vt:lpwstr/>
      </vt:variant>
      <vt:variant>
        <vt:i4>8126523</vt:i4>
      </vt:variant>
      <vt:variant>
        <vt:i4>6</vt:i4>
      </vt:variant>
      <vt:variant>
        <vt:i4>0</vt:i4>
      </vt:variant>
      <vt:variant>
        <vt:i4>5</vt:i4>
      </vt:variant>
      <vt:variant>
        <vt:lpwstr>http://www.eopt.pl/</vt:lpwstr>
      </vt:variant>
      <vt:variant>
        <vt:lpwstr/>
      </vt:variant>
      <vt:variant>
        <vt:i4>8126523</vt:i4>
      </vt:variant>
      <vt:variant>
        <vt:i4>3</vt:i4>
      </vt:variant>
      <vt:variant>
        <vt:i4>0</vt:i4>
      </vt:variant>
      <vt:variant>
        <vt:i4>5</vt:i4>
      </vt:variant>
      <vt:variant>
        <vt:lpwstr>http://www.eopt.pl/</vt:lpwstr>
      </vt:variant>
      <vt:variant>
        <vt:lpwstr/>
      </vt:variant>
      <vt:variant>
        <vt:i4>5046394</vt:i4>
      </vt:variant>
      <vt:variant>
        <vt:i4>0</vt:i4>
      </vt:variant>
      <vt:variant>
        <vt:i4>0</vt:i4>
      </vt:variant>
      <vt:variant>
        <vt:i4>5</vt:i4>
      </vt:variant>
      <vt:variant>
        <vt:lpwstr>mailto:biuro@eopt.pl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Adrian Kowol</cp:lastModifiedBy>
  <cp:revision>75</cp:revision>
  <cp:lastPrinted>2019-03-12T08:35:00Z</cp:lastPrinted>
  <dcterms:created xsi:type="dcterms:W3CDTF">2018-10-11T09:18:00Z</dcterms:created>
  <dcterms:modified xsi:type="dcterms:W3CDTF">2019-03-13T14:02:00Z</dcterms:modified>
</cp:coreProperties>
</file>